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F349" w14:textId="1F252601" w:rsidR="005A3BA0" w:rsidRDefault="005A3BA0" w:rsidP="00D33E80">
      <w:pPr>
        <w:jc w:val="center"/>
        <w:rPr>
          <w:rFonts w:ascii="Times New Roman" w:hAnsi="Times New Roman" w:cs="Times New Roman"/>
          <w:b/>
          <w:sz w:val="24"/>
          <w:szCs w:val="24"/>
        </w:rPr>
      </w:pPr>
      <w:r>
        <w:rPr>
          <w:rFonts w:ascii="Times New Roman" w:hAnsi="Times New Roman" w:cs="Times New Roman"/>
          <w:b/>
          <w:sz w:val="24"/>
          <w:szCs w:val="24"/>
        </w:rPr>
        <w:t>High Leverage Practices in Special Education: Practices and Videos</w:t>
      </w:r>
    </w:p>
    <w:p w14:paraId="6F2FB938" w14:textId="258CBEB3" w:rsidR="005A3BA0" w:rsidRDefault="005A3BA0" w:rsidP="005A3BA0">
      <w:pPr>
        <w:rPr>
          <w:rFonts w:ascii="Times New Roman" w:hAnsi="Times New Roman" w:cs="Times New Roman"/>
          <w:b/>
          <w:sz w:val="24"/>
          <w:szCs w:val="24"/>
        </w:rPr>
      </w:pPr>
      <w:r>
        <w:rPr>
          <w:rFonts w:ascii="Times New Roman" w:hAnsi="Times New Roman" w:cs="Times New Roman"/>
          <w:b/>
          <w:sz w:val="24"/>
          <w:szCs w:val="24"/>
        </w:rPr>
        <w:t>Directions and log template:</w:t>
      </w:r>
    </w:p>
    <w:p w14:paraId="55C1F30E" w14:textId="77777777" w:rsidR="004204C0" w:rsidRPr="004204C0" w:rsidRDefault="004204C0" w:rsidP="004204C0">
      <w:pPr>
        <w:spacing w:after="293" w:line="240" w:lineRule="auto"/>
        <w:textAlignment w:val="baseline"/>
        <w:rPr>
          <w:rFonts w:ascii="Times New Roman" w:eastAsia="Times New Roman" w:hAnsi="Times New Roman" w:cs="Times New Roman"/>
          <w:sz w:val="24"/>
          <w:szCs w:val="24"/>
        </w:rPr>
      </w:pPr>
      <w:r w:rsidRPr="004204C0">
        <w:rPr>
          <w:rFonts w:ascii="Times New Roman" w:eastAsia="Times New Roman" w:hAnsi="Times New Roman" w:cs="Times New Roman"/>
          <w:sz w:val="24"/>
          <w:szCs w:val="24"/>
        </w:rPr>
        <w:t>In partnership with the Collaboration for Effective Educator Development, Accountability and Reform (CEEDAR), the Council for Exceptional Children has developed and published a set of High Leverage Practices (HLPs) for special educators and teacher candidates. The HLPs are organized around four aspects of practice:</w:t>
      </w:r>
    </w:p>
    <w:p w14:paraId="0C964A30" w14:textId="77777777" w:rsidR="004204C0" w:rsidRPr="004204C0" w:rsidRDefault="004204C0" w:rsidP="004204C0">
      <w:pPr>
        <w:numPr>
          <w:ilvl w:val="0"/>
          <w:numId w:val="3"/>
        </w:numPr>
        <w:spacing w:after="0" w:line="240" w:lineRule="auto"/>
        <w:ind w:left="585"/>
        <w:textAlignment w:val="baseline"/>
        <w:rPr>
          <w:rFonts w:ascii="Times New Roman" w:eastAsia="Times New Roman" w:hAnsi="Times New Roman" w:cs="Times New Roman"/>
          <w:sz w:val="24"/>
          <w:szCs w:val="24"/>
        </w:rPr>
      </w:pPr>
      <w:r w:rsidRPr="004204C0">
        <w:rPr>
          <w:rFonts w:ascii="Times New Roman" w:eastAsia="Times New Roman" w:hAnsi="Times New Roman" w:cs="Times New Roman"/>
          <w:sz w:val="24"/>
          <w:szCs w:val="24"/>
        </w:rPr>
        <w:t>Collaboration</w:t>
      </w:r>
    </w:p>
    <w:p w14:paraId="7CA8CEB4" w14:textId="77777777" w:rsidR="004204C0" w:rsidRPr="004204C0" w:rsidRDefault="004204C0" w:rsidP="004204C0">
      <w:pPr>
        <w:numPr>
          <w:ilvl w:val="0"/>
          <w:numId w:val="3"/>
        </w:numPr>
        <w:spacing w:after="0" w:line="240" w:lineRule="auto"/>
        <w:ind w:left="585"/>
        <w:textAlignment w:val="baseline"/>
        <w:rPr>
          <w:rFonts w:ascii="Times New Roman" w:eastAsia="Times New Roman" w:hAnsi="Times New Roman" w:cs="Times New Roman"/>
          <w:sz w:val="24"/>
          <w:szCs w:val="24"/>
        </w:rPr>
      </w:pPr>
      <w:r w:rsidRPr="004204C0">
        <w:rPr>
          <w:rFonts w:ascii="Times New Roman" w:eastAsia="Times New Roman" w:hAnsi="Times New Roman" w:cs="Times New Roman"/>
          <w:sz w:val="24"/>
          <w:szCs w:val="24"/>
        </w:rPr>
        <w:t>Assessment</w:t>
      </w:r>
    </w:p>
    <w:p w14:paraId="730EC33A" w14:textId="77777777" w:rsidR="004204C0" w:rsidRPr="004204C0" w:rsidRDefault="004204C0" w:rsidP="004204C0">
      <w:pPr>
        <w:numPr>
          <w:ilvl w:val="0"/>
          <w:numId w:val="3"/>
        </w:numPr>
        <w:spacing w:after="0" w:line="240" w:lineRule="auto"/>
        <w:ind w:left="585"/>
        <w:textAlignment w:val="baseline"/>
        <w:rPr>
          <w:rFonts w:ascii="Times New Roman" w:eastAsia="Times New Roman" w:hAnsi="Times New Roman" w:cs="Times New Roman"/>
          <w:sz w:val="24"/>
          <w:szCs w:val="24"/>
        </w:rPr>
      </w:pPr>
      <w:r w:rsidRPr="004204C0">
        <w:rPr>
          <w:rFonts w:ascii="Times New Roman" w:eastAsia="Times New Roman" w:hAnsi="Times New Roman" w:cs="Times New Roman"/>
          <w:sz w:val="24"/>
          <w:szCs w:val="24"/>
        </w:rPr>
        <w:t>Social/emotional/behavioral</w:t>
      </w:r>
    </w:p>
    <w:p w14:paraId="18648162" w14:textId="0A8D0F6C" w:rsidR="004204C0" w:rsidRDefault="004204C0" w:rsidP="004204C0">
      <w:pPr>
        <w:numPr>
          <w:ilvl w:val="0"/>
          <w:numId w:val="3"/>
        </w:numPr>
        <w:spacing w:after="0" w:line="240" w:lineRule="auto"/>
        <w:ind w:left="585"/>
        <w:textAlignment w:val="baseline"/>
        <w:rPr>
          <w:rFonts w:ascii="Times New Roman" w:eastAsia="Times New Roman" w:hAnsi="Times New Roman" w:cs="Times New Roman"/>
          <w:sz w:val="24"/>
          <w:szCs w:val="24"/>
        </w:rPr>
      </w:pPr>
      <w:r w:rsidRPr="004204C0">
        <w:rPr>
          <w:rFonts w:ascii="Times New Roman" w:eastAsia="Times New Roman" w:hAnsi="Times New Roman" w:cs="Times New Roman"/>
          <w:sz w:val="24"/>
          <w:szCs w:val="24"/>
        </w:rPr>
        <w:t>Instruction</w:t>
      </w:r>
    </w:p>
    <w:p w14:paraId="4EC50E11" w14:textId="78B976EB" w:rsidR="00743F95" w:rsidRDefault="00743F95" w:rsidP="00743F95">
      <w:pPr>
        <w:spacing w:after="0" w:line="240" w:lineRule="auto"/>
        <w:ind w:left="225"/>
        <w:textAlignment w:val="baseline"/>
        <w:rPr>
          <w:rFonts w:ascii="Times New Roman" w:eastAsia="Times New Roman" w:hAnsi="Times New Roman" w:cs="Times New Roman"/>
          <w:sz w:val="24"/>
          <w:szCs w:val="24"/>
        </w:rPr>
      </w:pPr>
    </w:p>
    <w:p w14:paraId="2FFD2D61" w14:textId="05954B87" w:rsidR="00743F95" w:rsidRDefault="00743F95" w:rsidP="00743F95">
      <w:pPr>
        <w:rPr>
          <w:rStyle w:val="Hyperlink"/>
          <w:rFonts w:ascii="Times New Roman" w:hAnsi="Times New Roman" w:cs="Times New Roman"/>
          <w:color w:val="auto"/>
          <w:sz w:val="24"/>
          <w:szCs w:val="24"/>
          <w:u w:val="none"/>
        </w:rPr>
      </w:pPr>
      <w:r>
        <w:rPr>
          <w:rFonts w:ascii="Times New Roman" w:eastAsia="Times New Roman" w:hAnsi="Times New Roman" w:cs="Times New Roman"/>
          <w:sz w:val="24"/>
          <w:szCs w:val="24"/>
        </w:rPr>
        <w:t xml:space="preserve">See the introductory video at </w:t>
      </w:r>
      <w:r>
        <w:rPr>
          <w:rFonts w:ascii="Times New Roman" w:hAnsi="Times New Roman" w:cs="Times New Roman"/>
          <w:sz w:val="24"/>
          <w:szCs w:val="24"/>
        </w:rPr>
        <w:t>-</w:t>
      </w:r>
      <w:r>
        <w:rPr>
          <w:rFonts w:ascii="Times New Roman" w:hAnsi="Times New Roman" w:cs="Times New Roman"/>
          <w:sz w:val="24"/>
          <w:szCs w:val="24"/>
          <w:u w:val="single"/>
        </w:rPr>
        <w:t xml:space="preserve"> </w:t>
      </w:r>
      <w:hyperlink r:id="rId8" w:history="1">
        <w:r>
          <w:rPr>
            <w:rStyle w:val="Hyperlink"/>
            <w:rFonts w:ascii="Times New Roman" w:hAnsi="Times New Roman" w:cs="Times New Roman"/>
            <w:sz w:val="24"/>
            <w:szCs w:val="24"/>
          </w:rPr>
          <w:t>https://youtu.be/y0iGKOq8UXk-</w:t>
        </w:r>
      </w:hyperlink>
    </w:p>
    <w:p w14:paraId="7E13FFEA" w14:textId="3D7E43D6" w:rsidR="00743F95" w:rsidRDefault="00743F95" w:rsidP="00743F95">
      <w:pPr>
        <w:spacing w:after="0" w:line="240" w:lineRule="auto"/>
        <w:ind w:left="225"/>
        <w:textAlignment w:val="baseline"/>
        <w:rPr>
          <w:rFonts w:ascii="Times New Roman" w:eastAsia="Times New Roman" w:hAnsi="Times New Roman" w:cs="Times New Roman"/>
          <w:sz w:val="24"/>
          <w:szCs w:val="24"/>
        </w:rPr>
      </w:pPr>
    </w:p>
    <w:p w14:paraId="6D149614" w14:textId="5F0DA9BE" w:rsidR="00743F95" w:rsidRDefault="00743F95" w:rsidP="00743F9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your final field placement course, we will focus on instruction. </w:t>
      </w:r>
      <w:hyperlink r:id="rId9" w:history="1">
        <w:r w:rsidRPr="001816B7">
          <w:rPr>
            <w:rStyle w:val="Hyperlink"/>
            <w:rFonts w:ascii="Times New Roman" w:eastAsia="Times New Roman" w:hAnsi="Times New Roman" w:cs="Times New Roman"/>
            <w:sz w:val="24"/>
            <w:szCs w:val="24"/>
          </w:rPr>
          <w:t>https://highleveragepractices.org/instruction/</w:t>
        </w:r>
      </w:hyperlink>
    </w:p>
    <w:p w14:paraId="2A35BBD6" w14:textId="77777777" w:rsidR="00D33E80" w:rsidRDefault="00D33E80" w:rsidP="00743F95">
      <w:pPr>
        <w:spacing w:after="0" w:line="240" w:lineRule="auto"/>
        <w:textAlignment w:val="baseline"/>
        <w:rPr>
          <w:rFonts w:ascii="Times New Roman" w:eastAsia="Times New Roman" w:hAnsi="Times New Roman" w:cs="Times New Roman"/>
          <w:sz w:val="24"/>
          <w:szCs w:val="24"/>
        </w:rPr>
      </w:pPr>
    </w:p>
    <w:p w14:paraId="6927774E" w14:textId="77777777" w:rsidR="00743F95" w:rsidRPr="004204C0" w:rsidRDefault="00743F95" w:rsidP="00743F95">
      <w:pPr>
        <w:spacing w:after="0" w:line="240" w:lineRule="auto"/>
        <w:textAlignment w:val="baseline"/>
        <w:rPr>
          <w:rFonts w:ascii="Times New Roman" w:eastAsia="Times New Roman" w:hAnsi="Times New Roman" w:cs="Times New Roman"/>
          <w:sz w:val="24"/>
          <w:szCs w:val="24"/>
        </w:rPr>
      </w:pPr>
    </w:p>
    <w:p w14:paraId="4A5064E1" w14:textId="520A844F" w:rsidR="005A3BA0" w:rsidRDefault="005A3BA0" w:rsidP="005A3BA0">
      <w:pPr>
        <w:rPr>
          <w:rStyle w:val="Hyperlink"/>
          <w:rFonts w:ascii="Times New Roman" w:hAnsi="Times New Roman" w:cs="Times New Roman"/>
          <w:color w:val="auto"/>
          <w:sz w:val="24"/>
          <w:szCs w:val="24"/>
          <w:u w:val="none"/>
        </w:rPr>
      </w:pPr>
      <w:r w:rsidRPr="005A3BA0">
        <w:rPr>
          <w:rStyle w:val="Hyperlink"/>
          <w:rFonts w:ascii="Times New Roman" w:hAnsi="Times New Roman" w:cs="Times New Roman"/>
          <w:color w:val="auto"/>
          <w:sz w:val="24"/>
          <w:szCs w:val="24"/>
          <w:u w:val="none"/>
        </w:rPr>
        <w:t xml:space="preserve">The HLP practices should be integrated in </w:t>
      </w:r>
      <w:r>
        <w:rPr>
          <w:rStyle w:val="Hyperlink"/>
          <w:rFonts w:ascii="Times New Roman" w:hAnsi="Times New Roman" w:cs="Times New Roman"/>
          <w:color w:val="auto"/>
          <w:sz w:val="24"/>
          <w:szCs w:val="24"/>
          <w:u w:val="none"/>
        </w:rPr>
        <w:t xml:space="preserve">your </w:t>
      </w:r>
      <w:r w:rsidRPr="005A3BA0">
        <w:rPr>
          <w:rStyle w:val="Hyperlink"/>
          <w:rFonts w:ascii="Times New Roman" w:hAnsi="Times New Roman" w:cs="Times New Roman"/>
          <w:color w:val="auto"/>
          <w:sz w:val="24"/>
          <w:szCs w:val="24"/>
          <w:u w:val="none"/>
        </w:rPr>
        <w:t xml:space="preserve">lesson plans. The expectation is that </w:t>
      </w:r>
      <w:r>
        <w:rPr>
          <w:rStyle w:val="Hyperlink"/>
          <w:rFonts w:ascii="Times New Roman" w:hAnsi="Times New Roman" w:cs="Times New Roman"/>
          <w:color w:val="auto"/>
          <w:sz w:val="24"/>
          <w:szCs w:val="24"/>
          <w:u w:val="none"/>
        </w:rPr>
        <w:t>you</w:t>
      </w:r>
      <w:r w:rsidRPr="005A3BA0">
        <w:rPr>
          <w:rStyle w:val="Hyperlink"/>
          <w:rFonts w:ascii="Times New Roman" w:hAnsi="Times New Roman" w:cs="Times New Roman"/>
          <w:color w:val="auto"/>
          <w:sz w:val="24"/>
          <w:szCs w:val="24"/>
          <w:u w:val="none"/>
        </w:rPr>
        <w:t xml:space="preserve"> will be able to utilize these in </w:t>
      </w:r>
      <w:r>
        <w:rPr>
          <w:rStyle w:val="Hyperlink"/>
          <w:rFonts w:ascii="Times New Roman" w:hAnsi="Times New Roman" w:cs="Times New Roman"/>
          <w:color w:val="auto"/>
          <w:sz w:val="24"/>
          <w:szCs w:val="24"/>
          <w:u w:val="none"/>
        </w:rPr>
        <w:t xml:space="preserve">your </w:t>
      </w:r>
      <w:r w:rsidRPr="005A3BA0">
        <w:rPr>
          <w:rStyle w:val="Hyperlink"/>
          <w:rFonts w:ascii="Times New Roman" w:hAnsi="Times New Roman" w:cs="Times New Roman"/>
          <w:color w:val="auto"/>
          <w:sz w:val="24"/>
          <w:szCs w:val="24"/>
          <w:u w:val="none"/>
        </w:rPr>
        <w:t xml:space="preserve">professional practice in the schools. When the faculty advisor comes to observe </w:t>
      </w:r>
      <w:r>
        <w:rPr>
          <w:rStyle w:val="Hyperlink"/>
          <w:rFonts w:ascii="Times New Roman" w:hAnsi="Times New Roman" w:cs="Times New Roman"/>
          <w:color w:val="auto"/>
          <w:sz w:val="24"/>
          <w:szCs w:val="24"/>
          <w:u w:val="none"/>
        </w:rPr>
        <w:t>you</w:t>
      </w:r>
      <w:r w:rsidRPr="005A3BA0">
        <w:rPr>
          <w:rStyle w:val="Hyperlink"/>
          <w:rFonts w:ascii="Times New Roman" w:hAnsi="Times New Roman" w:cs="Times New Roman"/>
          <w:color w:val="auto"/>
          <w:sz w:val="24"/>
          <w:szCs w:val="24"/>
          <w:u w:val="none"/>
        </w:rPr>
        <w:t xml:space="preserve"> in </w:t>
      </w:r>
      <w:r>
        <w:rPr>
          <w:rStyle w:val="Hyperlink"/>
          <w:rFonts w:ascii="Times New Roman" w:hAnsi="Times New Roman" w:cs="Times New Roman"/>
          <w:color w:val="auto"/>
          <w:sz w:val="24"/>
          <w:szCs w:val="24"/>
          <w:u w:val="none"/>
        </w:rPr>
        <w:t>your schoo</w:t>
      </w:r>
      <w:r w:rsidRPr="005A3BA0">
        <w:rPr>
          <w:rStyle w:val="Hyperlink"/>
          <w:rFonts w:ascii="Times New Roman" w:hAnsi="Times New Roman" w:cs="Times New Roman"/>
          <w:color w:val="auto"/>
          <w:sz w:val="24"/>
          <w:szCs w:val="24"/>
          <w:u w:val="none"/>
        </w:rPr>
        <w:t>l- they will be looking for evidence of these practices.</w:t>
      </w:r>
      <w:r w:rsidR="00743F95">
        <w:rPr>
          <w:rStyle w:val="Hyperlink"/>
          <w:rFonts w:ascii="Times New Roman" w:hAnsi="Times New Roman" w:cs="Times New Roman"/>
          <w:color w:val="auto"/>
          <w:sz w:val="24"/>
          <w:szCs w:val="24"/>
          <w:u w:val="none"/>
        </w:rPr>
        <w:t xml:space="preserve"> There are 12 practices that you will be expected to use during your field placement course. You do NOT need to use all of these during each observation but you will keep a log of how and when you did use the practice.</w:t>
      </w:r>
    </w:p>
    <w:p w14:paraId="12D23A76" w14:textId="27D2DA4E" w:rsidR="00743F95" w:rsidRPr="00D33E80" w:rsidRDefault="005A3BA0">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For this assignment, you will keep a log of the practices that you have implemented in your teaching. This can be in daily instruction or in official observations. You will keep a log of the practice used and reflect upon it. </w:t>
      </w:r>
      <w:r w:rsidR="00743F95">
        <w:rPr>
          <w:rStyle w:val="Hyperlink"/>
          <w:rFonts w:ascii="Times New Roman" w:hAnsi="Times New Roman" w:cs="Times New Roman"/>
          <w:color w:val="auto"/>
          <w:sz w:val="24"/>
          <w:szCs w:val="24"/>
          <w:u w:val="none"/>
        </w:rPr>
        <w:t xml:space="preserve">You can add to the template as needed to include as much information as you choose to include (but at a minimum answer the questions in each box). Please make sure this assignment is typed and the attached template is used. The assignment will be uploaded to </w:t>
      </w:r>
      <w:r w:rsidR="00D33E80">
        <w:rPr>
          <w:rStyle w:val="Hyperlink"/>
          <w:rFonts w:ascii="Times New Roman" w:hAnsi="Times New Roman" w:cs="Times New Roman"/>
          <w:color w:val="auto"/>
          <w:sz w:val="24"/>
          <w:szCs w:val="24"/>
          <w:u w:val="none"/>
        </w:rPr>
        <w:t>Canvas</w:t>
      </w:r>
      <w:r w:rsidR="00743F95">
        <w:rPr>
          <w:rStyle w:val="Hyperlink"/>
          <w:rFonts w:ascii="Times New Roman" w:hAnsi="Times New Roman" w:cs="Times New Roman"/>
          <w:color w:val="auto"/>
          <w:sz w:val="24"/>
          <w:szCs w:val="24"/>
          <w:u w:val="none"/>
        </w:rPr>
        <w:t xml:space="preserve"> at the end of the course. </w:t>
      </w:r>
      <w:r w:rsidR="00743F95">
        <w:rPr>
          <w:rStyle w:val="Hyperlink"/>
          <w:rFonts w:ascii="Times New Roman" w:hAnsi="Times New Roman" w:cs="Times New Roman"/>
          <w:color w:val="auto"/>
          <w:sz w:val="24"/>
          <w:szCs w:val="24"/>
          <w:u w:val="none"/>
        </w:rPr>
        <w:br w:type="page"/>
      </w:r>
    </w:p>
    <w:p w14:paraId="5BD0A74C" w14:textId="7BD3FCB1" w:rsidR="00743F95" w:rsidRPr="00D33E80" w:rsidRDefault="00743F95" w:rsidP="00743F95">
      <w:pPr>
        <w:jc w:val="center"/>
        <w:rPr>
          <w:rFonts w:ascii="Times New Roman" w:hAnsi="Times New Roman" w:cs="Times New Roman"/>
          <w:b/>
          <w:sz w:val="24"/>
          <w:szCs w:val="24"/>
        </w:rPr>
      </w:pPr>
      <w:r w:rsidRPr="00D33E80">
        <w:rPr>
          <w:rFonts w:ascii="Times New Roman" w:hAnsi="Times New Roman" w:cs="Times New Roman"/>
          <w:b/>
          <w:sz w:val="24"/>
          <w:szCs w:val="24"/>
        </w:rPr>
        <w:lastRenderedPageBreak/>
        <w:t>High Leverage Practices for Special Education Log</w:t>
      </w:r>
    </w:p>
    <w:p w14:paraId="6EAEFF39" w14:textId="2DF8E3F8" w:rsidR="00743F95" w:rsidRPr="00D33E80" w:rsidRDefault="00743F95" w:rsidP="00743F95">
      <w:pPr>
        <w:ind w:left="-900" w:right="-720"/>
        <w:rPr>
          <w:rFonts w:ascii="Times New Roman" w:hAnsi="Times New Roman" w:cs="Times New Roman"/>
          <w:sz w:val="24"/>
          <w:szCs w:val="24"/>
        </w:rPr>
      </w:pPr>
      <w:r w:rsidRPr="00D33E80">
        <w:rPr>
          <w:rFonts w:ascii="Times New Roman" w:hAnsi="Times New Roman" w:cs="Times New Roman"/>
          <w:sz w:val="24"/>
          <w:szCs w:val="24"/>
        </w:rPr>
        <w:t xml:space="preserve">**The log will be kept for each time you use one of the high leverage practices. You may add additional rows if you use the practice in more than one way during the semester. Use the website and resources in Canvas </w:t>
      </w:r>
      <w:r w:rsidR="00D33E80">
        <w:rPr>
          <w:rFonts w:ascii="Times New Roman" w:hAnsi="Times New Roman" w:cs="Times New Roman"/>
          <w:sz w:val="24"/>
          <w:szCs w:val="24"/>
        </w:rPr>
        <w:t>to help understand each practice. The following must be used:</w:t>
      </w:r>
    </w:p>
    <w:tbl>
      <w:tblPr>
        <w:tblStyle w:val="TableGrid"/>
        <w:tblW w:w="10710" w:type="dxa"/>
        <w:tblInd w:w="-905" w:type="dxa"/>
        <w:tblLook w:val="04A0" w:firstRow="1" w:lastRow="0" w:firstColumn="1" w:lastColumn="0" w:noHBand="0" w:noVBand="1"/>
      </w:tblPr>
      <w:tblGrid>
        <w:gridCol w:w="1211"/>
        <w:gridCol w:w="2008"/>
        <w:gridCol w:w="4225"/>
        <w:gridCol w:w="3266"/>
      </w:tblGrid>
      <w:tr w:rsidR="00B74583" w:rsidRPr="00D33E80" w14:paraId="46873AC2" w14:textId="77777777" w:rsidTr="00B74583">
        <w:tc>
          <w:tcPr>
            <w:tcW w:w="1211" w:type="dxa"/>
            <w:tcBorders>
              <w:top w:val="single" w:sz="4" w:space="0" w:color="auto"/>
              <w:left w:val="single" w:sz="4" w:space="0" w:color="auto"/>
              <w:bottom w:val="single" w:sz="4" w:space="0" w:color="auto"/>
              <w:right w:val="single" w:sz="4" w:space="0" w:color="auto"/>
            </w:tcBorders>
            <w:hideMark/>
          </w:tcPr>
          <w:p w14:paraId="4A822E22" w14:textId="19A01328" w:rsidR="00B74583" w:rsidRPr="00D33E80" w:rsidRDefault="00B74583">
            <w:pPr>
              <w:rPr>
                <w:rFonts w:ascii="Times New Roman" w:hAnsi="Times New Roman" w:cs="Times New Roman"/>
                <w:sz w:val="24"/>
                <w:szCs w:val="24"/>
              </w:rPr>
            </w:pPr>
            <w:r>
              <w:rPr>
                <w:rFonts w:ascii="Times New Roman" w:hAnsi="Times New Roman" w:cs="Times New Roman"/>
                <w:sz w:val="24"/>
                <w:szCs w:val="24"/>
              </w:rPr>
              <w:t xml:space="preserve">Specific </w:t>
            </w:r>
            <w:r w:rsidRPr="00D33E80">
              <w:rPr>
                <w:rFonts w:ascii="Times New Roman" w:hAnsi="Times New Roman" w:cs="Times New Roman"/>
                <w:sz w:val="24"/>
                <w:szCs w:val="24"/>
              </w:rPr>
              <w:t>Date</w:t>
            </w:r>
            <w:r>
              <w:rPr>
                <w:rFonts w:ascii="Times New Roman" w:hAnsi="Times New Roman" w:cs="Times New Roman"/>
                <w:sz w:val="24"/>
                <w:szCs w:val="24"/>
              </w:rPr>
              <w:t xml:space="preserve"> or is it used every day</w:t>
            </w:r>
          </w:p>
        </w:tc>
        <w:tc>
          <w:tcPr>
            <w:tcW w:w="2008" w:type="dxa"/>
            <w:tcBorders>
              <w:top w:val="single" w:sz="4" w:space="0" w:color="auto"/>
              <w:left w:val="single" w:sz="4" w:space="0" w:color="auto"/>
              <w:bottom w:val="single" w:sz="4" w:space="0" w:color="auto"/>
              <w:right w:val="single" w:sz="4" w:space="0" w:color="auto"/>
            </w:tcBorders>
            <w:hideMark/>
          </w:tcPr>
          <w:p w14:paraId="7F30B513" w14:textId="594D15A9" w:rsidR="00B74583" w:rsidRPr="00D33E80" w:rsidRDefault="00B74583">
            <w:pPr>
              <w:rPr>
                <w:rFonts w:ascii="Times New Roman" w:hAnsi="Times New Roman" w:cs="Times New Roman"/>
                <w:sz w:val="24"/>
                <w:szCs w:val="24"/>
              </w:rPr>
            </w:pPr>
            <w:r w:rsidRPr="00D33E80">
              <w:rPr>
                <w:rFonts w:ascii="Times New Roman" w:hAnsi="Times New Roman" w:cs="Times New Roman"/>
                <w:sz w:val="24"/>
                <w:szCs w:val="24"/>
              </w:rPr>
              <w:t>High Leverage Practice Used</w:t>
            </w:r>
          </w:p>
        </w:tc>
        <w:tc>
          <w:tcPr>
            <w:tcW w:w="4225" w:type="dxa"/>
            <w:tcBorders>
              <w:top w:val="single" w:sz="4" w:space="0" w:color="auto"/>
              <w:left w:val="single" w:sz="4" w:space="0" w:color="auto"/>
              <w:bottom w:val="single" w:sz="4" w:space="0" w:color="auto"/>
              <w:right w:val="single" w:sz="4" w:space="0" w:color="auto"/>
            </w:tcBorders>
            <w:hideMark/>
          </w:tcPr>
          <w:p w14:paraId="0A9F9B3B" w14:textId="3185E880" w:rsidR="00B74583" w:rsidRPr="00B74583" w:rsidRDefault="00B74583">
            <w:pPr>
              <w:rPr>
                <w:rFonts w:ascii="Times New Roman" w:hAnsi="Times New Roman" w:cs="Times New Roman"/>
                <w:sz w:val="24"/>
                <w:szCs w:val="24"/>
              </w:rPr>
            </w:pPr>
            <w:r w:rsidRPr="00B74583">
              <w:rPr>
                <w:rFonts w:ascii="Times New Roman" w:hAnsi="Times New Roman" w:cs="Times New Roman"/>
                <w:sz w:val="24"/>
                <w:szCs w:val="24"/>
              </w:rPr>
              <w:t xml:space="preserve">How was the practice used? </w:t>
            </w:r>
            <w:r w:rsidR="00BF6D1E">
              <w:rPr>
                <w:rFonts w:ascii="Times New Roman" w:hAnsi="Times New Roman" w:cs="Times New Roman"/>
                <w:sz w:val="24"/>
                <w:szCs w:val="24"/>
              </w:rPr>
              <w:t>Give a brief description of how you used the practice. If it is used daily, please note that and explain how it is used daily.</w:t>
            </w:r>
          </w:p>
        </w:tc>
        <w:tc>
          <w:tcPr>
            <w:tcW w:w="3266" w:type="dxa"/>
            <w:tcBorders>
              <w:top w:val="single" w:sz="4" w:space="0" w:color="auto"/>
              <w:left w:val="single" w:sz="4" w:space="0" w:color="auto"/>
              <w:bottom w:val="single" w:sz="4" w:space="0" w:color="auto"/>
              <w:right w:val="single" w:sz="4" w:space="0" w:color="auto"/>
            </w:tcBorders>
          </w:tcPr>
          <w:p w14:paraId="79356F2C" w14:textId="77777777" w:rsidR="00B74583" w:rsidRPr="00D33E80" w:rsidRDefault="00B74583">
            <w:pPr>
              <w:rPr>
                <w:rFonts w:ascii="Times New Roman" w:hAnsi="Times New Roman" w:cs="Times New Roman"/>
                <w:sz w:val="24"/>
                <w:szCs w:val="24"/>
              </w:rPr>
            </w:pPr>
            <w:r w:rsidRPr="00D33E80">
              <w:rPr>
                <w:rFonts w:ascii="Times New Roman" w:hAnsi="Times New Roman" w:cs="Times New Roman"/>
                <w:sz w:val="24"/>
                <w:szCs w:val="24"/>
              </w:rPr>
              <w:t xml:space="preserve">Results (what was learned? What happened as a result? What changed? What needs to </w:t>
            </w:r>
            <w:proofErr w:type="gramStart"/>
            <w:r w:rsidRPr="00D33E80">
              <w:rPr>
                <w:rFonts w:ascii="Times New Roman" w:hAnsi="Times New Roman" w:cs="Times New Roman"/>
                <w:sz w:val="24"/>
                <w:szCs w:val="24"/>
              </w:rPr>
              <w:t>happen?,</w:t>
            </w:r>
            <w:proofErr w:type="gramEnd"/>
            <w:r w:rsidRPr="00D33E80">
              <w:rPr>
                <w:rFonts w:ascii="Times New Roman" w:hAnsi="Times New Roman" w:cs="Times New Roman"/>
                <w:sz w:val="24"/>
                <w:szCs w:val="24"/>
              </w:rPr>
              <w:t xml:space="preserve"> </w:t>
            </w:r>
            <w:proofErr w:type="spellStart"/>
            <w:r w:rsidRPr="00D33E80">
              <w:rPr>
                <w:rFonts w:ascii="Times New Roman" w:hAnsi="Times New Roman" w:cs="Times New Roman"/>
                <w:sz w:val="24"/>
                <w:szCs w:val="24"/>
              </w:rPr>
              <w:t>ect</w:t>
            </w:r>
            <w:proofErr w:type="spellEnd"/>
            <w:r w:rsidRPr="00D33E80">
              <w:rPr>
                <w:rFonts w:ascii="Times New Roman" w:hAnsi="Times New Roman" w:cs="Times New Roman"/>
                <w:sz w:val="24"/>
                <w:szCs w:val="24"/>
              </w:rPr>
              <w:t>)</w:t>
            </w:r>
          </w:p>
          <w:p w14:paraId="11F6DCF4" w14:textId="77777777" w:rsidR="00B74583" w:rsidRPr="00D33E80" w:rsidRDefault="00B74583">
            <w:pPr>
              <w:rPr>
                <w:rFonts w:ascii="Times New Roman" w:hAnsi="Times New Roman" w:cs="Times New Roman"/>
                <w:sz w:val="24"/>
                <w:szCs w:val="24"/>
              </w:rPr>
            </w:pPr>
          </w:p>
        </w:tc>
      </w:tr>
      <w:tr w:rsidR="00B74583" w:rsidRPr="00D33E80" w14:paraId="39A1AE74" w14:textId="77777777" w:rsidTr="00B74583">
        <w:tc>
          <w:tcPr>
            <w:tcW w:w="1211" w:type="dxa"/>
            <w:tcBorders>
              <w:top w:val="single" w:sz="4" w:space="0" w:color="auto"/>
              <w:left w:val="single" w:sz="4" w:space="0" w:color="auto"/>
              <w:bottom w:val="single" w:sz="4" w:space="0" w:color="auto"/>
              <w:right w:val="single" w:sz="4" w:space="0" w:color="auto"/>
            </w:tcBorders>
          </w:tcPr>
          <w:p w14:paraId="4CE5EE35" w14:textId="77777777" w:rsidR="00B74583" w:rsidRPr="00D33E80" w:rsidRDefault="00B74583">
            <w:pPr>
              <w:rPr>
                <w:rFonts w:ascii="Times New Roman" w:hAnsi="Times New Roman" w:cs="Times New Roman"/>
                <w:sz w:val="24"/>
                <w:szCs w:val="24"/>
              </w:rPr>
            </w:pPr>
          </w:p>
          <w:p w14:paraId="2BF036E7" w14:textId="77777777" w:rsidR="00B74583" w:rsidRPr="00D33E80" w:rsidRDefault="00B74583">
            <w:pPr>
              <w:rPr>
                <w:rFonts w:ascii="Times New Roman" w:hAnsi="Times New Roman" w:cs="Times New Roman"/>
                <w:sz w:val="24"/>
                <w:szCs w:val="24"/>
              </w:rPr>
            </w:pPr>
          </w:p>
          <w:p w14:paraId="397718FB" w14:textId="77777777" w:rsidR="00B74583" w:rsidRPr="00D33E80" w:rsidRDefault="00B74583">
            <w:pPr>
              <w:rPr>
                <w:rFonts w:ascii="Times New Roman"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tcPr>
          <w:p w14:paraId="29061F97" w14:textId="58F972FF" w:rsidR="00B74583" w:rsidRPr="00D33E80" w:rsidRDefault="00B74583">
            <w:pPr>
              <w:rPr>
                <w:rFonts w:ascii="Times New Roman" w:hAnsi="Times New Roman" w:cs="Times New Roman"/>
                <w:sz w:val="24"/>
                <w:szCs w:val="24"/>
              </w:rPr>
            </w:pPr>
            <w:r w:rsidRPr="00743F95">
              <w:rPr>
                <w:rStyle w:val="Strong"/>
                <w:rFonts w:ascii="Times New Roman" w:hAnsi="Times New Roman" w:cs="Times New Roman"/>
                <w:b w:val="0"/>
                <w:sz w:val="24"/>
                <w:szCs w:val="24"/>
                <w:bdr w:val="none" w:sz="0" w:space="0" w:color="auto" w:frame="1"/>
              </w:rPr>
              <w:t>HLP 11: Identify and prioritize long- and short-term learning goals</w:t>
            </w:r>
            <w:r w:rsidRPr="00D33E80">
              <w:rPr>
                <w:rFonts w:ascii="Times New Roman" w:hAnsi="Times New Roman" w:cs="Times New Roman"/>
                <w:b/>
                <w:sz w:val="24"/>
                <w:szCs w:val="24"/>
              </w:rPr>
              <w:br/>
            </w:r>
            <w:r w:rsidRPr="00D33E80">
              <w:rPr>
                <w:rFonts w:ascii="Times New Roman" w:hAnsi="Times New Roman" w:cs="Times New Roman"/>
                <w:b/>
                <w:sz w:val="24"/>
                <w:szCs w:val="24"/>
                <w:shd w:val="clear" w:color="auto" w:fill="F0F0F5"/>
              </w:rPr>
              <w:t> </w:t>
            </w:r>
            <w:r w:rsidRPr="00D33E80">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6AF6A57E" w14:textId="77777777" w:rsidR="00B74583" w:rsidRPr="00D33E80" w:rsidRDefault="00B74583">
            <w:pPr>
              <w:rPr>
                <w:rFonts w:ascii="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14:paraId="5A924D05" w14:textId="77777777" w:rsidR="00B74583" w:rsidRPr="00D33E80" w:rsidRDefault="00B74583">
            <w:pPr>
              <w:rPr>
                <w:rFonts w:ascii="Times New Roman" w:hAnsi="Times New Roman" w:cs="Times New Roman"/>
                <w:sz w:val="24"/>
                <w:szCs w:val="24"/>
              </w:rPr>
            </w:pPr>
          </w:p>
        </w:tc>
      </w:tr>
      <w:tr w:rsidR="00B74583" w14:paraId="236EC714" w14:textId="77777777" w:rsidTr="00B74583">
        <w:tc>
          <w:tcPr>
            <w:tcW w:w="1211" w:type="dxa"/>
            <w:tcBorders>
              <w:top w:val="single" w:sz="4" w:space="0" w:color="auto"/>
              <w:left w:val="single" w:sz="4" w:space="0" w:color="auto"/>
              <w:bottom w:val="single" w:sz="4" w:space="0" w:color="auto"/>
              <w:right w:val="single" w:sz="4" w:space="0" w:color="auto"/>
            </w:tcBorders>
          </w:tcPr>
          <w:p w14:paraId="0AAE78BA" w14:textId="77777777" w:rsidR="00B74583" w:rsidRDefault="00B74583"/>
          <w:p w14:paraId="625A3037" w14:textId="77777777" w:rsidR="00B74583" w:rsidRDefault="00B74583"/>
          <w:p w14:paraId="38F8941C"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3356BFC1" w14:textId="2DB7257A" w:rsidR="00B74583" w:rsidRDefault="00B74583">
            <w:r w:rsidRPr="00743F95">
              <w:rPr>
                <w:rStyle w:val="Strong"/>
                <w:rFonts w:ascii="Times New Roman" w:hAnsi="Times New Roman" w:cs="Times New Roman"/>
                <w:b w:val="0"/>
                <w:sz w:val="24"/>
                <w:szCs w:val="24"/>
                <w:bdr w:val="none" w:sz="0" w:space="0" w:color="auto" w:frame="1"/>
              </w:rPr>
              <w:t xml:space="preserve">HLP 12: Systematically design instruction toward a specific learning goal. </w:t>
            </w:r>
            <w:r w:rsidRPr="00743F95">
              <w:rPr>
                <w:rFonts w:ascii="Times New Roman" w:hAnsi="Times New Roman" w:cs="Times New Roman"/>
                <w:b/>
                <w:sz w:val="24"/>
                <w:szCs w:val="24"/>
                <w:shd w:val="clear" w:color="auto" w:fill="F0F0F5"/>
              </w:rPr>
              <w:t>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220710D4"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742AA7A8" w14:textId="77777777" w:rsidR="00B74583" w:rsidRDefault="00B74583"/>
        </w:tc>
      </w:tr>
      <w:tr w:rsidR="00B74583" w14:paraId="09E1B21E" w14:textId="77777777" w:rsidTr="00B74583">
        <w:tc>
          <w:tcPr>
            <w:tcW w:w="1211" w:type="dxa"/>
            <w:tcBorders>
              <w:top w:val="single" w:sz="4" w:space="0" w:color="auto"/>
              <w:left w:val="single" w:sz="4" w:space="0" w:color="auto"/>
              <w:bottom w:val="single" w:sz="4" w:space="0" w:color="auto"/>
              <w:right w:val="single" w:sz="4" w:space="0" w:color="auto"/>
            </w:tcBorders>
          </w:tcPr>
          <w:p w14:paraId="6BD8053B" w14:textId="77777777" w:rsidR="00B74583" w:rsidRDefault="00B74583"/>
          <w:p w14:paraId="594DA6C3" w14:textId="77777777" w:rsidR="00B74583" w:rsidRDefault="00B74583"/>
          <w:p w14:paraId="13036A46"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0510B455" w14:textId="41C47943" w:rsidR="00B74583" w:rsidRDefault="00B74583">
            <w:r w:rsidRPr="00743F95">
              <w:rPr>
                <w:rStyle w:val="Strong"/>
                <w:rFonts w:ascii="Times New Roman" w:hAnsi="Times New Roman" w:cs="Times New Roman"/>
                <w:b w:val="0"/>
                <w:sz w:val="24"/>
                <w:szCs w:val="24"/>
                <w:bdr w:val="none" w:sz="0" w:space="0" w:color="auto" w:frame="1"/>
              </w:rPr>
              <w:t>HLP 13: Adapt curriculum tasks and materials for specific learning goals.</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6CE2DD7E"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0F27EDFD" w14:textId="77777777" w:rsidR="00B74583" w:rsidRDefault="00B74583"/>
        </w:tc>
      </w:tr>
      <w:tr w:rsidR="00B74583" w14:paraId="0F9DD637" w14:textId="77777777" w:rsidTr="00B74583">
        <w:tc>
          <w:tcPr>
            <w:tcW w:w="1211" w:type="dxa"/>
            <w:tcBorders>
              <w:top w:val="single" w:sz="4" w:space="0" w:color="auto"/>
              <w:left w:val="single" w:sz="4" w:space="0" w:color="auto"/>
              <w:bottom w:val="single" w:sz="4" w:space="0" w:color="auto"/>
              <w:right w:val="single" w:sz="4" w:space="0" w:color="auto"/>
            </w:tcBorders>
          </w:tcPr>
          <w:p w14:paraId="327AED02" w14:textId="77777777" w:rsidR="00B74583" w:rsidRDefault="00B74583"/>
          <w:p w14:paraId="30E343D6" w14:textId="77777777" w:rsidR="00B74583" w:rsidRDefault="00B74583"/>
          <w:p w14:paraId="19AE47FB"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7636FE98" w14:textId="77777777" w:rsidR="00B74583" w:rsidRDefault="00B74583">
            <w:pPr>
              <w:rPr>
                <w:rFonts w:ascii="Times New Roman" w:hAnsi="Times New Roman" w:cs="Times New Roman"/>
                <w:b/>
                <w:sz w:val="24"/>
                <w:szCs w:val="24"/>
                <w:shd w:val="clear" w:color="auto" w:fill="F0F0F5"/>
              </w:rPr>
            </w:pPr>
            <w:r w:rsidRPr="00743F95">
              <w:rPr>
                <w:rStyle w:val="Strong"/>
                <w:rFonts w:ascii="Times New Roman" w:hAnsi="Times New Roman" w:cs="Times New Roman"/>
                <w:b w:val="0"/>
                <w:sz w:val="24"/>
                <w:szCs w:val="24"/>
                <w:bdr w:val="none" w:sz="0" w:space="0" w:color="auto" w:frame="1"/>
              </w:rPr>
              <w:t>HLP 14: Teach cognitive and metacognitive strategies to support learning and independence.</w:t>
            </w:r>
            <w:r w:rsidRPr="00743F95">
              <w:rPr>
                <w:rFonts w:ascii="Times New Roman" w:hAnsi="Times New Roman" w:cs="Times New Roman"/>
                <w:b/>
                <w:sz w:val="24"/>
                <w:szCs w:val="24"/>
                <w:shd w:val="clear" w:color="auto" w:fill="F0F0F5"/>
              </w:rPr>
              <w:t xml:space="preserve">  </w:t>
            </w:r>
          </w:p>
          <w:p w14:paraId="4E0C167D" w14:textId="6A73C41A" w:rsidR="00B74583" w:rsidRDefault="00B74583"/>
        </w:tc>
        <w:tc>
          <w:tcPr>
            <w:tcW w:w="4225" w:type="dxa"/>
            <w:tcBorders>
              <w:top w:val="single" w:sz="4" w:space="0" w:color="auto"/>
              <w:left w:val="single" w:sz="4" w:space="0" w:color="auto"/>
              <w:bottom w:val="single" w:sz="4" w:space="0" w:color="auto"/>
              <w:right w:val="single" w:sz="4" w:space="0" w:color="auto"/>
            </w:tcBorders>
          </w:tcPr>
          <w:p w14:paraId="40C79CFD"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26BF2FE9" w14:textId="77777777" w:rsidR="00B74583" w:rsidRDefault="00B74583"/>
        </w:tc>
      </w:tr>
      <w:tr w:rsidR="00B74583" w14:paraId="44B17E37" w14:textId="77777777" w:rsidTr="00B74583">
        <w:tc>
          <w:tcPr>
            <w:tcW w:w="1211" w:type="dxa"/>
            <w:tcBorders>
              <w:top w:val="single" w:sz="4" w:space="0" w:color="auto"/>
              <w:left w:val="single" w:sz="4" w:space="0" w:color="auto"/>
              <w:bottom w:val="single" w:sz="4" w:space="0" w:color="auto"/>
              <w:right w:val="single" w:sz="4" w:space="0" w:color="auto"/>
            </w:tcBorders>
          </w:tcPr>
          <w:p w14:paraId="352FA3EB" w14:textId="77777777" w:rsidR="00B74583" w:rsidRDefault="00B74583"/>
          <w:p w14:paraId="7FB04117" w14:textId="77777777" w:rsidR="00B74583" w:rsidRDefault="00B74583"/>
          <w:p w14:paraId="27BDFD94"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3495EBC2" w14:textId="77777777" w:rsidR="00B74583" w:rsidRDefault="00B74583">
            <w:pPr>
              <w:rPr>
                <w:rFonts w:ascii="Times New Roman" w:hAnsi="Times New Roman" w:cs="Times New Roman"/>
                <w:b/>
                <w:sz w:val="24"/>
                <w:szCs w:val="24"/>
                <w:shd w:val="clear" w:color="auto" w:fill="F0F0F5"/>
              </w:rPr>
            </w:pPr>
            <w:r w:rsidRPr="00743F95">
              <w:rPr>
                <w:rStyle w:val="Strong"/>
                <w:rFonts w:ascii="Times New Roman" w:hAnsi="Times New Roman" w:cs="Times New Roman"/>
                <w:b w:val="0"/>
                <w:sz w:val="24"/>
                <w:szCs w:val="24"/>
                <w:bdr w:val="none" w:sz="0" w:space="0" w:color="auto" w:frame="1"/>
              </w:rPr>
              <w:t>HLP 15: Provide scaffolded supports.</w:t>
            </w:r>
            <w:r w:rsidRPr="00743F95">
              <w:rPr>
                <w:rFonts w:ascii="Times New Roman" w:hAnsi="Times New Roman" w:cs="Times New Roman"/>
                <w:b/>
                <w:sz w:val="24"/>
                <w:szCs w:val="24"/>
                <w:shd w:val="clear" w:color="auto" w:fill="F0F0F5"/>
              </w:rPr>
              <w:t xml:space="preserve">  </w:t>
            </w:r>
          </w:p>
          <w:p w14:paraId="3EB5D1BC" w14:textId="36D215AA" w:rsidR="00B74583" w:rsidRDefault="00B74583"/>
        </w:tc>
        <w:tc>
          <w:tcPr>
            <w:tcW w:w="4225" w:type="dxa"/>
            <w:tcBorders>
              <w:top w:val="single" w:sz="4" w:space="0" w:color="auto"/>
              <w:left w:val="single" w:sz="4" w:space="0" w:color="auto"/>
              <w:bottom w:val="single" w:sz="4" w:space="0" w:color="auto"/>
              <w:right w:val="single" w:sz="4" w:space="0" w:color="auto"/>
            </w:tcBorders>
          </w:tcPr>
          <w:p w14:paraId="603BF143"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78A3F316" w14:textId="77777777" w:rsidR="00B74583" w:rsidRDefault="00B74583"/>
        </w:tc>
      </w:tr>
      <w:tr w:rsidR="00B74583" w14:paraId="55C69C24" w14:textId="77777777" w:rsidTr="00B74583">
        <w:tc>
          <w:tcPr>
            <w:tcW w:w="1211" w:type="dxa"/>
            <w:tcBorders>
              <w:top w:val="single" w:sz="4" w:space="0" w:color="auto"/>
              <w:left w:val="single" w:sz="4" w:space="0" w:color="auto"/>
              <w:bottom w:val="single" w:sz="4" w:space="0" w:color="auto"/>
              <w:right w:val="single" w:sz="4" w:space="0" w:color="auto"/>
            </w:tcBorders>
          </w:tcPr>
          <w:p w14:paraId="6843DB1F" w14:textId="77777777" w:rsidR="00B74583" w:rsidRDefault="00B74583"/>
          <w:p w14:paraId="0E3A179F" w14:textId="77777777" w:rsidR="00B74583" w:rsidRDefault="00B74583"/>
          <w:p w14:paraId="65A8DCB1"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1A275968" w14:textId="7A0117A5" w:rsidR="00B74583" w:rsidRDefault="00B74583">
            <w:r w:rsidRPr="00743F95">
              <w:rPr>
                <w:rStyle w:val="Strong"/>
                <w:rFonts w:ascii="Times New Roman" w:hAnsi="Times New Roman" w:cs="Times New Roman"/>
                <w:b w:val="0"/>
                <w:sz w:val="24"/>
                <w:szCs w:val="24"/>
                <w:bdr w:val="none" w:sz="0" w:space="0" w:color="auto" w:frame="1"/>
              </w:rPr>
              <w:t>HLP 16: Use explicit instruction.</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729D9BDB"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45DD4C58" w14:textId="77777777" w:rsidR="00B74583" w:rsidRDefault="00B74583"/>
        </w:tc>
      </w:tr>
      <w:tr w:rsidR="00B74583" w14:paraId="6B06E7B0" w14:textId="77777777" w:rsidTr="00B74583">
        <w:tc>
          <w:tcPr>
            <w:tcW w:w="1211" w:type="dxa"/>
            <w:tcBorders>
              <w:top w:val="single" w:sz="4" w:space="0" w:color="auto"/>
              <w:left w:val="single" w:sz="4" w:space="0" w:color="auto"/>
              <w:bottom w:val="single" w:sz="4" w:space="0" w:color="auto"/>
              <w:right w:val="single" w:sz="4" w:space="0" w:color="auto"/>
            </w:tcBorders>
          </w:tcPr>
          <w:p w14:paraId="3F60F88E" w14:textId="77777777" w:rsidR="00B74583" w:rsidRDefault="00B74583"/>
          <w:p w14:paraId="062C3382" w14:textId="77777777" w:rsidR="00B74583" w:rsidRDefault="00B74583"/>
          <w:p w14:paraId="68C0C67C"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468B6F18" w14:textId="77F28E88" w:rsidR="00B74583" w:rsidRDefault="00B74583">
            <w:r w:rsidRPr="00743F95">
              <w:rPr>
                <w:rStyle w:val="Strong"/>
                <w:rFonts w:ascii="Times New Roman" w:hAnsi="Times New Roman" w:cs="Times New Roman"/>
                <w:b w:val="0"/>
                <w:sz w:val="24"/>
                <w:szCs w:val="24"/>
                <w:bdr w:val="none" w:sz="0" w:space="0" w:color="auto" w:frame="1"/>
              </w:rPr>
              <w:t>HLP 17: Use flexible grouping.</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6E31C2B5"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6C00854E" w14:textId="77777777" w:rsidR="00B74583" w:rsidRDefault="00B74583"/>
        </w:tc>
      </w:tr>
      <w:tr w:rsidR="00B74583" w14:paraId="149DDC3F" w14:textId="77777777" w:rsidTr="00B74583">
        <w:tc>
          <w:tcPr>
            <w:tcW w:w="1211" w:type="dxa"/>
            <w:tcBorders>
              <w:top w:val="single" w:sz="4" w:space="0" w:color="auto"/>
              <w:left w:val="single" w:sz="4" w:space="0" w:color="auto"/>
              <w:bottom w:val="single" w:sz="4" w:space="0" w:color="auto"/>
              <w:right w:val="single" w:sz="4" w:space="0" w:color="auto"/>
            </w:tcBorders>
          </w:tcPr>
          <w:p w14:paraId="02F32993" w14:textId="77777777" w:rsidR="00B74583" w:rsidRDefault="00B74583"/>
          <w:p w14:paraId="458EAFC3" w14:textId="77777777" w:rsidR="00B74583" w:rsidRDefault="00B74583"/>
          <w:p w14:paraId="0DF9B100"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3F07F95C" w14:textId="5F2E7EE2" w:rsidR="00B74583" w:rsidRDefault="00B74583">
            <w:r w:rsidRPr="00743F95">
              <w:rPr>
                <w:rStyle w:val="Strong"/>
                <w:rFonts w:ascii="Times New Roman" w:hAnsi="Times New Roman" w:cs="Times New Roman"/>
                <w:b w:val="0"/>
                <w:sz w:val="24"/>
                <w:szCs w:val="24"/>
                <w:bdr w:val="none" w:sz="0" w:space="0" w:color="auto" w:frame="1"/>
              </w:rPr>
              <w:t>HLP 18: Use strategies to promote active student engagement.</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2FF60648"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34F0CAB9" w14:textId="77777777" w:rsidR="00B74583" w:rsidRDefault="00B74583"/>
        </w:tc>
      </w:tr>
      <w:tr w:rsidR="00B74583" w14:paraId="5138A1A1" w14:textId="77777777" w:rsidTr="00B74583">
        <w:tc>
          <w:tcPr>
            <w:tcW w:w="1211" w:type="dxa"/>
            <w:tcBorders>
              <w:top w:val="single" w:sz="4" w:space="0" w:color="auto"/>
              <w:left w:val="single" w:sz="4" w:space="0" w:color="auto"/>
              <w:bottom w:val="single" w:sz="4" w:space="0" w:color="auto"/>
              <w:right w:val="single" w:sz="4" w:space="0" w:color="auto"/>
            </w:tcBorders>
          </w:tcPr>
          <w:p w14:paraId="071729D8" w14:textId="77777777" w:rsidR="00B74583" w:rsidRDefault="00B74583"/>
          <w:p w14:paraId="1EACE57D" w14:textId="77777777" w:rsidR="00B74583" w:rsidRDefault="00B74583"/>
          <w:p w14:paraId="69ECB1B7"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386ABA5C" w14:textId="36D86D59" w:rsidR="00B74583" w:rsidRDefault="00B74583">
            <w:r w:rsidRPr="00743F95">
              <w:rPr>
                <w:rStyle w:val="Strong"/>
                <w:rFonts w:ascii="Times New Roman" w:hAnsi="Times New Roman" w:cs="Times New Roman"/>
                <w:b w:val="0"/>
                <w:sz w:val="24"/>
                <w:szCs w:val="24"/>
                <w:bdr w:val="none" w:sz="0" w:space="0" w:color="auto" w:frame="1"/>
              </w:rPr>
              <w:t>HLP 19: Use assistive and instructional technologies.</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717C1F14"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2E3F65FF" w14:textId="77777777" w:rsidR="00B74583" w:rsidRDefault="00B74583"/>
        </w:tc>
      </w:tr>
      <w:tr w:rsidR="00B74583" w14:paraId="03C4827C" w14:textId="77777777" w:rsidTr="00B74583">
        <w:tc>
          <w:tcPr>
            <w:tcW w:w="1211" w:type="dxa"/>
            <w:tcBorders>
              <w:top w:val="single" w:sz="4" w:space="0" w:color="auto"/>
              <w:left w:val="single" w:sz="4" w:space="0" w:color="auto"/>
              <w:bottom w:val="single" w:sz="4" w:space="0" w:color="auto"/>
              <w:right w:val="single" w:sz="4" w:space="0" w:color="auto"/>
            </w:tcBorders>
          </w:tcPr>
          <w:p w14:paraId="049D8DF6" w14:textId="77777777" w:rsidR="00B74583" w:rsidRDefault="00B74583"/>
          <w:p w14:paraId="2B5BBC22" w14:textId="77777777" w:rsidR="00B74583" w:rsidRDefault="00B74583"/>
          <w:p w14:paraId="794D2CCE"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20BCCD7A" w14:textId="14D558EA" w:rsidR="00B74583" w:rsidRDefault="00B74583">
            <w:r w:rsidRPr="00743F95">
              <w:rPr>
                <w:rStyle w:val="Strong"/>
                <w:rFonts w:ascii="Times New Roman" w:hAnsi="Times New Roman" w:cs="Times New Roman"/>
                <w:b w:val="0"/>
                <w:sz w:val="24"/>
                <w:szCs w:val="24"/>
                <w:bdr w:val="none" w:sz="0" w:space="0" w:color="auto" w:frame="1"/>
              </w:rPr>
              <w:t>HLP 20: Provide intensive instruction.</w:t>
            </w:r>
            <w:r w:rsidRPr="00743F95">
              <w:rPr>
                <w:rFonts w:ascii="Times New Roman" w:hAnsi="Times New Roman" w:cs="Times New Roman"/>
                <w:b/>
                <w:sz w:val="24"/>
                <w:szCs w:val="24"/>
                <w:shd w:val="clear" w:color="auto" w:fill="F0F0F5"/>
              </w:rPr>
              <w:t xml:space="preserve">  </w:t>
            </w:r>
            <w:r w:rsidRPr="00743F95">
              <w:rPr>
                <w:rFonts w:ascii="Times New Roman" w:hAnsi="Times New Roman" w:cs="Times New Roman"/>
                <w:b/>
                <w:sz w:val="24"/>
                <w:szCs w:val="24"/>
              </w:rPr>
              <w:br/>
            </w:r>
          </w:p>
        </w:tc>
        <w:tc>
          <w:tcPr>
            <w:tcW w:w="4225" w:type="dxa"/>
            <w:tcBorders>
              <w:top w:val="single" w:sz="4" w:space="0" w:color="auto"/>
              <w:left w:val="single" w:sz="4" w:space="0" w:color="auto"/>
              <w:bottom w:val="single" w:sz="4" w:space="0" w:color="auto"/>
              <w:right w:val="single" w:sz="4" w:space="0" w:color="auto"/>
            </w:tcBorders>
          </w:tcPr>
          <w:p w14:paraId="062397DE"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0DD371E1" w14:textId="77777777" w:rsidR="00B74583" w:rsidRDefault="00B74583"/>
        </w:tc>
      </w:tr>
      <w:tr w:rsidR="00B74583" w14:paraId="0FF9DE4B" w14:textId="77777777" w:rsidTr="00B74583">
        <w:tc>
          <w:tcPr>
            <w:tcW w:w="1211" w:type="dxa"/>
            <w:tcBorders>
              <w:top w:val="single" w:sz="4" w:space="0" w:color="auto"/>
              <w:left w:val="single" w:sz="4" w:space="0" w:color="auto"/>
              <w:bottom w:val="single" w:sz="4" w:space="0" w:color="auto"/>
              <w:right w:val="single" w:sz="4" w:space="0" w:color="auto"/>
            </w:tcBorders>
          </w:tcPr>
          <w:p w14:paraId="74C707EB"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3B68204D" w14:textId="77777777" w:rsidR="00B74583" w:rsidRDefault="00B74583">
            <w:pPr>
              <w:rPr>
                <w:rFonts w:ascii="Times New Roman" w:hAnsi="Times New Roman" w:cs="Times New Roman"/>
                <w:b/>
                <w:sz w:val="24"/>
                <w:szCs w:val="24"/>
                <w:shd w:val="clear" w:color="auto" w:fill="F0F0F5"/>
              </w:rPr>
            </w:pPr>
            <w:r w:rsidRPr="00743F95">
              <w:rPr>
                <w:rStyle w:val="Strong"/>
                <w:rFonts w:ascii="Times New Roman" w:hAnsi="Times New Roman" w:cs="Times New Roman"/>
                <w:b w:val="0"/>
                <w:sz w:val="24"/>
                <w:szCs w:val="24"/>
                <w:bdr w:val="none" w:sz="0" w:space="0" w:color="auto" w:frame="1"/>
              </w:rPr>
              <w:t>HLP 21: Teach students to maintain and generalize new learning across time and settings.</w:t>
            </w:r>
            <w:r w:rsidRPr="00743F95">
              <w:rPr>
                <w:rFonts w:ascii="Times New Roman" w:hAnsi="Times New Roman" w:cs="Times New Roman"/>
                <w:b/>
                <w:sz w:val="24"/>
                <w:szCs w:val="24"/>
                <w:shd w:val="clear" w:color="auto" w:fill="F0F0F5"/>
              </w:rPr>
              <w:t xml:space="preserve">  </w:t>
            </w:r>
          </w:p>
          <w:p w14:paraId="1287A7E7" w14:textId="45F74D95" w:rsidR="00B74583" w:rsidRDefault="00B74583"/>
        </w:tc>
        <w:tc>
          <w:tcPr>
            <w:tcW w:w="4225" w:type="dxa"/>
            <w:tcBorders>
              <w:top w:val="single" w:sz="4" w:space="0" w:color="auto"/>
              <w:left w:val="single" w:sz="4" w:space="0" w:color="auto"/>
              <w:bottom w:val="single" w:sz="4" w:space="0" w:color="auto"/>
              <w:right w:val="single" w:sz="4" w:space="0" w:color="auto"/>
            </w:tcBorders>
          </w:tcPr>
          <w:p w14:paraId="79410130"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5E26C253" w14:textId="77777777" w:rsidR="00B74583" w:rsidRDefault="00B74583"/>
        </w:tc>
      </w:tr>
      <w:tr w:rsidR="00B74583" w14:paraId="0A465F6D" w14:textId="77777777" w:rsidTr="00B74583">
        <w:tc>
          <w:tcPr>
            <w:tcW w:w="1211" w:type="dxa"/>
            <w:tcBorders>
              <w:top w:val="single" w:sz="4" w:space="0" w:color="auto"/>
              <w:left w:val="single" w:sz="4" w:space="0" w:color="auto"/>
              <w:bottom w:val="single" w:sz="4" w:space="0" w:color="auto"/>
              <w:right w:val="single" w:sz="4" w:space="0" w:color="auto"/>
            </w:tcBorders>
          </w:tcPr>
          <w:p w14:paraId="26DF0244" w14:textId="77777777" w:rsidR="00B74583" w:rsidRDefault="00B74583"/>
        </w:tc>
        <w:tc>
          <w:tcPr>
            <w:tcW w:w="2008" w:type="dxa"/>
            <w:tcBorders>
              <w:top w:val="single" w:sz="4" w:space="0" w:color="auto"/>
              <w:left w:val="single" w:sz="4" w:space="0" w:color="auto"/>
              <w:bottom w:val="single" w:sz="4" w:space="0" w:color="auto"/>
              <w:right w:val="single" w:sz="4" w:space="0" w:color="auto"/>
            </w:tcBorders>
          </w:tcPr>
          <w:p w14:paraId="551F0766" w14:textId="77777777" w:rsidR="00B74583" w:rsidRPr="00743F95" w:rsidRDefault="00B74583" w:rsidP="00D33E80">
            <w:pPr>
              <w:rPr>
                <w:rStyle w:val="Hyperlink"/>
                <w:rFonts w:ascii="Times New Roman" w:hAnsi="Times New Roman" w:cs="Times New Roman"/>
                <w:b/>
                <w:color w:val="auto"/>
                <w:sz w:val="24"/>
                <w:szCs w:val="24"/>
                <w:u w:val="none"/>
              </w:rPr>
            </w:pPr>
            <w:r w:rsidRPr="00743F95">
              <w:rPr>
                <w:rStyle w:val="Strong"/>
                <w:rFonts w:ascii="Times New Roman" w:hAnsi="Times New Roman" w:cs="Times New Roman"/>
                <w:b w:val="0"/>
                <w:sz w:val="24"/>
                <w:szCs w:val="24"/>
                <w:bdr w:val="none" w:sz="0" w:space="0" w:color="auto" w:frame="1"/>
              </w:rPr>
              <w:t>HLP 22: Provide positive and constructive feedback to guide students’ learning and behavior.</w:t>
            </w:r>
          </w:p>
          <w:p w14:paraId="5466BB40" w14:textId="77777777" w:rsidR="00B74583" w:rsidRDefault="00B74583"/>
        </w:tc>
        <w:tc>
          <w:tcPr>
            <w:tcW w:w="4225" w:type="dxa"/>
            <w:tcBorders>
              <w:top w:val="single" w:sz="4" w:space="0" w:color="auto"/>
              <w:left w:val="single" w:sz="4" w:space="0" w:color="auto"/>
              <w:bottom w:val="single" w:sz="4" w:space="0" w:color="auto"/>
              <w:right w:val="single" w:sz="4" w:space="0" w:color="auto"/>
            </w:tcBorders>
          </w:tcPr>
          <w:p w14:paraId="042A6A35" w14:textId="77777777" w:rsidR="00B74583" w:rsidRDefault="00B74583"/>
        </w:tc>
        <w:tc>
          <w:tcPr>
            <w:tcW w:w="3266" w:type="dxa"/>
            <w:tcBorders>
              <w:top w:val="single" w:sz="4" w:space="0" w:color="auto"/>
              <w:left w:val="single" w:sz="4" w:space="0" w:color="auto"/>
              <w:bottom w:val="single" w:sz="4" w:space="0" w:color="auto"/>
              <w:right w:val="single" w:sz="4" w:space="0" w:color="auto"/>
            </w:tcBorders>
          </w:tcPr>
          <w:p w14:paraId="2F55D12C" w14:textId="77777777" w:rsidR="00B74583" w:rsidRDefault="00B74583"/>
        </w:tc>
      </w:tr>
    </w:tbl>
    <w:p w14:paraId="24CE75F0" w14:textId="77777777" w:rsidR="00743F95" w:rsidRDefault="00743F95" w:rsidP="00743F95"/>
    <w:p w14:paraId="4A8DAEA8" w14:textId="7D44CC6F" w:rsidR="00743F95" w:rsidRDefault="00743F95">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br w:type="page"/>
      </w:r>
    </w:p>
    <w:p w14:paraId="483A2BDF" w14:textId="77777777" w:rsidR="00B74583" w:rsidRPr="00B74583" w:rsidRDefault="00B74583" w:rsidP="00B74583">
      <w:pPr>
        <w:spacing w:after="0" w:line="240" w:lineRule="auto"/>
        <w:jc w:val="center"/>
        <w:rPr>
          <w:rFonts w:ascii="Times New Roman" w:eastAsia="Times New Roman" w:hAnsi="Times New Roman" w:cs="Times New Roman"/>
          <w:b/>
          <w:sz w:val="32"/>
          <w:szCs w:val="32"/>
        </w:rPr>
      </w:pPr>
      <w:r w:rsidRPr="00B74583">
        <w:rPr>
          <w:rFonts w:ascii="Times New Roman" w:eastAsia="Times New Roman" w:hAnsi="Times New Roman" w:cs="Times New Roman"/>
          <w:b/>
          <w:sz w:val="32"/>
          <w:szCs w:val="32"/>
        </w:rPr>
        <w:lastRenderedPageBreak/>
        <w:t>Use of High Leverage Practices in Special Education Checklist</w:t>
      </w:r>
    </w:p>
    <w:p w14:paraId="7AB1F741" w14:textId="77777777" w:rsidR="00B74583" w:rsidRPr="00B74583" w:rsidRDefault="00B74583" w:rsidP="00B74583">
      <w:pPr>
        <w:spacing w:after="0" w:line="240" w:lineRule="auto"/>
        <w:jc w:val="center"/>
        <w:rPr>
          <w:rFonts w:ascii="Times New Roman" w:eastAsia="Times New Roman" w:hAnsi="Times New Roman" w:cs="Times New Roman"/>
          <w:b/>
          <w:sz w:val="32"/>
          <w:szCs w:val="32"/>
        </w:rPr>
      </w:pPr>
    </w:p>
    <w:p w14:paraId="18677260" w14:textId="77777777" w:rsidR="00B74583" w:rsidRPr="00B74583" w:rsidRDefault="00B74583" w:rsidP="00B74583">
      <w:pPr>
        <w:spacing w:after="0" w:line="240" w:lineRule="auto"/>
        <w:jc w:val="center"/>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4500"/>
        <w:gridCol w:w="1440"/>
      </w:tblGrid>
      <w:tr w:rsidR="00B74583" w:rsidRPr="00B74583" w14:paraId="124DFECD" w14:textId="77777777" w:rsidTr="00C63447">
        <w:tc>
          <w:tcPr>
            <w:tcW w:w="3595" w:type="dxa"/>
          </w:tcPr>
          <w:p w14:paraId="539B86CB" w14:textId="77777777" w:rsidR="00B74583" w:rsidRPr="00B74583" w:rsidRDefault="00B74583" w:rsidP="00B74583">
            <w:pPr>
              <w:spacing w:after="0" w:line="240" w:lineRule="auto"/>
              <w:jc w:val="center"/>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Criteria</w:t>
            </w:r>
          </w:p>
        </w:tc>
        <w:tc>
          <w:tcPr>
            <w:tcW w:w="4500" w:type="dxa"/>
          </w:tcPr>
          <w:p w14:paraId="108F0340" w14:textId="77777777" w:rsidR="00B74583" w:rsidRPr="00B74583" w:rsidRDefault="00B74583" w:rsidP="00B74583">
            <w:pPr>
              <w:spacing w:after="0" w:line="240" w:lineRule="auto"/>
              <w:jc w:val="center"/>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Feedback</w:t>
            </w:r>
          </w:p>
        </w:tc>
        <w:tc>
          <w:tcPr>
            <w:tcW w:w="1440" w:type="dxa"/>
          </w:tcPr>
          <w:p w14:paraId="597C5822" w14:textId="77777777" w:rsidR="00B74583" w:rsidRPr="00B74583" w:rsidRDefault="00B74583" w:rsidP="00B74583">
            <w:pPr>
              <w:spacing w:after="0" w:line="240" w:lineRule="auto"/>
              <w:jc w:val="center"/>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Score</w:t>
            </w:r>
          </w:p>
        </w:tc>
      </w:tr>
      <w:tr w:rsidR="00B74583" w:rsidRPr="00B74583" w14:paraId="67CBCF3D" w14:textId="77777777" w:rsidTr="00C63447">
        <w:tc>
          <w:tcPr>
            <w:tcW w:w="3595" w:type="dxa"/>
          </w:tcPr>
          <w:p w14:paraId="0091922E" w14:textId="44524A44" w:rsidR="00B74583" w:rsidRPr="00B74583" w:rsidRDefault="00B74583" w:rsidP="00B74583">
            <w:pPr>
              <w:spacing w:after="0" w:line="240" w:lineRule="auto"/>
              <w:ind w:left="180" w:hanging="180"/>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High leverage practices:</w:t>
            </w:r>
          </w:p>
          <w:p w14:paraId="23F7F336" w14:textId="2C997B5E" w:rsidR="00B74583" w:rsidRPr="00B74583" w:rsidRDefault="00B74583" w:rsidP="00B74583">
            <w:pPr>
              <w:pStyle w:val="ListParagraph"/>
              <w:numPr>
                <w:ilvl w:val="0"/>
                <w:numId w:val="7"/>
              </w:numPr>
              <w:spacing w:after="0" w:line="240" w:lineRule="auto"/>
              <w:rPr>
                <w:rFonts w:ascii="Times New Roman" w:eastAsia="Times New Roman" w:hAnsi="Times New Roman" w:cs="Times New Roman"/>
                <w:sz w:val="24"/>
                <w:szCs w:val="24"/>
              </w:rPr>
            </w:pPr>
            <w:r w:rsidRPr="00B74583">
              <w:rPr>
                <w:rFonts w:ascii="Times New Roman" w:eastAsia="Times New Roman" w:hAnsi="Times New Roman" w:cs="Times New Roman"/>
                <w:sz w:val="24"/>
                <w:szCs w:val="24"/>
              </w:rPr>
              <w:t>Each practice was used consistently</w:t>
            </w:r>
          </w:p>
          <w:p w14:paraId="171E89DC" w14:textId="58622EB5" w:rsidR="00B74583" w:rsidRPr="00B74583" w:rsidRDefault="00B74583" w:rsidP="00B74583">
            <w:pPr>
              <w:pStyle w:val="ListParagraph"/>
              <w:numPr>
                <w:ilvl w:val="0"/>
                <w:numId w:val="7"/>
              </w:numPr>
              <w:spacing w:after="0" w:line="240" w:lineRule="auto"/>
              <w:rPr>
                <w:rFonts w:ascii="Times New Roman" w:eastAsia="Times New Roman" w:hAnsi="Times New Roman" w:cs="Times New Roman"/>
                <w:sz w:val="24"/>
                <w:szCs w:val="24"/>
              </w:rPr>
            </w:pPr>
            <w:r w:rsidRPr="00B74583">
              <w:rPr>
                <w:rFonts w:ascii="Times New Roman" w:eastAsia="Times New Roman" w:hAnsi="Times New Roman" w:cs="Times New Roman"/>
                <w:sz w:val="24"/>
                <w:szCs w:val="24"/>
              </w:rPr>
              <w:t>Date or dates were noted for each</w:t>
            </w:r>
          </w:p>
          <w:p w14:paraId="6BA19FC9" w14:textId="77777777" w:rsidR="00B74583" w:rsidRPr="00B74583" w:rsidRDefault="00B74583" w:rsidP="00B74583">
            <w:pPr>
              <w:pStyle w:val="ListParagraph"/>
              <w:spacing w:after="0" w:line="240" w:lineRule="auto"/>
              <w:rPr>
                <w:rFonts w:ascii="Times New Roman" w:eastAsia="Times New Roman" w:hAnsi="Times New Roman" w:cs="Times New Roman"/>
                <w:sz w:val="24"/>
                <w:szCs w:val="24"/>
              </w:rPr>
            </w:pPr>
          </w:p>
        </w:tc>
        <w:tc>
          <w:tcPr>
            <w:tcW w:w="4500" w:type="dxa"/>
          </w:tcPr>
          <w:p w14:paraId="5EC5A41A" w14:textId="77777777" w:rsidR="00B74583" w:rsidRDefault="00B74583" w:rsidP="00B74583">
            <w:pPr>
              <w:spacing w:after="0" w:line="240" w:lineRule="auto"/>
              <w:rPr>
                <w:rFonts w:ascii="Times New Roman" w:eastAsia="Times New Roman" w:hAnsi="Times New Roman" w:cs="Times New Roman"/>
                <w:b/>
                <w:sz w:val="24"/>
                <w:szCs w:val="24"/>
              </w:rPr>
            </w:pPr>
          </w:p>
          <w:p w14:paraId="2071D386" w14:textId="77777777" w:rsidR="00B74583" w:rsidRDefault="00B74583" w:rsidP="00B74583">
            <w:pPr>
              <w:spacing w:after="0" w:line="240" w:lineRule="auto"/>
              <w:rPr>
                <w:rFonts w:ascii="Times New Roman" w:eastAsia="Times New Roman" w:hAnsi="Times New Roman" w:cs="Times New Roman"/>
                <w:b/>
                <w:sz w:val="24"/>
                <w:szCs w:val="24"/>
              </w:rPr>
            </w:pPr>
          </w:p>
          <w:p w14:paraId="4529E82D" w14:textId="77777777" w:rsidR="00B74583" w:rsidRDefault="00B74583" w:rsidP="00B74583">
            <w:pPr>
              <w:spacing w:after="0" w:line="240" w:lineRule="auto"/>
              <w:rPr>
                <w:rFonts w:ascii="Times New Roman" w:eastAsia="Times New Roman" w:hAnsi="Times New Roman" w:cs="Times New Roman"/>
                <w:b/>
                <w:sz w:val="24"/>
                <w:szCs w:val="24"/>
              </w:rPr>
            </w:pPr>
          </w:p>
          <w:p w14:paraId="2D4821C3" w14:textId="77777777" w:rsidR="00B74583" w:rsidRDefault="00B74583" w:rsidP="00B74583">
            <w:pPr>
              <w:spacing w:after="0" w:line="240" w:lineRule="auto"/>
              <w:rPr>
                <w:rFonts w:ascii="Times New Roman" w:eastAsia="Times New Roman" w:hAnsi="Times New Roman" w:cs="Times New Roman"/>
                <w:b/>
                <w:sz w:val="24"/>
                <w:szCs w:val="24"/>
              </w:rPr>
            </w:pPr>
          </w:p>
          <w:p w14:paraId="21EFBC5B" w14:textId="77777777" w:rsidR="00B74583" w:rsidRDefault="00B74583" w:rsidP="00B74583">
            <w:pPr>
              <w:spacing w:after="0" w:line="240" w:lineRule="auto"/>
              <w:rPr>
                <w:rFonts w:ascii="Times New Roman" w:eastAsia="Times New Roman" w:hAnsi="Times New Roman" w:cs="Times New Roman"/>
                <w:b/>
                <w:sz w:val="24"/>
                <w:szCs w:val="24"/>
              </w:rPr>
            </w:pPr>
          </w:p>
          <w:p w14:paraId="451B20D2" w14:textId="77777777" w:rsidR="00B74583" w:rsidRDefault="00B74583" w:rsidP="00B74583">
            <w:pPr>
              <w:spacing w:after="0" w:line="240" w:lineRule="auto"/>
              <w:rPr>
                <w:rFonts w:ascii="Times New Roman" w:eastAsia="Times New Roman" w:hAnsi="Times New Roman" w:cs="Times New Roman"/>
                <w:b/>
                <w:sz w:val="24"/>
                <w:szCs w:val="24"/>
              </w:rPr>
            </w:pPr>
          </w:p>
          <w:p w14:paraId="34808D7A" w14:textId="77777777" w:rsidR="00B74583" w:rsidRDefault="00B74583" w:rsidP="00B74583">
            <w:pPr>
              <w:spacing w:after="0" w:line="240" w:lineRule="auto"/>
              <w:rPr>
                <w:rFonts w:ascii="Times New Roman" w:eastAsia="Times New Roman" w:hAnsi="Times New Roman" w:cs="Times New Roman"/>
                <w:b/>
                <w:sz w:val="24"/>
                <w:szCs w:val="24"/>
              </w:rPr>
            </w:pPr>
          </w:p>
          <w:p w14:paraId="6517AC5D" w14:textId="77777777" w:rsidR="00B74583" w:rsidRDefault="00B74583" w:rsidP="00B74583">
            <w:pPr>
              <w:spacing w:after="0" w:line="240" w:lineRule="auto"/>
              <w:rPr>
                <w:rFonts w:ascii="Times New Roman" w:eastAsia="Times New Roman" w:hAnsi="Times New Roman" w:cs="Times New Roman"/>
                <w:b/>
                <w:sz w:val="24"/>
                <w:szCs w:val="24"/>
              </w:rPr>
            </w:pPr>
          </w:p>
          <w:p w14:paraId="1C840E93" w14:textId="77777777" w:rsidR="00B74583" w:rsidRDefault="00B74583" w:rsidP="00B74583">
            <w:pPr>
              <w:spacing w:after="0" w:line="240" w:lineRule="auto"/>
              <w:rPr>
                <w:rFonts w:ascii="Times New Roman" w:eastAsia="Times New Roman" w:hAnsi="Times New Roman" w:cs="Times New Roman"/>
                <w:b/>
                <w:sz w:val="24"/>
                <w:szCs w:val="24"/>
              </w:rPr>
            </w:pPr>
          </w:p>
          <w:p w14:paraId="327BE140" w14:textId="583C4DDD" w:rsidR="00B74583" w:rsidRPr="00B74583" w:rsidRDefault="00B74583" w:rsidP="00B74583">
            <w:pPr>
              <w:spacing w:after="0" w:line="240" w:lineRule="auto"/>
              <w:rPr>
                <w:rFonts w:ascii="Times New Roman" w:eastAsia="Times New Roman" w:hAnsi="Times New Roman" w:cs="Times New Roman"/>
                <w:b/>
                <w:sz w:val="24"/>
                <w:szCs w:val="24"/>
              </w:rPr>
            </w:pPr>
          </w:p>
        </w:tc>
        <w:tc>
          <w:tcPr>
            <w:tcW w:w="1440" w:type="dxa"/>
          </w:tcPr>
          <w:p w14:paraId="557D2399" w14:textId="77777777" w:rsidR="00B74583" w:rsidRPr="00B74583" w:rsidRDefault="00B74583" w:rsidP="00B74583">
            <w:pPr>
              <w:spacing w:after="0" w:line="240" w:lineRule="auto"/>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 xml:space="preserve">       </w:t>
            </w:r>
          </w:p>
          <w:p w14:paraId="3CCB8C22" w14:textId="32102927" w:rsidR="00B74583" w:rsidRPr="00B74583" w:rsidRDefault="00B74583" w:rsidP="00B74583">
            <w:pPr>
              <w:spacing w:after="0" w:line="240" w:lineRule="auto"/>
              <w:ind w:left="404" w:hanging="404"/>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 xml:space="preserve">                                /25</w:t>
            </w:r>
          </w:p>
        </w:tc>
      </w:tr>
      <w:tr w:rsidR="00B74583" w:rsidRPr="00B74583" w14:paraId="6FBC844D" w14:textId="77777777" w:rsidTr="00C63447">
        <w:tc>
          <w:tcPr>
            <w:tcW w:w="3595" w:type="dxa"/>
          </w:tcPr>
          <w:p w14:paraId="10DA3DAA" w14:textId="6A569387" w:rsidR="00B74583" w:rsidRPr="00B74583" w:rsidRDefault="00B74583" w:rsidP="00B74583">
            <w:pPr>
              <w:spacing w:after="0" w:line="240" w:lineRule="auto"/>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Discussion:</w:t>
            </w:r>
          </w:p>
          <w:p w14:paraId="311922DE" w14:textId="45BC57F7" w:rsidR="00B74583" w:rsidRPr="00B74583" w:rsidRDefault="00B74583" w:rsidP="00B74583">
            <w:pPr>
              <w:numPr>
                <w:ilvl w:val="0"/>
                <w:numId w:val="5"/>
              </w:numPr>
              <w:spacing w:after="0" w:line="240" w:lineRule="auto"/>
              <w:contextualSpacing/>
              <w:rPr>
                <w:rFonts w:ascii="Times New Roman" w:eastAsia="Times New Roman" w:hAnsi="Times New Roman" w:cs="Times New Roman"/>
                <w:sz w:val="24"/>
                <w:szCs w:val="24"/>
              </w:rPr>
            </w:pPr>
            <w:r w:rsidRPr="00B74583">
              <w:rPr>
                <w:rFonts w:ascii="Times New Roman" w:eastAsia="Times New Roman" w:hAnsi="Times New Roman" w:cs="Times New Roman"/>
                <w:sz w:val="24"/>
                <w:szCs w:val="24"/>
              </w:rPr>
              <w:t>How was the practice used?</w:t>
            </w:r>
          </w:p>
          <w:p w14:paraId="7EE82CDF" w14:textId="77777777" w:rsidR="00B74583" w:rsidRPr="00B74583" w:rsidRDefault="00B74583" w:rsidP="00B74583">
            <w:pPr>
              <w:pStyle w:val="ListParagraph"/>
              <w:numPr>
                <w:ilvl w:val="0"/>
                <w:numId w:val="5"/>
              </w:numPr>
              <w:spacing w:after="0" w:line="240" w:lineRule="auto"/>
              <w:rPr>
                <w:rFonts w:ascii="Times New Roman" w:eastAsia="Times New Roman" w:hAnsi="Times New Roman" w:cs="Times New Roman"/>
                <w:sz w:val="24"/>
                <w:szCs w:val="24"/>
              </w:rPr>
            </w:pPr>
            <w:r w:rsidRPr="00B74583">
              <w:rPr>
                <w:rFonts w:ascii="Times New Roman" w:eastAsia="Times New Roman" w:hAnsi="Times New Roman" w:cs="Times New Roman"/>
                <w:sz w:val="24"/>
                <w:szCs w:val="24"/>
              </w:rPr>
              <w:t>Each use of a strategy was described in detail</w:t>
            </w:r>
          </w:p>
          <w:p w14:paraId="658780BC" w14:textId="77777777" w:rsidR="00B74583" w:rsidRPr="00B74583" w:rsidRDefault="00B74583" w:rsidP="00B74583">
            <w:pPr>
              <w:spacing w:after="0" w:line="240" w:lineRule="auto"/>
              <w:ind w:left="720"/>
              <w:contextualSpacing/>
              <w:rPr>
                <w:rFonts w:ascii="Times New Roman" w:eastAsia="Times New Roman" w:hAnsi="Times New Roman" w:cs="Times New Roman"/>
                <w:sz w:val="24"/>
                <w:szCs w:val="24"/>
              </w:rPr>
            </w:pPr>
          </w:p>
          <w:p w14:paraId="2C5B7D10" w14:textId="77777777" w:rsidR="00B74583" w:rsidRPr="00B74583" w:rsidRDefault="00B74583" w:rsidP="00B74583">
            <w:pPr>
              <w:spacing w:after="0" w:line="240" w:lineRule="auto"/>
              <w:rPr>
                <w:rFonts w:ascii="Times New Roman" w:eastAsia="Times New Roman" w:hAnsi="Times New Roman" w:cs="Times New Roman"/>
                <w:sz w:val="24"/>
                <w:szCs w:val="24"/>
              </w:rPr>
            </w:pPr>
          </w:p>
        </w:tc>
        <w:tc>
          <w:tcPr>
            <w:tcW w:w="4500" w:type="dxa"/>
          </w:tcPr>
          <w:p w14:paraId="736A0E07" w14:textId="77777777" w:rsidR="00B74583" w:rsidRDefault="00B74583" w:rsidP="00B74583">
            <w:pPr>
              <w:spacing w:after="0" w:line="240" w:lineRule="auto"/>
              <w:rPr>
                <w:rFonts w:ascii="Times New Roman" w:eastAsia="Times New Roman" w:hAnsi="Times New Roman" w:cs="Times New Roman"/>
                <w:b/>
                <w:sz w:val="24"/>
                <w:szCs w:val="24"/>
              </w:rPr>
            </w:pPr>
          </w:p>
          <w:p w14:paraId="5EFAA9E9" w14:textId="77777777" w:rsidR="00B74583" w:rsidRDefault="00B74583" w:rsidP="00B74583">
            <w:pPr>
              <w:spacing w:after="0" w:line="240" w:lineRule="auto"/>
              <w:rPr>
                <w:rFonts w:ascii="Times New Roman" w:eastAsia="Times New Roman" w:hAnsi="Times New Roman" w:cs="Times New Roman"/>
                <w:b/>
                <w:sz w:val="24"/>
                <w:szCs w:val="24"/>
              </w:rPr>
            </w:pPr>
          </w:p>
          <w:p w14:paraId="4F60FAF6" w14:textId="77777777" w:rsidR="00B74583" w:rsidRDefault="00B74583" w:rsidP="00B74583">
            <w:pPr>
              <w:spacing w:after="0" w:line="240" w:lineRule="auto"/>
              <w:rPr>
                <w:rFonts w:ascii="Times New Roman" w:eastAsia="Times New Roman" w:hAnsi="Times New Roman" w:cs="Times New Roman"/>
                <w:b/>
                <w:sz w:val="24"/>
                <w:szCs w:val="24"/>
              </w:rPr>
            </w:pPr>
          </w:p>
          <w:p w14:paraId="51D60777" w14:textId="77777777" w:rsidR="00B74583" w:rsidRDefault="00B74583" w:rsidP="00B74583">
            <w:pPr>
              <w:spacing w:after="0" w:line="240" w:lineRule="auto"/>
              <w:rPr>
                <w:rFonts w:ascii="Times New Roman" w:eastAsia="Times New Roman" w:hAnsi="Times New Roman" w:cs="Times New Roman"/>
                <w:b/>
                <w:sz w:val="24"/>
                <w:szCs w:val="24"/>
              </w:rPr>
            </w:pPr>
          </w:p>
          <w:p w14:paraId="008AF489" w14:textId="77777777" w:rsidR="00B74583" w:rsidRDefault="00B74583" w:rsidP="00B74583">
            <w:pPr>
              <w:spacing w:after="0" w:line="240" w:lineRule="auto"/>
              <w:rPr>
                <w:rFonts w:ascii="Times New Roman" w:eastAsia="Times New Roman" w:hAnsi="Times New Roman" w:cs="Times New Roman"/>
                <w:b/>
                <w:sz w:val="24"/>
                <w:szCs w:val="24"/>
              </w:rPr>
            </w:pPr>
          </w:p>
          <w:p w14:paraId="71CF8096" w14:textId="77777777" w:rsidR="00B74583" w:rsidRDefault="00B74583" w:rsidP="00B74583">
            <w:pPr>
              <w:spacing w:after="0" w:line="240" w:lineRule="auto"/>
              <w:rPr>
                <w:rFonts w:ascii="Times New Roman" w:eastAsia="Times New Roman" w:hAnsi="Times New Roman" w:cs="Times New Roman"/>
                <w:b/>
                <w:sz w:val="24"/>
                <w:szCs w:val="24"/>
              </w:rPr>
            </w:pPr>
          </w:p>
          <w:p w14:paraId="4716E17B" w14:textId="77777777" w:rsidR="00B74583" w:rsidRDefault="00B74583" w:rsidP="00B74583">
            <w:pPr>
              <w:spacing w:after="0" w:line="240" w:lineRule="auto"/>
              <w:rPr>
                <w:rFonts w:ascii="Times New Roman" w:eastAsia="Times New Roman" w:hAnsi="Times New Roman" w:cs="Times New Roman"/>
                <w:b/>
                <w:sz w:val="24"/>
                <w:szCs w:val="24"/>
              </w:rPr>
            </w:pPr>
          </w:p>
          <w:p w14:paraId="30444034" w14:textId="77777777" w:rsidR="00B74583" w:rsidRDefault="00B74583" w:rsidP="00B74583">
            <w:pPr>
              <w:spacing w:after="0" w:line="240" w:lineRule="auto"/>
              <w:rPr>
                <w:rFonts w:ascii="Times New Roman" w:eastAsia="Times New Roman" w:hAnsi="Times New Roman" w:cs="Times New Roman"/>
                <w:b/>
                <w:sz w:val="24"/>
                <w:szCs w:val="24"/>
              </w:rPr>
            </w:pPr>
          </w:p>
          <w:p w14:paraId="4CD99432" w14:textId="53D512EF" w:rsidR="00B74583" w:rsidRPr="00B74583" w:rsidRDefault="00B74583" w:rsidP="00B74583">
            <w:pPr>
              <w:spacing w:after="0" w:line="240" w:lineRule="auto"/>
              <w:rPr>
                <w:rFonts w:ascii="Times New Roman" w:eastAsia="Times New Roman" w:hAnsi="Times New Roman" w:cs="Times New Roman"/>
                <w:b/>
                <w:sz w:val="24"/>
                <w:szCs w:val="24"/>
              </w:rPr>
            </w:pPr>
          </w:p>
        </w:tc>
        <w:tc>
          <w:tcPr>
            <w:tcW w:w="1440" w:type="dxa"/>
          </w:tcPr>
          <w:p w14:paraId="521723A5" w14:textId="77777777" w:rsidR="00B74583" w:rsidRPr="00B74583" w:rsidRDefault="00B74583" w:rsidP="00B74583">
            <w:pPr>
              <w:spacing w:after="0" w:line="240" w:lineRule="auto"/>
              <w:rPr>
                <w:rFonts w:ascii="Times New Roman" w:eastAsia="Times New Roman" w:hAnsi="Times New Roman" w:cs="Times New Roman"/>
                <w:b/>
                <w:sz w:val="24"/>
                <w:szCs w:val="24"/>
              </w:rPr>
            </w:pPr>
          </w:p>
          <w:p w14:paraId="5CBF56D8" w14:textId="77777777" w:rsidR="00B74583" w:rsidRPr="00B74583" w:rsidRDefault="00B74583" w:rsidP="00B74583">
            <w:pPr>
              <w:spacing w:after="0" w:line="240" w:lineRule="auto"/>
              <w:rPr>
                <w:rFonts w:ascii="Times New Roman" w:eastAsia="Times New Roman" w:hAnsi="Times New Roman" w:cs="Times New Roman"/>
                <w:b/>
                <w:sz w:val="24"/>
                <w:szCs w:val="24"/>
              </w:rPr>
            </w:pPr>
          </w:p>
          <w:p w14:paraId="33737782" w14:textId="3087D3D1" w:rsidR="00B74583" w:rsidRPr="00B74583" w:rsidRDefault="00B74583" w:rsidP="00B74583">
            <w:pPr>
              <w:spacing w:after="0" w:line="240" w:lineRule="auto"/>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 xml:space="preserve">       /50</w:t>
            </w:r>
          </w:p>
        </w:tc>
      </w:tr>
      <w:tr w:rsidR="00B74583" w:rsidRPr="00B74583" w14:paraId="7D3D4636" w14:textId="77777777" w:rsidTr="00C63447">
        <w:tc>
          <w:tcPr>
            <w:tcW w:w="3595" w:type="dxa"/>
          </w:tcPr>
          <w:p w14:paraId="40B740FB" w14:textId="77777777" w:rsidR="00B74583" w:rsidRPr="00B74583" w:rsidRDefault="00B74583" w:rsidP="00B74583">
            <w:pPr>
              <w:spacing w:after="0" w:line="240" w:lineRule="auto"/>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Results:</w:t>
            </w:r>
          </w:p>
          <w:p w14:paraId="7499D9E2" w14:textId="77777777" w:rsidR="00B74583" w:rsidRPr="00B74583" w:rsidRDefault="00B74583" w:rsidP="00B74583">
            <w:pPr>
              <w:pStyle w:val="ListParagraph"/>
              <w:numPr>
                <w:ilvl w:val="0"/>
                <w:numId w:val="6"/>
              </w:numPr>
              <w:spacing w:after="0" w:line="240" w:lineRule="auto"/>
              <w:rPr>
                <w:rFonts w:ascii="Times New Roman" w:hAnsi="Times New Roman" w:cs="Times New Roman"/>
                <w:sz w:val="24"/>
                <w:szCs w:val="24"/>
              </w:rPr>
            </w:pPr>
            <w:r w:rsidRPr="00B74583">
              <w:rPr>
                <w:rFonts w:ascii="Times New Roman" w:hAnsi="Times New Roman" w:cs="Times New Roman"/>
                <w:sz w:val="24"/>
                <w:szCs w:val="24"/>
              </w:rPr>
              <w:t>What was learned?</w:t>
            </w:r>
          </w:p>
          <w:p w14:paraId="216E6BA3" w14:textId="77777777" w:rsidR="00B74583" w:rsidRPr="00B74583" w:rsidRDefault="00B74583" w:rsidP="00B74583">
            <w:pPr>
              <w:pStyle w:val="ListParagraph"/>
              <w:numPr>
                <w:ilvl w:val="0"/>
                <w:numId w:val="6"/>
              </w:numPr>
              <w:spacing w:after="0" w:line="240" w:lineRule="auto"/>
              <w:rPr>
                <w:rFonts w:ascii="Times New Roman" w:hAnsi="Times New Roman" w:cs="Times New Roman"/>
                <w:sz w:val="24"/>
                <w:szCs w:val="24"/>
              </w:rPr>
            </w:pPr>
            <w:r w:rsidRPr="00B74583">
              <w:rPr>
                <w:rFonts w:ascii="Times New Roman" w:hAnsi="Times New Roman" w:cs="Times New Roman"/>
                <w:sz w:val="24"/>
                <w:szCs w:val="24"/>
              </w:rPr>
              <w:t>What happened as a result?</w:t>
            </w:r>
          </w:p>
          <w:p w14:paraId="68539A18" w14:textId="77777777" w:rsidR="00B74583" w:rsidRPr="00B74583" w:rsidRDefault="00B74583" w:rsidP="00B74583">
            <w:pPr>
              <w:pStyle w:val="ListParagraph"/>
              <w:numPr>
                <w:ilvl w:val="0"/>
                <w:numId w:val="6"/>
              </w:numPr>
              <w:spacing w:after="0" w:line="240" w:lineRule="auto"/>
              <w:rPr>
                <w:rFonts w:ascii="Times New Roman" w:hAnsi="Times New Roman" w:cs="Times New Roman"/>
                <w:sz w:val="24"/>
                <w:szCs w:val="24"/>
              </w:rPr>
            </w:pPr>
            <w:r w:rsidRPr="00B74583">
              <w:rPr>
                <w:rFonts w:ascii="Times New Roman" w:hAnsi="Times New Roman" w:cs="Times New Roman"/>
                <w:sz w:val="24"/>
                <w:szCs w:val="24"/>
              </w:rPr>
              <w:t>What changed?</w:t>
            </w:r>
          </w:p>
          <w:p w14:paraId="246E3FE0" w14:textId="3E501B4A" w:rsidR="00B74583" w:rsidRPr="00B74583" w:rsidRDefault="00B74583" w:rsidP="00B74583">
            <w:pPr>
              <w:pStyle w:val="ListParagraph"/>
              <w:numPr>
                <w:ilvl w:val="0"/>
                <w:numId w:val="6"/>
              </w:numPr>
              <w:spacing w:after="0" w:line="240" w:lineRule="auto"/>
              <w:rPr>
                <w:rFonts w:ascii="Times New Roman" w:eastAsia="Times New Roman" w:hAnsi="Times New Roman" w:cs="Times New Roman"/>
                <w:b/>
                <w:sz w:val="24"/>
                <w:szCs w:val="24"/>
              </w:rPr>
            </w:pPr>
            <w:r w:rsidRPr="00B74583">
              <w:rPr>
                <w:rFonts w:ascii="Times New Roman" w:hAnsi="Times New Roman" w:cs="Times New Roman"/>
                <w:sz w:val="24"/>
                <w:szCs w:val="24"/>
              </w:rPr>
              <w:t>What needs to happen?</w:t>
            </w:r>
          </w:p>
          <w:p w14:paraId="377F1889" w14:textId="77777777" w:rsidR="00B74583" w:rsidRPr="00B74583" w:rsidRDefault="00B74583" w:rsidP="00B74583">
            <w:pPr>
              <w:spacing w:after="0" w:line="240" w:lineRule="auto"/>
              <w:jc w:val="center"/>
              <w:rPr>
                <w:rFonts w:ascii="Times New Roman" w:eastAsia="Times New Roman" w:hAnsi="Times New Roman" w:cs="Times New Roman"/>
                <w:sz w:val="24"/>
                <w:szCs w:val="24"/>
              </w:rPr>
            </w:pPr>
          </w:p>
          <w:p w14:paraId="21DD18A3" w14:textId="77777777" w:rsidR="00B74583" w:rsidRPr="00B74583" w:rsidRDefault="00B74583" w:rsidP="00B74583">
            <w:pPr>
              <w:spacing w:after="0" w:line="240" w:lineRule="auto"/>
              <w:ind w:left="180" w:hanging="180"/>
              <w:rPr>
                <w:rFonts w:ascii="Times New Roman" w:eastAsia="Times New Roman" w:hAnsi="Times New Roman" w:cs="Times New Roman"/>
                <w:sz w:val="24"/>
                <w:szCs w:val="24"/>
              </w:rPr>
            </w:pPr>
          </w:p>
        </w:tc>
        <w:tc>
          <w:tcPr>
            <w:tcW w:w="4500" w:type="dxa"/>
          </w:tcPr>
          <w:p w14:paraId="09751B84" w14:textId="77777777" w:rsidR="00B74583" w:rsidRDefault="00B74583" w:rsidP="00B74583">
            <w:pPr>
              <w:spacing w:after="0" w:line="240" w:lineRule="auto"/>
              <w:rPr>
                <w:rFonts w:ascii="Times New Roman" w:eastAsia="Times New Roman" w:hAnsi="Times New Roman" w:cs="Times New Roman"/>
                <w:b/>
                <w:sz w:val="24"/>
                <w:szCs w:val="24"/>
              </w:rPr>
            </w:pPr>
          </w:p>
          <w:p w14:paraId="50354250" w14:textId="77777777" w:rsidR="00B74583" w:rsidRDefault="00B74583" w:rsidP="00B74583">
            <w:pPr>
              <w:spacing w:after="0" w:line="240" w:lineRule="auto"/>
              <w:rPr>
                <w:rFonts w:ascii="Times New Roman" w:eastAsia="Times New Roman" w:hAnsi="Times New Roman" w:cs="Times New Roman"/>
                <w:b/>
                <w:sz w:val="24"/>
                <w:szCs w:val="24"/>
              </w:rPr>
            </w:pPr>
          </w:p>
          <w:p w14:paraId="2C16C481" w14:textId="77777777" w:rsidR="00B74583" w:rsidRDefault="00B74583" w:rsidP="00B74583">
            <w:pPr>
              <w:spacing w:after="0" w:line="240" w:lineRule="auto"/>
              <w:rPr>
                <w:rFonts w:ascii="Times New Roman" w:eastAsia="Times New Roman" w:hAnsi="Times New Roman" w:cs="Times New Roman"/>
                <w:b/>
                <w:sz w:val="24"/>
                <w:szCs w:val="24"/>
              </w:rPr>
            </w:pPr>
          </w:p>
          <w:p w14:paraId="65A7E068" w14:textId="77777777" w:rsidR="00B74583" w:rsidRDefault="00B74583" w:rsidP="00B74583">
            <w:pPr>
              <w:spacing w:after="0" w:line="240" w:lineRule="auto"/>
              <w:rPr>
                <w:rFonts w:ascii="Times New Roman" w:eastAsia="Times New Roman" w:hAnsi="Times New Roman" w:cs="Times New Roman"/>
                <w:b/>
                <w:sz w:val="24"/>
                <w:szCs w:val="24"/>
              </w:rPr>
            </w:pPr>
          </w:p>
          <w:p w14:paraId="0ED41BE2" w14:textId="77777777" w:rsidR="00B74583" w:rsidRDefault="00B74583" w:rsidP="00B74583">
            <w:pPr>
              <w:spacing w:after="0" w:line="240" w:lineRule="auto"/>
              <w:rPr>
                <w:rFonts w:ascii="Times New Roman" w:eastAsia="Times New Roman" w:hAnsi="Times New Roman" w:cs="Times New Roman"/>
                <w:b/>
                <w:sz w:val="24"/>
                <w:szCs w:val="24"/>
              </w:rPr>
            </w:pPr>
          </w:p>
          <w:p w14:paraId="46BE176B" w14:textId="77777777" w:rsidR="00B74583" w:rsidRDefault="00B74583" w:rsidP="00B74583">
            <w:pPr>
              <w:spacing w:after="0" w:line="240" w:lineRule="auto"/>
              <w:rPr>
                <w:rFonts w:ascii="Times New Roman" w:eastAsia="Times New Roman" w:hAnsi="Times New Roman" w:cs="Times New Roman"/>
                <w:b/>
                <w:sz w:val="24"/>
                <w:szCs w:val="24"/>
              </w:rPr>
            </w:pPr>
          </w:p>
          <w:p w14:paraId="4B502B10" w14:textId="77777777" w:rsidR="00B74583" w:rsidRDefault="00B74583" w:rsidP="00B74583">
            <w:pPr>
              <w:spacing w:after="0" w:line="240" w:lineRule="auto"/>
              <w:rPr>
                <w:rFonts w:ascii="Times New Roman" w:eastAsia="Times New Roman" w:hAnsi="Times New Roman" w:cs="Times New Roman"/>
                <w:b/>
                <w:sz w:val="24"/>
                <w:szCs w:val="24"/>
              </w:rPr>
            </w:pPr>
          </w:p>
          <w:p w14:paraId="19644239" w14:textId="77777777" w:rsidR="00B74583" w:rsidRDefault="00B74583" w:rsidP="00B74583">
            <w:pPr>
              <w:spacing w:after="0" w:line="240" w:lineRule="auto"/>
              <w:rPr>
                <w:rFonts w:ascii="Times New Roman" w:eastAsia="Times New Roman" w:hAnsi="Times New Roman" w:cs="Times New Roman"/>
                <w:b/>
                <w:sz w:val="24"/>
                <w:szCs w:val="24"/>
              </w:rPr>
            </w:pPr>
          </w:p>
          <w:p w14:paraId="4CA7A6C7" w14:textId="77777777" w:rsidR="00B74583" w:rsidRDefault="00B74583" w:rsidP="00B74583">
            <w:pPr>
              <w:spacing w:after="0" w:line="240" w:lineRule="auto"/>
              <w:rPr>
                <w:rFonts w:ascii="Times New Roman" w:eastAsia="Times New Roman" w:hAnsi="Times New Roman" w:cs="Times New Roman"/>
                <w:b/>
                <w:sz w:val="24"/>
                <w:szCs w:val="24"/>
              </w:rPr>
            </w:pPr>
          </w:p>
          <w:p w14:paraId="3A06E907" w14:textId="364D4047" w:rsidR="00B74583" w:rsidRPr="00B74583" w:rsidRDefault="00B74583" w:rsidP="00B74583">
            <w:pPr>
              <w:spacing w:after="0" w:line="240" w:lineRule="auto"/>
              <w:rPr>
                <w:rFonts w:ascii="Times New Roman" w:eastAsia="Times New Roman" w:hAnsi="Times New Roman" w:cs="Times New Roman"/>
                <w:b/>
                <w:sz w:val="24"/>
                <w:szCs w:val="24"/>
              </w:rPr>
            </w:pPr>
          </w:p>
        </w:tc>
        <w:tc>
          <w:tcPr>
            <w:tcW w:w="1440" w:type="dxa"/>
          </w:tcPr>
          <w:p w14:paraId="362673C8" w14:textId="77777777" w:rsidR="00B74583" w:rsidRPr="00B74583" w:rsidRDefault="00B74583" w:rsidP="00B74583">
            <w:pPr>
              <w:spacing w:after="0" w:line="240" w:lineRule="auto"/>
              <w:rPr>
                <w:rFonts w:ascii="Times New Roman" w:eastAsia="Times New Roman" w:hAnsi="Times New Roman" w:cs="Times New Roman"/>
                <w:b/>
                <w:sz w:val="24"/>
                <w:szCs w:val="24"/>
              </w:rPr>
            </w:pPr>
          </w:p>
          <w:p w14:paraId="7C348902" w14:textId="77777777" w:rsidR="00B74583" w:rsidRPr="00B74583" w:rsidRDefault="00B74583" w:rsidP="00B74583">
            <w:pPr>
              <w:spacing w:after="0" w:line="240" w:lineRule="auto"/>
              <w:rPr>
                <w:rFonts w:ascii="Times New Roman" w:eastAsia="Times New Roman" w:hAnsi="Times New Roman" w:cs="Times New Roman"/>
                <w:b/>
                <w:sz w:val="24"/>
                <w:szCs w:val="24"/>
              </w:rPr>
            </w:pPr>
          </w:p>
          <w:p w14:paraId="06790B44" w14:textId="77777777" w:rsidR="00B74583" w:rsidRPr="00B74583" w:rsidRDefault="00B74583" w:rsidP="00B74583">
            <w:pPr>
              <w:spacing w:after="0" w:line="240" w:lineRule="auto"/>
              <w:rPr>
                <w:rFonts w:ascii="Times New Roman" w:eastAsia="Times New Roman" w:hAnsi="Times New Roman" w:cs="Times New Roman"/>
                <w:b/>
                <w:sz w:val="24"/>
                <w:szCs w:val="24"/>
              </w:rPr>
            </w:pPr>
          </w:p>
          <w:p w14:paraId="6CB1D4CA" w14:textId="190D0228" w:rsidR="00B74583" w:rsidRPr="00B74583" w:rsidRDefault="00B74583" w:rsidP="00B74583">
            <w:pPr>
              <w:spacing w:after="0" w:line="240" w:lineRule="auto"/>
              <w:ind w:left="404" w:hanging="404"/>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 xml:space="preserve">                   /25</w:t>
            </w:r>
          </w:p>
        </w:tc>
      </w:tr>
      <w:tr w:rsidR="00B74583" w:rsidRPr="00B74583" w14:paraId="6051EAD9" w14:textId="77777777" w:rsidTr="00C63447">
        <w:trPr>
          <w:trHeight w:val="611"/>
        </w:trPr>
        <w:tc>
          <w:tcPr>
            <w:tcW w:w="3595" w:type="dxa"/>
          </w:tcPr>
          <w:p w14:paraId="32BB7722" w14:textId="77777777" w:rsidR="00B74583" w:rsidRPr="00B74583" w:rsidRDefault="00B74583" w:rsidP="00B74583">
            <w:pPr>
              <w:spacing w:after="0" w:line="240" w:lineRule="auto"/>
              <w:rPr>
                <w:rFonts w:ascii="Times New Roman" w:eastAsia="Times New Roman" w:hAnsi="Times New Roman" w:cs="Times New Roman"/>
                <w:b/>
                <w:sz w:val="24"/>
                <w:szCs w:val="24"/>
              </w:rPr>
            </w:pPr>
            <w:r w:rsidRPr="00B74583">
              <w:rPr>
                <w:rFonts w:ascii="Times New Roman" w:eastAsia="Times New Roman" w:hAnsi="Times New Roman" w:cs="Times New Roman"/>
                <w:sz w:val="24"/>
                <w:szCs w:val="24"/>
              </w:rPr>
              <w:t xml:space="preserve">                                      </w:t>
            </w:r>
            <w:r w:rsidRPr="00B74583">
              <w:rPr>
                <w:rFonts w:ascii="Times New Roman" w:eastAsia="Times New Roman" w:hAnsi="Times New Roman" w:cs="Times New Roman"/>
                <w:b/>
                <w:sz w:val="24"/>
                <w:szCs w:val="24"/>
              </w:rPr>
              <w:t>TOTAL</w:t>
            </w:r>
          </w:p>
        </w:tc>
        <w:tc>
          <w:tcPr>
            <w:tcW w:w="4500" w:type="dxa"/>
          </w:tcPr>
          <w:p w14:paraId="5CD63462" w14:textId="77777777" w:rsidR="00B74583" w:rsidRPr="00B74583" w:rsidRDefault="00B74583" w:rsidP="00B74583">
            <w:pPr>
              <w:spacing w:after="0" w:line="240" w:lineRule="auto"/>
              <w:rPr>
                <w:rFonts w:ascii="Times New Roman" w:eastAsia="Times New Roman" w:hAnsi="Times New Roman" w:cs="Times New Roman"/>
                <w:b/>
                <w:sz w:val="24"/>
                <w:szCs w:val="24"/>
              </w:rPr>
            </w:pPr>
          </w:p>
        </w:tc>
        <w:tc>
          <w:tcPr>
            <w:tcW w:w="1440" w:type="dxa"/>
          </w:tcPr>
          <w:p w14:paraId="20A4760F" w14:textId="5FEBEA18" w:rsidR="00B74583" w:rsidRPr="00B74583" w:rsidRDefault="00B74583" w:rsidP="00B74583">
            <w:pPr>
              <w:spacing w:after="0" w:line="240" w:lineRule="auto"/>
              <w:ind w:left="404" w:hanging="404"/>
              <w:rPr>
                <w:rFonts w:ascii="Times New Roman" w:eastAsia="Times New Roman" w:hAnsi="Times New Roman" w:cs="Times New Roman"/>
                <w:b/>
                <w:sz w:val="24"/>
                <w:szCs w:val="24"/>
              </w:rPr>
            </w:pPr>
            <w:r w:rsidRPr="00B74583">
              <w:rPr>
                <w:rFonts w:ascii="Times New Roman" w:eastAsia="Times New Roman" w:hAnsi="Times New Roman" w:cs="Times New Roman"/>
                <w:b/>
                <w:sz w:val="24"/>
                <w:szCs w:val="24"/>
              </w:rPr>
              <w:t xml:space="preserve">                    /100</w:t>
            </w:r>
          </w:p>
        </w:tc>
      </w:tr>
    </w:tbl>
    <w:p w14:paraId="093AFA1C" w14:textId="6ECC3F53" w:rsidR="00C95FF0" w:rsidRPr="005A3BA0" w:rsidRDefault="00C95FF0">
      <w:pPr>
        <w:rPr>
          <w:sz w:val="24"/>
          <w:szCs w:val="24"/>
        </w:rPr>
      </w:pPr>
    </w:p>
    <w:tbl>
      <w:tblPr>
        <w:tblW w:w="10006" w:type="dxa"/>
        <w:tblInd w:w="-108" w:type="dxa"/>
        <w:tblBorders>
          <w:top w:val="nil"/>
          <w:left w:val="nil"/>
          <w:bottom w:val="nil"/>
          <w:right w:val="nil"/>
        </w:tblBorders>
        <w:tblLayout w:type="fixed"/>
        <w:tblLook w:val="0000" w:firstRow="0" w:lastRow="0" w:firstColumn="0" w:lastColumn="0" w:noHBand="0" w:noVBand="0"/>
      </w:tblPr>
      <w:tblGrid>
        <w:gridCol w:w="10006"/>
      </w:tblGrid>
      <w:tr w:rsidR="00C95FF0" w14:paraId="22DD0211" w14:textId="77777777" w:rsidTr="005A3BA0">
        <w:trPr>
          <w:trHeight w:val="2041"/>
        </w:trPr>
        <w:tc>
          <w:tcPr>
            <w:tcW w:w="10006" w:type="dxa"/>
          </w:tcPr>
          <w:p w14:paraId="6D636A5E" w14:textId="77777777" w:rsidR="00C95FF0" w:rsidRPr="00D219AE" w:rsidRDefault="00C95FF0">
            <w:pPr>
              <w:pStyle w:val="Default"/>
            </w:pPr>
          </w:p>
          <w:p w14:paraId="19F497E7" w14:textId="77777777" w:rsidR="00C95FF0" w:rsidRPr="00D219AE" w:rsidRDefault="00C95FF0">
            <w:pPr>
              <w:pStyle w:val="Default"/>
            </w:pPr>
          </w:p>
          <w:p w14:paraId="57744738" w14:textId="77777777" w:rsidR="00C95FF0" w:rsidRPr="00D219AE" w:rsidRDefault="00C95FF0">
            <w:pPr>
              <w:pStyle w:val="Default"/>
            </w:pPr>
          </w:p>
        </w:tc>
      </w:tr>
    </w:tbl>
    <w:p w14:paraId="13A50E09" w14:textId="77777777" w:rsidR="00C95FF0" w:rsidRDefault="00C95FF0" w:rsidP="00C95FF0"/>
    <w:sectPr w:rsidR="00C95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AE0"/>
    <w:multiLevelType w:val="hybridMultilevel"/>
    <w:tmpl w:val="7AA4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4503"/>
    <w:multiLevelType w:val="hybridMultilevel"/>
    <w:tmpl w:val="9252C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33AB"/>
    <w:multiLevelType w:val="hybridMultilevel"/>
    <w:tmpl w:val="A4C8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102B3"/>
    <w:multiLevelType w:val="hybridMultilevel"/>
    <w:tmpl w:val="7EF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572FC"/>
    <w:multiLevelType w:val="hybridMultilevel"/>
    <w:tmpl w:val="DD06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14A4E"/>
    <w:multiLevelType w:val="multilevel"/>
    <w:tmpl w:val="8CA8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6169ED"/>
    <w:multiLevelType w:val="hybridMultilevel"/>
    <w:tmpl w:val="F1643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65407">
    <w:abstractNumId w:val="6"/>
  </w:num>
  <w:num w:numId="2" w16cid:durableId="599332705">
    <w:abstractNumId w:val="1"/>
  </w:num>
  <w:num w:numId="3" w16cid:durableId="1417752551">
    <w:abstractNumId w:val="5"/>
  </w:num>
  <w:num w:numId="4" w16cid:durableId="1001204662">
    <w:abstractNumId w:val="0"/>
  </w:num>
  <w:num w:numId="5" w16cid:durableId="1107505061">
    <w:abstractNumId w:val="3"/>
  </w:num>
  <w:num w:numId="6" w16cid:durableId="770321653">
    <w:abstractNumId w:val="2"/>
  </w:num>
  <w:num w:numId="7" w16cid:durableId="2780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F0"/>
    <w:rsid w:val="001B76FD"/>
    <w:rsid w:val="002A0B38"/>
    <w:rsid w:val="004204C0"/>
    <w:rsid w:val="004C206C"/>
    <w:rsid w:val="00543055"/>
    <w:rsid w:val="005A3BA0"/>
    <w:rsid w:val="00743F95"/>
    <w:rsid w:val="00B50EBD"/>
    <w:rsid w:val="00B74583"/>
    <w:rsid w:val="00BF6D1E"/>
    <w:rsid w:val="00C95FF0"/>
    <w:rsid w:val="00D219AE"/>
    <w:rsid w:val="00D33E80"/>
    <w:rsid w:val="00F6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38CA"/>
  <w15:chartTrackingRefBased/>
  <w15:docId w15:val="{B5B5D704-6AD1-476C-B8E0-8024E302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FF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2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BA0"/>
    <w:rPr>
      <w:color w:val="0563C1" w:themeColor="hyperlink"/>
      <w:u w:val="single"/>
    </w:rPr>
  </w:style>
  <w:style w:type="character" w:styleId="UnresolvedMention">
    <w:name w:val="Unresolved Mention"/>
    <w:basedOn w:val="DefaultParagraphFont"/>
    <w:uiPriority w:val="99"/>
    <w:semiHidden/>
    <w:unhideWhenUsed/>
    <w:rsid w:val="00743F95"/>
    <w:rPr>
      <w:color w:val="605E5C"/>
      <w:shd w:val="clear" w:color="auto" w:fill="E1DFDD"/>
    </w:rPr>
  </w:style>
  <w:style w:type="character" w:styleId="Strong">
    <w:name w:val="Strong"/>
    <w:basedOn w:val="DefaultParagraphFont"/>
    <w:uiPriority w:val="22"/>
    <w:qFormat/>
    <w:rsid w:val="00743F95"/>
    <w:rPr>
      <w:b/>
      <w:bCs/>
    </w:rPr>
  </w:style>
  <w:style w:type="paragraph" w:styleId="ListParagraph">
    <w:name w:val="List Paragraph"/>
    <w:basedOn w:val="Normal"/>
    <w:uiPriority w:val="34"/>
    <w:qFormat/>
    <w:rsid w:val="00B7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1436">
      <w:bodyDiv w:val="1"/>
      <w:marLeft w:val="0"/>
      <w:marRight w:val="0"/>
      <w:marTop w:val="0"/>
      <w:marBottom w:val="0"/>
      <w:divBdr>
        <w:top w:val="none" w:sz="0" w:space="0" w:color="auto"/>
        <w:left w:val="none" w:sz="0" w:space="0" w:color="auto"/>
        <w:bottom w:val="none" w:sz="0" w:space="0" w:color="auto"/>
        <w:right w:val="none" w:sz="0" w:space="0" w:color="auto"/>
      </w:divBdr>
    </w:div>
    <w:div w:id="228734605">
      <w:bodyDiv w:val="1"/>
      <w:marLeft w:val="0"/>
      <w:marRight w:val="0"/>
      <w:marTop w:val="0"/>
      <w:marBottom w:val="0"/>
      <w:divBdr>
        <w:top w:val="none" w:sz="0" w:space="0" w:color="auto"/>
        <w:left w:val="none" w:sz="0" w:space="0" w:color="auto"/>
        <w:bottom w:val="none" w:sz="0" w:space="0" w:color="auto"/>
        <w:right w:val="none" w:sz="0" w:space="0" w:color="auto"/>
      </w:divBdr>
    </w:div>
    <w:div w:id="1151556279">
      <w:bodyDiv w:val="1"/>
      <w:marLeft w:val="0"/>
      <w:marRight w:val="0"/>
      <w:marTop w:val="0"/>
      <w:marBottom w:val="0"/>
      <w:divBdr>
        <w:top w:val="none" w:sz="0" w:space="0" w:color="auto"/>
        <w:left w:val="none" w:sz="0" w:space="0" w:color="auto"/>
        <w:bottom w:val="none" w:sz="0" w:space="0" w:color="auto"/>
        <w:right w:val="none" w:sz="0" w:space="0" w:color="auto"/>
      </w:divBdr>
    </w:div>
    <w:div w:id="17632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0iGKOq8UX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ghleveragepractices.org/in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DBE9BB9A6334BB4034252BD3FEE23" ma:contentTypeVersion="10" ma:contentTypeDescription="Create a new document." ma:contentTypeScope="" ma:versionID="2db21a71ee1d0340bc1f24413aae8d25">
  <xsd:schema xmlns:xsd="http://www.w3.org/2001/XMLSchema" xmlns:xs="http://www.w3.org/2001/XMLSchema" xmlns:p="http://schemas.microsoft.com/office/2006/metadata/properties" xmlns:ns3="90baba08-0bdd-482a-b65b-97be5f8b3f51" targetNamespace="http://schemas.microsoft.com/office/2006/metadata/properties" ma:root="true" ma:fieldsID="421b20540243cc07f5aab345e251a60b" ns3:_="">
    <xsd:import namespace="90baba08-0bdd-482a-b65b-97be5f8b3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ba08-0bdd-482a-b65b-97be5f8b3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DFE6B-9CEB-4E4F-8517-92A298729B32}">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90baba08-0bdd-482a-b65b-97be5f8b3f51"/>
  </ds:schemaRefs>
</ds:datastoreItem>
</file>

<file path=customXml/itemProps2.xml><?xml version="1.0" encoding="utf-8"?>
<ds:datastoreItem xmlns:ds="http://schemas.openxmlformats.org/officeDocument/2006/customXml" ds:itemID="{3378B247-CCE9-4D59-B666-9B263FD8C1E9}">
  <ds:schemaRefs>
    <ds:schemaRef ds:uri="http://schemas.microsoft.com/sharepoint/v3/contenttype/forms"/>
  </ds:schemaRefs>
</ds:datastoreItem>
</file>

<file path=customXml/itemProps3.xml><?xml version="1.0" encoding="utf-8"?>
<ds:datastoreItem xmlns:ds="http://schemas.openxmlformats.org/officeDocument/2006/customXml" ds:itemID="{43900732-5969-4BA2-A46F-6C37587E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aba08-0bdd-482a-b65b-97be5f8b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Rusk</dc:creator>
  <cp:keywords/>
  <dc:description/>
  <cp:lastModifiedBy>Melody Deprez</cp:lastModifiedBy>
  <cp:revision>2</cp:revision>
  <dcterms:created xsi:type="dcterms:W3CDTF">2023-08-30T18:53:00Z</dcterms:created>
  <dcterms:modified xsi:type="dcterms:W3CDTF">2023-08-30T18:53:00Z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0x01010090FDBE9BB9A6334BB4034252BD3FEE23</vt:lpwstr>
  </property>
</Properties>
</file>