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C7A0" w14:textId="77777777" w:rsidR="007F77FB"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Student Needs Summary</w:t>
      </w:r>
    </w:p>
    <w:p w14:paraId="36542DCE" w14:textId="77777777" w:rsidR="007F77FB" w:rsidRDefault="007F77FB">
      <w:pPr>
        <w:pBdr>
          <w:top w:val="nil"/>
          <w:left w:val="nil"/>
          <w:bottom w:val="nil"/>
          <w:right w:val="nil"/>
          <w:between w:val="nil"/>
        </w:pBdr>
        <w:rPr>
          <w:rFonts w:ascii="Calibri" w:eastAsia="Calibri" w:hAnsi="Calibri" w:cs="Calibri"/>
          <w:color w:val="000000"/>
        </w:rPr>
      </w:pPr>
    </w:p>
    <w:p w14:paraId="566DF8CC" w14:textId="13837DA2" w:rsidR="007F77FB" w:rsidRDefault="51084286" w:rsidP="51084286">
      <w:pPr>
        <w:numPr>
          <w:ilvl w:val="0"/>
          <w:numId w:val="1"/>
        </w:numPr>
        <w:pBdr>
          <w:top w:val="nil"/>
          <w:left w:val="nil"/>
          <w:bottom w:val="nil"/>
          <w:right w:val="nil"/>
          <w:between w:val="nil"/>
        </w:pBdr>
        <w:rPr>
          <w:rFonts w:ascii="Calibri" w:eastAsia="Calibri" w:hAnsi="Calibri" w:cs="Calibri"/>
          <w:color w:val="000000"/>
        </w:rPr>
      </w:pPr>
      <w:r w:rsidRPr="51084286">
        <w:rPr>
          <w:rFonts w:ascii="Calibri" w:eastAsia="Calibri" w:hAnsi="Calibri" w:cs="Calibri"/>
          <w:color w:val="000000" w:themeColor="text1"/>
        </w:rPr>
        <w:t xml:space="preserve">Consult with your mentor, special education teacher/case manager, the counselor, English Language Learning (ELL) specialist, and/or administrator to discover the range of student needs in your classroom. Provide the student’s initials and check and/or fill in which category applies to that student in the table below. </w:t>
      </w:r>
      <w:r w:rsidRPr="51084286">
        <w:rPr>
          <w:rFonts w:ascii="Calibri" w:eastAsia="Calibri" w:hAnsi="Calibri" w:cs="Calibri"/>
        </w:rPr>
        <w:t>Each</w:t>
      </w:r>
      <w:r w:rsidRPr="51084286">
        <w:rPr>
          <w:rFonts w:ascii="Calibri" w:eastAsia="Calibri" w:hAnsi="Calibri" w:cs="Calibri"/>
          <w:color w:val="000000" w:themeColor="text1"/>
        </w:rPr>
        <w:t xml:space="preserve"> column </w:t>
      </w:r>
      <w:r w:rsidRPr="51084286">
        <w:rPr>
          <w:rFonts w:ascii="Calibri" w:eastAsia="Calibri" w:hAnsi="Calibri" w:cs="Calibri"/>
        </w:rPr>
        <w:t>may not</w:t>
      </w:r>
      <w:r w:rsidRPr="51084286">
        <w:rPr>
          <w:rFonts w:ascii="Calibri" w:eastAsia="Calibri" w:hAnsi="Calibri" w:cs="Calibri"/>
          <w:color w:val="000000" w:themeColor="text1"/>
        </w:rPr>
        <w:t xml:space="preserve"> be complete</w:t>
      </w:r>
      <w:r w:rsidRPr="51084286">
        <w:rPr>
          <w:rFonts w:ascii="Calibri" w:eastAsia="Calibri" w:hAnsi="Calibri" w:cs="Calibri"/>
        </w:rPr>
        <w:t>. Your</w:t>
      </w:r>
      <w:r w:rsidRPr="51084286">
        <w:rPr>
          <w:rFonts w:ascii="Calibri" w:eastAsia="Calibri" w:hAnsi="Calibri" w:cs="Calibri"/>
          <w:color w:val="000000" w:themeColor="text1"/>
        </w:rPr>
        <w:t xml:space="preserve"> responses will depend on the diversity of students in your classroom in each </w:t>
      </w:r>
      <w:r w:rsidRPr="51084286">
        <w:rPr>
          <w:rFonts w:ascii="Calibri" w:eastAsia="Calibri" w:hAnsi="Calibri" w:cs="Calibri"/>
        </w:rPr>
        <w:t>area</w:t>
      </w:r>
      <w:r w:rsidRPr="51084286">
        <w:rPr>
          <w:rFonts w:ascii="Calibri" w:eastAsia="Calibri" w:hAnsi="Calibri" w:cs="Calibri"/>
          <w:color w:val="000000" w:themeColor="text1"/>
        </w:rPr>
        <w:t xml:space="preserve">. Remember, you may not copy or keep a student’s Individualized Education Program (IEP), and the information must be kept confidential, according to IDEA. Consult with the special education teacher/case manager about your students, which is a great way to practice building a collaborative relationship. </w:t>
      </w:r>
    </w:p>
    <w:p w14:paraId="53EE9674" w14:textId="77777777" w:rsidR="007F77FB"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Reflect on your class(es) as a whole and answer the questions </w:t>
      </w:r>
      <w:r>
        <w:rPr>
          <w:rFonts w:ascii="Calibri" w:eastAsia="Calibri" w:hAnsi="Calibri" w:cs="Calibri"/>
        </w:rPr>
        <w:t xml:space="preserve">in the </w:t>
      </w:r>
      <w:r>
        <w:rPr>
          <w:rFonts w:ascii="Calibri" w:eastAsia="Calibri" w:hAnsi="Calibri" w:cs="Calibri"/>
          <w:color w:val="000000"/>
        </w:rPr>
        <w:t xml:space="preserve">below table. </w:t>
      </w:r>
    </w:p>
    <w:p w14:paraId="030ED302" w14:textId="77777777" w:rsidR="007F77FB" w:rsidRDefault="007F77FB">
      <w:pPr>
        <w:pBdr>
          <w:top w:val="nil"/>
          <w:left w:val="nil"/>
          <w:bottom w:val="nil"/>
          <w:right w:val="nil"/>
          <w:between w:val="nil"/>
        </w:pBdr>
        <w:ind w:left="720"/>
        <w:rPr>
          <w:rFonts w:ascii="Calibri" w:eastAsia="Calibri" w:hAnsi="Calibri" w:cs="Calibri"/>
          <w:color w:val="000000"/>
        </w:rPr>
      </w:pPr>
    </w:p>
    <w:tbl>
      <w:tblPr>
        <w:tblStyle w:val="a"/>
        <w:tblW w:w="129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1"/>
        <w:gridCol w:w="1852"/>
        <w:gridCol w:w="1852"/>
        <w:gridCol w:w="1851"/>
        <w:gridCol w:w="1851"/>
        <w:gridCol w:w="1851"/>
        <w:gridCol w:w="1851"/>
      </w:tblGrid>
      <w:tr w:rsidR="007F77FB" w14:paraId="2BD0491C" w14:textId="77777777" w:rsidTr="0186B46E">
        <w:tc>
          <w:tcPr>
            <w:tcW w:w="1852" w:type="dxa"/>
            <w:shd w:val="clear" w:color="auto" w:fill="auto"/>
            <w:tcMar>
              <w:top w:w="100" w:type="dxa"/>
              <w:left w:w="100" w:type="dxa"/>
              <w:bottom w:w="100" w:type="dxa"/>
              <w:right w:w="100" w:type="dxa"/>
            </w:tcMar>
          </w:tcPr>
          <w:p w14:paraId="6AC1B8A9" w14:textId="77777777" w:rsidR="007F77FB"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Student Initials</w:t>
            </w:r>
          </w:p>
        </w:tc>
        <w:tc>
          <w:tcPr>
            <w:tcW w:w="1852" w:type="dxa"/>
            <w:shd w:val="clear" w:color="auto" w:fill="auto"/>
            <w:tcMar>
              <w:top w:w="100" w:type="dxa"/>
              <w:left w:w="100" w:type="dxa"/>
              <w:bottom w:w="100" w:type="dxa"/>
              <w:right w:w="100" w:type="dxa"/>
            </w:tcMar>
          </w:tcPr>
          <w:p w14:paraId="24D6096F" w14:textId="77777777" w:rsidR="007F77FB" w:rsidRDefault="00000000">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IEP</w:t>
            </w:r>
          </w:p>
          <w:p w14:paraId="4234B03B" w14:textId="77777777" w:rsidR="007F77FB" w:rsidRDefault="00000000">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(Individualized Education Plan)</w:t>
            </w:r>
          </w:p>
        </w:tc>
        <w:tc>
          <w:tcPr>
            <w:tcW w:w="1852" w:type="dxa"/>
            <w:shd w:val="clear" w:color="auto" w:fill="auto"/>
            <w:tcMar>
              <w:top w:w="100" w:type="dxa"/>
              <w:left w:w="100" w:type="dxa"/>
              <w:bottom w:w="100" w:type="dxa"/>
              <w:right w:w="100" w:type="dxa"/>
            </w:tcMar>
          </w:tcPr>
          <w:p w14:paraId="7A599727" w14:textId="77777777" w:rsidR="007F77FB" w:rsidRDefault="00000000">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504 Plan</w:t>
            </w:r>
          </w:p>
          <w:p w14:paraId="5A08BD8F"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1C5D03AC" w14:textId="77777777" w:rsidR="007F77FB" w:rsidRDefault="00000000">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ELL</w:t>
            </w:r>
          </w:p>
          <w:p w14:paraId="3762A677" w14:textId="77777777" w:rsidR="007F77FB" w:rsidRDefault="00000000">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color w:val="000000"/>
                <w:sz w:val="20"/>
                <w:szCs w:val="20"/>
              </w:rPr>
              <w:t>(English Language Learner)</w:t>
            </w:r>
          </w:p>
          <w:p w14:paraId="5E98F9EC"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2DB8B2A5" w14:textId="77777777" w:rsidR="007F77FB" w:rsidRDefault="00000000">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HC</w:t>
            </w:r>
          </w:p>
          <w:p w14:paraId="21AA2A9A" w14:textId="77777777" w:rsidR="007F77FB" w:rsidRDefault="00000000">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(Highly Capable)</w:t>
            </w:r>
          </w:p>
          <w:p w14:paraId="18311470"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2DE9D2E6" w14:textId="77777777" w:rsidR="007F77FB" w:rsidRDefault="00000000">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BIP</w:t>
            </w:r>
          </w:p>
          <w:p w14:paraId="7E4C7C98" w14:textId="77777777" w:rsidR="007F77FB" w:rsidRDefault="00000000">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(Behavior Improvement Plan) </w:t>
            </w:r>
          </w:p>
        </w:tc>
        <w:tc>
          <w:tcPr>
            <w:tcW w:w="1851" w:type="dxa"/>
            <w:shd w:val="clear" w:color="auto" w:fill="auto"/>
            <w:tcMar>
              <w:top w:w="100" w:type="dxa"/>
              <w:left w:w="100" w:type="dxa"/>
              <w:bottom w:w="100" w:type="dxa"/>
              <w:right w:w="100" w:type="dxa"/>
            </w:tcMar>
          </w:tcPr>
          <w:p w14:paraId="5754D884" w14:textId="77777777" w:rsidR="007F77FB" w:rsidRDefault="00000000">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Cultural Assets</w:t>
            </w:r>
          </w:p>
          <w:p w14:paraId="6D031F2F"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r>
      <w:tr w:rsidR="007F77FB" w14:paraId="1F40E473" w14:textId="77777777" w:rsidTr="0186B46E">
        <w:tc>
          <w:tcPr>
            <w:tcW w:w="1852" w:type="dxa"/>
            <w:shd w:val="clear" w:color="auto" w:fill="auto"/>
            <w:tcMar>
              <w:top w:w="100" w:type="dxa"/>
              <w:left w:w="100" w:type="dxa"/>
              <w:bottom w:w="100" w:type="dxa"/>
              <w:right w:w="100" w:type="dxa"/>
            </w:tcMar>
          </w:tcPr>
          <w:p w14:paraId="70917489"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2" w:type="dxa"/>
            <w:shd w:val="clear" w:color="auto" w:fill="auto"/>
            <w:tcMar>
              <w:top w:w="100" w:type="dxa"/>
              <w:left w:w="100" w:type="dxa"/>
              <w:bottom w:w="100" w:type="dxa"/>
              <w:right w:w="100" w:type="dxa"/>
            </w:tcMar>
          </w:tcPr>
          <w:p w14:paraId="1730A2E9" w14:textId="77777777" w:rsidR="007F77FB" w:rsidRDefault="00000000">
            <w:pPr>
              <w:widowControl w:val="0"/>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i/>
                <w:color w:val="000000"/>
                <w:sz w:val="20"/>
                <w:szCs w:val="20"/>
              </w:rPr>
              <w:t xml:space="preserve">What are </w:t>
            </w:r>
            <w:r>
              <w:rPr>
                <w:rFonts w:ascii="Calibri" w:eastAsia="Calibri" w:hAnsi="Calibri" w:cs="Calibri"/>
                <w:b/>
                <w:i/>
                <w:color w:val="000000"/>
                <w:sz w:val="20"/>
                <w:szCs w:val="20"/>
              </w:rPr>
              <w:t xml:space="preserve">academic or behavioral </w:t>
            </w:r>
            <w:r>
              <w:rPr>
                <w:rFonts w:ascii="Calibri" w:eastAsia="Calibri" w:hAnsi="Calibri" w:cs="Calibri"/>
                <w:i/>
                <w:color w:val="000000"/>
                <w:sz w:val="20"/>
                <w:szCs w:val="20"/>
              </w:rPr>
              <w:t>areas of need?</w:t>
            </w:r>
            <w:r>
              <w:rPr>
                <w:rFonts w:ascii="Calibri" w:eastAsia="Calibri" w:hAnsi="Calibri" w:cs="Calibri"/>
                <w:color w:val="000000"/>
                <w:sz w:val="20"/>
                <w:szCs w:val="20"/>
              </w:rPr>
              <w:t xml:space="preserve"> </w:t>
            </w:r>
          </w:p>
          <w:p w14:paraId="3FE670ED" w14:textId="77777777" w:rsidR="007F77FB" w:rsidRDefault="00000000">
            <w:pPr>
              <w:widowControl w:val="0"/>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*Note </w:t>
            </w:r>
            <w:r>
              <w:rPr>
                <w:rFonts w:ascii="Calibri" w:eastAsia="Calibri" w:hAnsi="Calibri" w:cs="Calibri"/>
                <w:color w:val="000000"/>
                <w:sz w:val="20"/>
                <w:szCs w:val="20"/>
                <w:u w:val="single"/>
              </w:rPr>
              <w:t xml:space="preserve">specific </w:t>
            </w:r>
            <w:r>
              <w:rPr>
                <w:rFonts w:ascii="Calibri" w:eastAsia="Calibri" w:hAnsi="Calibri" w:cs="Calibri"/>
                <w:color w:val="000000"/>
                <w:sz w:val="20"/>
                <w:szCs w:val="20"/>
              </w:rPr>
              <w:t>accommodations and modifications below.</w:t>
            </w:r>
          </w:p>
        </w:tc>
        <w:tc>
          <w:tcPr>
            <w:tcW w:w="1852" w:type="dxa"/>
            <w:shd w:val="clear" w:color="auto" w:fill="auto"/>
            <w:tcMar>
              <w:top w:w="100" w:type="dxa"/>
              <w:left w:w="100" w:type="dxa"/>
              <w:bottom w:w="100" w:type="dxa"/>
              <w:right w:w="100" w:type="dxa"/>
            </w:tcMar>
          </w:tcPr>
          <w:p w14:paraId="06871B5A" w14:textId="36776BB9" w:rsidR="007F77FB" w:rsidRDefault="0186B46E" w:rsidP="0186B46E">
            <w:pPr>
              <w:widowControl w:val="0"/>
              <w:pBdr>
                <w:top w:val="nil"/>
                <w:left w:val="nil"/>
                <w:bottom w:val="nil"/>
                <w:right w:val="nil"/>
                <w:between w:val="nil"/>
              </w:pBdr>
              <w:spacing w:line="240" w:lineRule="auto"/>
              <w:rPr>
                <w:rFonts w:ascii="Calibri" w:eastAsia="Calibri" w:hAnsi="Calibri" w:cs="Calibri"/>
                <w:color w:val="000000"/>
                <w:sz w:val="20"/>
                <w:szCs w:val="20"/>
              </w:rPr>
            </w:pPr>
            <w:r w:rsidRPr="0186B46E">
              <w:rPr>
                <w:rFonts w:ascii="Calibri" w:eastAsia="Calibri" w:hAnsi="Calibri" w:cs="Calibri"/>
                <w:i/>
                <w:iCs/>
                <w:color w:val="000000" w:themeColor="text1"/>
                <w:sz w:val="20"/>
                <w:szCs w:val="20"/>
              </w:rPr>
              <w:t>Does the plan apply to all subjects? Which health concerns does the student have that you need to be aware of?</w:t>
            </w:r>
          </w:p>
        </w:tc>
        <w:tc>
          <w:tcPr>
            <w:tcW w:w="1851" w:type="dxa"/>
            <w:shd w:val="clear" w:color="auto" w:fill="auto"/>
            <w:tcMar>
              <w:top w:w="100" w:type="dxa"/>
              <w:left w:w="100" w:type="dxa"/>
              <w:bottom w:w="100" w:type="dxa"/>
              <w:right w:w="100" w:type="dxa"/>
            </w:tcMar>
          </w:tcPr>
          <w:p w14:paraId="08310AB7" w14:textId="77777777" w:rsidR="007F77FB" w:rsidRDefault="00000000">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i/>
                <w:color w:val="000000"/>
                <w:sz w:val="20"/>
                <w:szCs w:val="20"/>
              </w:rPr>
              <w:t>Does the plan specify the student’s level of proficiency?</w:t>
            </w:r>
          </w:p>
        </w:tc>
        <w:tc>
          <w:tcPr>
            <w:tcW w:w="1851" w:type="dxa"/>
            <w:shd w:val="clear" w:color="auto" w:fill="auto"/>
            <w:tcMar>
              <w:top w:w="100" w:type="dxa"/>
              <w:left w:w="100" w:type="dxa"/>
              <w:bottom w:w="100" w:type="dxa"/>
              <w:right w:w="100" w:type="dxa"/>
            </w:tcMar>
          </w:tcPr>
          <w:p w14:paraId="5C74B8BD" w14:textId="77777777" w:rsidR="007F77FB" w:rsidRDefault="00000000">
            <w:pPr>
              <w:widowControl w:val="0"/>
              <w:pBdr>
                <w:top w:val="nil"/>
                <w:left w:val="nil"/>
                <w:bottom w:val="nil"/>
                <w:right w:val="nil"/>
                <w:between w:val="nil"/>
              </w:pBdr>
              <w:spacing w:line="240" w:lineRule="auto"/>
              <w:rPr>
                <w:rFonts w:ascii="Calibri" w:eastAsia="Calibri" w:hAnsi="Calibri" w:cs="Calibri"/>
                <w:i/>
                <w:color w:val="000000"/>
                <w:sz w:val="20"/>
                <w:szCs w:val="20"/>
              </w:rPr>
            </w:pPr>
            <w:r>
              <w:rPr>
                <w:rFonts w:ascii="Calibri" w:eastAsia="Calibri" w:hAnsi="Calibri" w:cs="Calibri"/>
                <w:i/>
                <w:sz w:val="20"/>
                <w:szCs w:val="20"/>
              </w:rPr>
              <w:t>In which</w:t>
            </w:r>
            <w:r>
              <w:rPr>
                <w:rFonts w:ascii="Calibri" w:eastAsia="Calibri" w:hAnsi="Calibri" w:cs="Calibri"/>
                <w:i/>
                <w:color w:val="000000"/>
                <w:sz w:val="20"/>
                <w:szCs w:val="20"/>
              </w:rPr>
              <w:t xml:space="preserve"> areas </w:t>
            </w:r>
            <w:r>
              <w:rPr>
                <w:rFonts w:ascii="Calibri" w:eastAsia="Calibri" w:hAnsi="Calibri" w:cs="Calibri"/>
                <w:i/>
                <w:sz w:val="20"/>
                <w:szCs w:val="20"/>
              </w:rPr>
              <w:t>is</w:t>
            </w:r>
            <w:r>
              <w:rPr>
                <w:rFonts w:ascii="Calibri" w:eastAsia="Calibri" w:hAnsi="Calibri" w:cs="Calibri"/>
                <w:i/>
                <w:color w:val="000000"/>
                <w:sz w:val="20"/>
                <w:szCs w:val="20"/>
              </w:rPr>
              <w:t xml:space="preserve"> the student </w:t>
            </w:r>
            <w:r>
              <w:rPr>
                <w:rFonts w:ascii="Calibri" w:eastAsia="Calibri" w:hAnsi="Calibri" w:cs="Calibri"/>
                <w:i/>
                <w:sz w:val="20"/>
                <w:szCs w:val="20"/>
              </w:rPr>
              <w:t>demonstrating capable or highly capable performance</w:t>
            </w:r>
            <w:r>
              <w:rPr>
                <w:rFonts w:ascii="Calibri" w:eastAsia="Calibri" w:hAnsi="Calibri" w:cs="Calibri"/>
                <w:i/>
                <w:color w:val="000000"/>
                <w:sz w:val="20"/>
                <w:szCs w:val="20"/>
              </w:rPr>
              <w:t>?</w:t>
            </w:r>
          </w:p>
        </w:tc>
        <w:tc>
          <w:tcPr>
            <w:tcW w:w="1851" w:type="dxa"/>
            <w:shd w:val="clear" w:color="auto" w:fill="auto"/>
            <w:tcMar>
              <w:top w:w="100" w:type="dxa"/>
              <w:left w:w="100" w:type="dxa"/>
              <w:bottom w:w="100" w:type="dxa"/>
              <w:right w:w="100" w:type="dxa"/>
            </w:tcMar>
          </w:tcPr>
          <w:p w14:paraId="04E01596" w14:textId="1E6C67B5" w:rsidR="007F77FB" w:rsidRDefault="0186B46E" w:rsidP="0186B46E">
            <w:pPr>
              <w:widowControl w:val="0"/>
              <w:pBdr>
                <w:top w:val="nil"/>
                <w:left w:val="nil"/>
                <w:bottom w:val="nil"/>
                <w:right w:val="nil"/>
                <w:between w:val="nil"/>
              </w:pBdr>
              <w:spacing w:line="240" w:lineRule="auto"/>
              <w:rPr>
                <w:rFonts w:ascii="Calibri" w:eastAsia="Calibri" w:hAnsi="Calibri" w:cs="Calibri"/>
                <w:color w:val="000000"/>
                <w:sz w:val="20"/>
                <w:szCs w:val="20"/>
              </w:rPr>
            </w:pPr>
            <w:r w:rsidRPr="0186B46E">
              <w:rPr>
                <w:rFonts w:ascii="Calibri" w:eastAsia="Calibri" w:hAnsi="Calibri" w:cs="Calibri"/>
                <w:i/>
                <w:iCs/>
                <w:sz w:val="20"/>
                <w:szCs w:val="20"/>
              </w:rPr>
              <w:t>When is the behavior demonstrated, is it across all</w:t>
            </w:r>
            <w:r w:rsidRPr="0186B46E">
              <w:rPr>
                <w:rFonts w:ascii="Calibri" w:eastAsia="Calibri" w:hAnsi="Calibri" w:cs="Calibri"/>
                <w:i/>
                <w:iCs/>
                <w:color w:val="000000" w:themeColor="text1"/>
                <w:sz w:val="20"/>
                <w:szCs w:val="20"/>
              </w:rPr>
              <w:t xml:space="preserve"> school settings or specific subject areas?</w:t>
            </w:r>
          </w:p>
        </w:tc>
        <w:tc>
          <w:tcPr>
            <w:tcW w:w="1851" w:type="dxa"/>
            <w:shd w:val="clear" w:color="auto" w:fill="auto"/>
            <w:tcMar>
              <w:top w:w="100" w:type="dxa"/>
              <w:left w:w="100" w:type="dxa"/>
              <w:bottom w:w="100" w:type="dxa"/>
              <w:right w:w="100" w:type="dxa"/>
            </w:tcMar>
          </w:tcPr>
          <w:p w14:paraId="23A8D6B0" w14:textId="77777777" w:rsidR="007F77FB" w:rsidRDefault="00000000">
            <w:pPr>
              <w:widowControl w:val="0"/>
              <w:pBdr>
                <w:top w:val="nil"/>
                <w:left w:val="nil"/>
                <w:bottom w:val="nil"/>
                <w:right w:val="nil"/>
                <w:between w:val="nil"/>
              </w:pBdr>
              <w:spacing w:line="240" w:lineRule="auto"/>
              <w:rPr>
                <w:rFonts w:ascii="Calibri" w:eastAsia="Calibri" w:hAnsi="Calibri" w:cs="Calibri"/>
                <w:i/>
                <w:color w:val="000000"/>
                <w:sz w:val="20"/>
                <w:szCs w:val="20"/>
              </w:rPr>
            </w:pPr>
            <w:r>
              <w:rPr>
                <w:rFonts w:ascii="Calibri" w:eastAsia="Calibri" w:hAnsi="Calibri" w:cs="Calibri"/>
                <w:i/>
                <w:color w:val="000000"/>
                <w:sz w:val="20"/>
                <w:szCs w:val="20"/>
              </w:rPr>
              <w:t xml:space="preserve">Strengths, celebrations, preferred gender identification, family involvement or caregiver dynamic.  </w:t>
            </w:r>
          </w:p>
        </w:tc>
      </w:tr>
      <w:tr w:rsidR="007F77FB" w14:paraId="2719A76C" w14:textId="77777777" w:rsidTr="0186B46E">
        <w:tc>
          <w:tcPr>
            <w:tcW w:w="1852" w:type="dxa"/>
            <w:shd w:val="clear" w:color="auto" w:fill="auto"/>
            <w:tcMar>
              <w:top w:w="100" w:type="dxa"/>
              <w:left w:w="100" w:type="dxa"/>
              <w:bottom w:w="100" w:type="dxa"/>
              <w:right w:w="100" w:type="dxa"/>
            </w:tcMar>
          </w:tcPr>
          <w:p w14:paraId="1788C055"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2" w:type="dxa"/>
            <w:shd w:val="clear" w:color="auto" w:fill="auto"/>
            <w:tcMar>
              <w:top w:w="100" w:type="dxa"/>
              <w:left w:w="100" w:type="dxa"/>
              <w:bottom w:w="100" w:type="dxa"/>
              <w:right w:w="100" w:type="dxa"/>
            </w:tcMar>
          </w:tcPr>
          <w:p w14:paraId="74474B53"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2" w:type="dxa"/>
            <w:shd w:val="clear" w:color="auto" w:fill="auto"/>
            <w:tcMar>
              <w:top w:w="100" w:type="dxa"/>
              <w:left w:w="100" w:type="dxa"/>
              <w:bottom w:w="100" w:type="dxa"/>
              <w:right w:w="100" w:type="dxa"/>
            </w:tcMar>
          </w:tcPr>
          <w:p w14:paraId="6E21B62C"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1E569C1D"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7BAFCE30"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2285F67C"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084DAE05"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r>
      <w:tr w:rsidR="007F77FB" w14:paraId="41A9CAF6" w14:textId="77777777" w:rsidTr="0186B46E">
        <w:tc>
          <w:tcPr>
            <w:tcW w:w="1852" w:type="dxa"/>
            <w:shd w:val="clear" w:color="auto" w:fill="auto"/>
            <w:tcMar>
              <w:top w:w="100" w:type="dxa"/>
              <w:left w:w="100" w:type="dxa"/>
              <w:bottom w:w="100" w:type="dxa"/>
              <w:right w:w="100" w:type="dxa"/>
            </w:tcMar>
          </w:tcPr>
          <w:p w14:paraId="1E389727"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2" w:type="dxa"/>
            <w:shd w:val="clear" w:color="auto" w:fill="auto"/>
            <w:tcMar>
              <w:top w:w="100" w:type="dxa"/>
              <w:left w:w="100" w:type="dxa"/>
              <w:bottom w:w="100" w:type="dxa"/>
              <w:right w:w="100" w:type="dxa"/>
            </w:tcMar>
          </w:tcPr>
          <w:p w14:paraId="7C0B807E"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2" w:type="dxa"/>
            <w:shd w:val="clear" w:color="auto" w:fill="auto"/>
            <w:tcMar>
              <w:top w:w="100" w:type="dxa"/>
              <w:left w:w="100" w:type="dxa"/>
              <w:bottom w:w="100" w:type="dxa"/>
              <w:right w:w="100" w:type="dxa"/>
            </w:tcMar>
          </w:tcPr>
          <w:p w14:paraId="604D4CFF"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108FA9C8"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72711AA5"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78182699"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518DA2C2"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r>
      <w:tr w:rsidR="007F77FB" w14:paraId="2E0F2B92" w14:textId="77777777" w:rsidTr="0186B46E">
        <w:tc>
          <w:tcPr>
            <w:tcW w:w="1852" w:type="dxa"/>
            <w:shd w:val="clear" w:color="auto" w:fill="auto"/>
            <w:tcMar>
              <w:top w:w="100" w:type="dxa"/>
              <w:left w:w="100" w:type="dxa"/>
              <w:bottom w:w="100" w:type="dxa"/>
              <w:right w:w="100" w:type="dxa"/>
            </w:tcMar>
          </w:tcPr>
          <w:p w14:paraId="29DC1B15"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2" w:type="dxa"/>
            <w:shd w:val="clear" w:color="auto" w:fill="auto"/>
            <w:tcMar>
              <w:top w:w="100" w:type="dxa"/>
              <w:left w:w="100" w:type="dxa"/>
              <w:bottom w:w="100" w:type="dxa"/>
              <w:right w:w="100" w:type="dxa"/>
            </w:tcMar>
          </w:tcPr>
          <w:p w14:paraId="7C07B4B0"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2" w:type="dxa"/>
            <w:shd w:val="clear" w:color="auto" w:fill="auto"/>
            <w:tcMar>
              <w:top w:w="100" w:type="dxa"/>
              <w:left w:w="100" w:type="dxa"/>
              <w:bottom w:w="100" w:type="dxa"/>
              <w:right w:w="100" w:type="dxa"/>
            </w:tcMar>
          </w:tcPr>
          <w:p w14:paraId="4EABCFC1"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304DF6DB"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3A03FDEF"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46319383"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76F4F2AF"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r>
      <w:tr w:rsidR="007F77FB" w14:paraId="65BC348C" w14:textId="77777777" w:rsidTr="0186B46E">
        <w:tc>
          <w:tcPr>
            <w:tcW w:w="1852" w:type="dxa"/>
            <w:shd w:val="clear" w:color="auto" w:fill="auto"/>
            <w:tcMar>
              <w:top w:w="100" w:type="dxa"/>
              <w:left w:w="100" w:type="dxa"/>
              <w:bottom w:w="100" w:type="dxa"/>
              <w:right w:w="100" w:type="dxa"/>
            </w:tcMar>
          </w:tcPr>
          <w:p w14:paraId="17074D98" w14:textId="77777777" w:rsidR="007F77FB" w:rsidRDefault="00000000">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w:t>
            </w:r>
            <w:proofErr w:type="gramStart"/>
            <w:r>
              <w:rPr>
                <w:rFonts w:ascii="Calibri" w:eastAsia="Calibri" w:hAnsi="Calibri" w:cs="Calibri"/>
                <w:color w:val="000000"/>
              </w:rPr>
              <w:t>add</w:t>
            </w:r>
            <w:proofErr w:type="gramEnd"/>
            <w:r>
              <w:rPr>
                <w:rFonts w:ascii="Calibri" w:eastAsia="Calibri" w:hAnsi="Calibri" w:cs="Calibri"/>
                <w:color w:val="000000"/>
              </w:rPr>
              <w:t xml:space="preserve"> rows as needed</w:t>
            </w:r>
          </w:p>
        </w:tc>
        <w:tc>
          <w:tcPr>
            <w:tcW w:w="1852" w:type="dxa"/>
            <w:shd w:val="clear" w:color="auto" w:fill="auto"/>
            <w:tcMar>
              <w:top w:w="100" w:type="dxa"/>
              <w:left w:w="100" w:type="dxa"/>
              <w:bottom w:w="100" w:type="dxa"/>
              <w:right w:w="100" w:type="dxa"/>
            </w:tcMar>
          </w:tcPr>
          <w:p w14:paraId="0E38739F"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2" w:type="dxa"/>
            <w:shd w:val="clear" w:color="auto" w:fill="auto"/>
            <w:tcMar>
              <w:top w:w="100" w:type="dxa"/>
              <w:left w:w="100" w:type="dxa"/>
              <w:bottom w:w="100" w:type="dxa"/>
              <w:right w:w="100" w:type="dxa"/>
            </w:tcMar>
          </w:tcPr>
          <w:p w14:paraId="26B86578"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0B1963BF"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68143DDF"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6B9689A6"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c>
          <w:tcPr>
            <w:tcW w:w="1851" w:type="dxa"/>
            <w:shd w:val="clear" w:color="auto" w:fill="auto"/>
            <w:tcMar>
              <w:top w:w="100" w:type="dxa"/>
              <w:left w:w="100" w:type="dxa"/>
              <w:bottom w:w="100" w:type="dxa"/>
              <w:right w:w="100" w:type="dxa"/>
            </w:tcMar>
          </w:tcPr>
          <w:p w14:paraId="092B85E4" w14:textId="77777777" w:rsidR="007F77FB" w:rsidRDefault="007F77FB">
            <w:pPr>
              <w:widowControl w:val="0"/>
              <w:pBdr>
                <w:top w:val="nil"/>
                <w:left w:val="nil"/>
                <w:bottom w:val="nil"/>
                <w:right w:val="nil"/>
                <w:between w:val="nil"/>
              </w:pBdr>
              <w:spacing w:line="240" w:lineRule="auto"/>
              <w:rPr>
                <w:rFonts w:ascii="Calibri" w:eastAsia="Calibri" w:hAnsi="Calibri" w:cs="Calibri"/>
                <w:color w:val="000000"/>
              </w:rPr>
            </w:pPr>
          </w:p>
        </w:tc>
      </w:tr>
    </w:tbl>
    <w:p w14:paraId="0038CBF6" w14:textId="77777777" w:rsidR="007F77FB" w:rsidRDefault="007F77FB">
      <w:pPr>
        <w:pBdr>
          <w:top w:val="nil"/>
          <w:left w:val="nil"/>
          <w:bottom w:val="nil"/>
          <w:right w:val="nil"/>
          <w:between w:val="nil"/>
        </w:pBdr>
        <w:rPr>
          <w:rFonts w:ascii="Calibri" w:eastAsia="Calibri" w:hAnsi="Calibri" w:cs="Calibri"/>
          <w:color w:val="000000"/>
        </w:rPr>
      </w:pPr>
    </w:p>
    <w:p w14:paraId="1DF53B77" w14:textId="77777777" w:rsidR="007F77FB" w:rsidRDefault="007F77FB">
      <w:pPr>
        <w:pBdr>
          <w:top w:val="nil"/>
          <w:left w:val="nil"/>
          <w:bottom w:val="nil"/>
          <w:right w:val="nil"/>
          <w:between w:val="nil"/>
        </w:pBdr>
        <w:rPr>
          <w:rFonts w:ascii="Calibri" w:eastAsia="Calibri" w:hAnsi="Calibri" w:cs="Calibri"/>
          <w:color w:val="000000"/>
        </w:rPr>
      </w:pPr>
    </w:p>
    <w:p w14:paraId="63F70651" w14:textId="2A2BDF63" w:rsidR="007F77FB" w:rsidRDefault="69C2F1BC" w:rsidP="69C2F1BC">
      <w:pPr>
        <w:numPr>
          <w:ilvl w:val="0"/>
          <w:numId w:val="2"/>
        </w:numPr>
        <w:pBdr>
          <w:top w:val="nil"/>
          <w:left w:val="nil"/>
          <w:bottom w:val="nil"/>
          <w:right w:val="nil"/>
          <w:between w:val="nil"/>
        </w:pBdr>
        <w:rPr>
          <w:rFonts w:ascii="Calibri" w:eastAsia="Calibri" w:hAnsi="Calibri" w:cs="Calibri"/>
          <w:color w:val="000000"/>
        </w:rPr>
      </w:pPr>
      <w:r w:rsidRPr="69C2F1BC">
        <w:rPr>
          <w:rFonts w:ascii="Calibri" w:eastAsia="Calibri" w:hAnsi="Calibri" w:cs="Calibri"/>
          <w:color w:val="000000" w:themeColor="text1"/>
        </w:rPr>
        <w:lastRenderedPageBreak/>
        <w:t>Do you observe similarities in student needs? What observations can you make based on the various documents you have seen or collected (e.g., “Three students have English Language Arts goals on their IEPs …” “Two of my students are in the HCP at our school and are high achieving in my particular content area …”)? Examine different patterns of need across your class(es) to help streamline the differentiation process.</w:t>
      </w:r>
    </w:p>
    <w:p w14:paraId="16BA4199" w14:textId="77777777" w:rsidR="007F77FB" w:rsidRDefault="007F77FB">
      <w:pPr>
        <w:pBdr>
          <w:top w:val="nil"/>
          <w:left w:val="nil"/>
          <w:bottom w:val="nil"/>
          <w:right w:val="nil"/>
          <w:between w:val="nil"/>
        </w:pBdr>
        <w:ind w:left="720"/>
        <w:rPr>
          <w:rFonts w:ascii="Calibri" w:eastAsia="Calibri" w:hAnsi="Calibri" w:cs="Calibri"/>
          <w:color w:val="000000"/>
        </w:rPr>
      </w:pPr>
    </w:p>
    <w:p w14:paraId="19A4FCAF" w14:textId="361B5396" w:rsidR="007F77FB" w:rsidRPr="0048056A" w:rsidRDefault="69C2F1BC" w:rsidP="0048056A">
      <w:pPr>
        <w:numPr>
          <w:ilvl w:val="0"/>
          <w:numId w:val="2"/>
        </w:numPr>
        <w:pBdr>
          <w:top w:val="nil"/>
          <w:left w:val="nil"/>
          <w:bottom w:val="nil"/>
          <w:right w:val="nil"/>
          <w:between w:val="nil"/>
        </w:pBdr>
        <w:rPr>
          <w:rFonts w:ascii="Calibri" w:eastAsia="Calibri" w:hAnsi="Calibri" w:cs="Calibri"/>
          <w:color w:val="000000"/>
        </w:rPr>
      </w:pPr>
      <w:r w:rsidRPr="69C2F1BC">
        <w:rPr>
          <w:rFonts w:ascii="Calibri" w:eastAsia="Calibri" w:hAnsi="Calibri" w:cs="Calibri"/>
          <w:color w:val="000000" w:themeColor="text1"/>
        </w:rPr>
        <w:t>Describe some implications for your planning/instruction (</w:t>
      </w:r>
      <w:proofErr w:type="gramStart"/>
      <w:r w:rsidRPr="69C2F1BC">
        <w:rPr>
          <w:rFonts w:ascii="Calibri" w:eastAsia="Calibri" w:hAnsi="Calibri" w:cs="Calibri"/>
          <w:color w:val="000000" w:themeColor="text1"/>
        </w:rPr>
        <w:t>e.g.,,</w:t>
      </w:r>
      <w:proofErr w:type="gramEnd"/>
      <w:r w:rsidRPr="69C2F1BC">
        <w:rPr>
          <w:rFonts w:ascii="Calibri" w:eastAsia="Calibri" w:hAnsi="Calibri" w:cs="Calibri"/>
          <w:color w:val="000000" w:themeColor="text1"/>
        </w:rPr>
        <w:t xml:space="preserve"> “I will need to analyze reading data to make sure that the text we are using is appropriate for their level …” “I will need to be intentional about planning assessments for these highly capable students to make sure that they are appropriately challenged ...”). </w:t>
      </w:r>
    </w:p>
    <w:p w14:paraId="697E905A" w14:textId="77777777" w:rsidR="007F77FB" w:rsidRDefault="007F77FB" w:rsidP="0048056A">
      <w:pPr>
        <w:pBdr>
          <w:top w:val="nil"/>
          <w:left w:val="nil"/>
          <w:bottom w:val="nil"/>
          <w:right w:val="nil"/>
          <w:between w:val="nil"/>
        </w:pBdr>
        <w:rPr>
          <w:rFonts w:ascii="Calibri" w:eastAsia="Calibri" w:hAnsi="Calibri" w:cs="Calibri"/>
          <w:color w:val="000000"/>
        </w:rPr>
      </w:pPr>
    </w:p>
    <w:p w14:paraId="3774C82E" w14:textId="7A2377F6" w:rsidR="007F77FB" w:rsidRDefault="0186B46E" w:rsidP="0186B46E">
      <w:pPr>
        <w:numPr>
          <w:ilvl w:val="0"/>
          <w:numId w:val="2"/>
        </w:numPr>
        <w:pBdr>
          <w:top w:val="nil"/>
          <w:left w:val="nil"/>
          <w:bottom w:val="nil"/>
          <w:right w:val="nil"/>
          <w:between w:val="nil"/>
        </w:pBdr>
        <w:rPr>
          <w:rFonts w:ascii="Calibri" w:eastAsia="Calibri" w:hAnsi="Calibri" w:cs="Calibri"/>
          <w:color w:val="000000"/>
        </w:rPr>
      </w:pPr>
      <w:r w:rsidRPr="0186B46E">
        <w:rPr>
          <w:rFonts w:ascii="Calibri" w:eastAsia="Calibri" w:hAnsi="Calibri" w:cs="Calibri"/>
          <w:color w:val="000000" w:themeColor="text1"/>
        </w:rPr>
        <w:t xml:space="preserve">Refer to pg. 78 in your </w:t>
      </w:r>
      <w:r w:rsidRPr="0048056A">
        <w:rPr>
          <w:rFonts w:ascii="Calibri" w:eastAsia="Calibri" w:hAnsi="Calibri" w:cs="Calibri"/>
          <w:i/>
          <w:iCs/>
          <w:color w:val="000000" w:themeColor="text1"/>
        </w:rPr>
        <w:t>Educator’s Handbook for Inclusive School Practices</w:t>
      </w:r>
      <w:r w:rsidRPr="0186B46E">
        <w:rPr>
          <w:rFonts w:ascii="Calibri" w:eastAsia="Calibri" w:hAnsi="Calibri" w:cs="Calibri"/>
          <w:color w:val="000000" w:themeColor="text1"/>
        </w:rPr>
        <w:t xml:space="preserve"> text. Look at Questions for the Student as a guide. What personal discussions have you had/will you have with some of these students (of course, as age appropriate) to help guide your instruction? </w:t>
      </w:r>
    </w:p>
    <w:p w14:paraId="16304D60" w14:textId="77777777" w:rsidR="007F77FB" w:rsidRDefault="007F77FB">
      <w:pPr>
        <w:pBdr>
          <w:top w:val="nil"/>
          <w:left w:val="nil"/>
          <w:bottom w:val="nil"/>
          <w:right w:val="nil"/>
          <w:between w:val="nil"/>
        </w:pBdr>
        <w:rPr>
          <w:color w:val="000000"/>
        </w:rPr>
      </w:pPr>
    </w:p>
    <w:p w14:paraId="56152C59" w14:textId="77D339CE" w:rsidR="007F77FB" w:rsidRDefault="0186B46E">
      <w:pPr>
        <w:rPr>
          <w:color w:val="000000"/>
        </w:rPr>
      </w:pPr>
      <w:r w:rsidRPr="0186B46E">
        <w:rPr>
          <w:rFonts w:ascii="Calibri" w:eastAsia="Calibri" w:hAnsi="Calibri" w:cs="Calibri"/>
        </w:rPr>
        <w:t xml:space="preserve">Arnold, K. (2020). </w:t>
      </w:r>
      <w:r w:rsidRPr="0186B46E">
        <w:rPr>
          <w:rFonts w:ascii="Calibri" w:eastAsia="Calibri" w:hAnsi="Calibri" w:cs="Calibri"/>
          <w:i/>
          <w:iCs/>
        </w:rPr>
        <w:t>Differentiated instruction in elementary and secondary classrooms</w:t>
      </w:r>
      <w:r w:rsidRPr="0186B46E">
        <w:rPr>
          <w:rFonts w:ascii="Calibri" w:eastAsia="Calibri" w:hAnsi="Calibri" w:cs="Calibri"/>
        </w:rPr>
        <w:t xml:space="preserve">. Whitworth University </w:t>
      </w:r>
    </w:p>
    <w:p w14:paraId="05532F52" w14:textId="77777777" w:rsidR="007F77FB" w:rsidRDefault="007F77FB">
      <w:pPr>
        <w:pBdr>
          <w:top w:val="nil"/>
          <w:left w:val="nil"/>
          <w:bottom w:val="nil"/>
          <w:right w:val="nil"/>
          <w:between w:val="nil"/>
        </w:pBdr>
        <w:rPr>
          <w:color w:val="000000"/>
        </w:rPr>
      </w:pPr>
    </w:p>
    <w:p w14:paraId="634B2039" w14:textId="77777777" w:rsidR="007F77FB" w:rsidRDefault="007F77FB">
      <w:pPr>
        <w:pBdr>
          <w:top w:val="nil"/>
          <w:left w:val="nil"/>
          <w:bottom w:val="nil"/>
          <w:right w:val="nil"/>
          <w:between w:val="nil"/>
        </w:pBdr>
        <w:rPr>
          <w:color w:val="000000"/>
        </w:rPr>
      </w:pPr>
    </w:p>
    <w:p w14:paraId="542016D4" w14:textId="77777777" w:rsidR="007F77FB" w:rsidRDefault="007F77FB">
      <w:pPr>
        <w:pBdr>
          <w:top w:val="nil"/>
          <w:left w:val="nil"/>
          <w:bottom w:val="nil"/>
          <w:right w:val="nil"/>
          <w:between w:val="nil"/>
        </w:pBdr>
        <w:rPr>
          <w:color w:val="000000"/>
        </w:rPr>
      </w:pPr>
    </w:p>
    <w:p w14:paraId="6E18A0F9" w14:textId="77777777" w:rsidR="007F77FB" w:rsidRDefault="007F77FB">
      <w:pPr>
        <w:pBdr>
          <w:top w:val="nil"/>
          <w:left w:val="nil"/>
          <w:bottom w:val="nil"/>
          <w:right w:val="nil"/>
          <w:between w:val="nil"/>
        </w:pBdr>
        <w:rPr>
          <w:color w:val="000000"/>
        </w:rPr>
      </w:pPr>
    </w:p>
    <w:p w14:paraId="41E4681E" w14:textId="77777777" w:rsidR="007F77FB" w:rsidRDefault="007F77FB">
      <w:pPr>
        <w:pBdr>
          <w:top w:val="nil"/>
          <w:left w:val="nil"/>
          <w:bottom w:val="nil"/>
          <w:right w:val="nil"/>
          <w:between w:val="nil"/>
        </w:pBdr>
        <w:rPr>
          <w:color w:val="000000"/>
        </w:rPr>
      </w:pPr>
    </w:p>
    <w:p w14:paraId="727B23E2" w14:textId="77777777" w:rsidR="007F77FB" w:rsidRDefault="007F77FB">
      <w:pPr>
        <w:pBdr>
          <w:top w:val="nil"/>
          <w:left w:val="nil"/>
          <w:bottom w:val="nil"/>
          <w:right w:val="nil"/>
          <w:between w:val="nil"/>
        </w:pBdr>
        <w:rPr>
          <w:color w:val="000000"/>
        </w:rPr>
      </w:pPr>
    </w:p>
    <w:p w14:paraId="791C7EE6" w14:textId="77777777" w:rsidR="007F77FB" w:rsidRDefault="007F77FB">
      <w:pPr>
        <w:pBdr>
          <w:top w:val="nil"/>
          <w:left w:val="nil"/>
          <w:bottom w:val="nil"/>
          <w:right w:val="nil"/>
          <w:between w:val="nil"/>
        </w:pBdr>
        <w:rPr>
          <w:color w:val="000000"/>
        </w:rPr>
      </w:pPr>
    </w:p>
    <w:sectPr w:rsidR="007F77FB">
      <w:pgSz w:w="15840" w:h="12240" w:orient="landscape"/>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BC3EUS+j05HFFw" int2:id="yZ1wVnN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531E8"/>
    <w:multiLevelType w:val="multilevel"/>
    <w:tmpl w:val="B052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C75B9C"/>
    <w:multiLevelType w:val="multilevel"/>
    <w:tmpl w:val="6F466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6852111">
    <w:abstractNumId w:val="1"/>
  </w:num>
  <w:num w:numId="2" w16cid:durableId="78141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7FB"/>
    <w:rsid w:val="00031348"/>
    <w:rsid w:val="0048056A"/>
    <w:rsid w:val="004F02A2"/>
    <w:rsid w:val="007F77FB"/>
    <w:rsid w:val="0186B46E"/>
    <w:rsid w:val="51084286"/>
    <w:rsid w:val="69C2F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74AFE2"/>
  <w15:docId w15:val="{A163B554-173B-4342-B8CF-1D6C2478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48056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Brownell,Mary T</cp:lastModifiedBy>
  <cp:revision>8</cp:revision>
  <dcterms:created xsi:type="dcterms:W3CDTF">2022-11-19T03:56:00Z</dcterms:created>
  <dcterms:modified xsi:type="dcterms:W3CDTF">2023-02-15T18:41:00Z</dcterms:modified>
</cp:coreProperties>
</file>