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5E0A" w14:textId="06425ACD" w:rsidR="00A81768" w:rsidRDefault="00A3669B" w:rsidP="00A81768">
      <w:pPr>
        <w:jc w:val="center"/>
        <w:rPr>
          <w:rFonts w:cs="Consolas"/>
          <w:b/>
          <w:color w:val="000000" w:themeColor="text1"/>
          <w:highlight w:val="yellow"/>
        </w:rPr>
      </w:pPr>
      <w:r>
        <w:rPr>
          <w:rFonts w:ascii="Century Gothic" w:hAnsi="Century Gothic"/>
          <w:b/>
          <w:bCs/>
          <w:sz w:val="32"/>
          <w:szCs w:val="32"/>
        </w:rPr>
        <w:t>Resource</w:t>
      </w:r>
      <w:r w:rsidR="00A81768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EB60D5">
        <w:rPr>
          <w:rFonts w:ascii="Century Gothic" w:hAnsi="Century Gothic"/>
          <w:b/>
          <w:bCs/>
          <w:sz w:val="32"/>
          <w:szCs w:val="32"/>
        </w:rPr>
        <w:t>K</w:t>
      </w:r>
      <w:r w:rsidR="00A81768">
        <w:rPr>
          <w:rFonts w:ascii="Century Gothic" w:hAnsi="Century Gothic"/>
          <w:b/>
          <w:bCs/>
          <w:sz w:val="32"/>
          <w:szCs w:val="32"/>
        </w:rPr>
        <w:t xml:space="preserve">: Full </w:t>
      </w:r>
      <w:r w:rsidR="00A81768" w:rsidRPr="00B15BAB">
        <w:rPr>
          <w:rFonts w:ascii="Century Gothic" w:hAnsi="Century Gothic"/>
          <w:b/>
          <w:bCs/>
          <w:sz w:val="32"/>
          <w:szCs w:val="32"/>
        </w:rPr>
        <w:t xml:space="preserve">Scenario </w:t>
      </w:r>
    </w:p>
    <w:p w14:paraId="71387EB8" w14:textId="77777777" w:rsidR="00A81768" w:rsidRPr="009026C9" w:rsidRDefault="00A81768" w:rsidP="00A81768">
      <w:pPr>
        <w:widowControl w:val="0"/>
        <w:autoSpaceDE w:val="0"/>
        <w:autoSpaceDN w:val="0"/>
        <w:adjustRightInd w:val="0"/>
        <w:rPr>
          <w:rFonts w:cs="Consolas"/>
          <w:b/>
          <w:color w:val="000000" w:themeColor="text1"/>
        </w:rPr>
      </w:pPr>
      <w:r w:rsidRPr="009026C9">
        <w:rPr>
          <w:rFonts w:cs="Consolas"/>
          <w:b/>
          <w:color w:val="000000" w:themeColor="text1"/>
        </w:rPr>
        <w:t>Background Information for Learner (i.e., teacher candidate/teacher):</w:t>
      </w:r>
    </w:p>
    <w:p w14:paraId="1F6257ED" w14:textId="71BEF301" w:rsidR="00A81768" w:rsidRPr="006572B3" w:rsidRDefault="70CC6C86" w:rsidP="00A81768">
      <w:pPr>
        <w:rPr>
          <w:rFonts w:ascii="Apple Color Emoji" w:eastAsia="Times New Roman" w:hAnsi="Apple Color Emoji" w:cs="Times New Roman"/>
          <w:sz w:val="21"/>
          <w:szCs w:val="21"/>
          <w:lang w:eastAsia="en-US"/>
        </w:rPr>
      </w:pPr>
      <w:r w:rsidRPr="70CC6C86">
        <w:t>You are an inclusion teacher in an English language arts middle school classroom. Along with your co-teacher, you are analyzing benchmark data for the first nine weeks to prepare for parent conferences. In this scenario, you will create an agenda for a meeting with Harrison’s father, Mr. Reed, to share his progress toward grade-level and IEP goals. Harrison has a specific learning disability in reading. You will also include questions to support initial transition planning.</w:t>
      </w:r>
      <w:r w:rsidRPr="70CC6C86">
        <w:rPr>
          <w:i/>
          <w:iCs/>
        </w:rPr>
        <w:t xml:space="preserve"> </w:t>
      </w:r>
      <w:r w:rsidRPr="70CC6C86">
        <w:rPr>
          <w:rFonts w:eastAsia="Times New Roman"/>
          <w:lang w:eastAsia="en-US"/>
        </w:rPr>
        <w:t xml:space="preserve">Harrison has above-average intellectual ability with a specific learning disability, which manifests in his auditory/verbal communication, including having difficulty processing complex language and multiple-step directions. He is friendly and social as long as he feels his challenges are not a focal point and appreciates individualized attention and patience. His hobbies include video games, drawing, and sports. Harrison’s father, Mr. Reed, is a teacher at a nearby school. </w:t>
      </w:r>
    </w:p>
    <w:p w14:paraId="1AD3D4F9" w14:textId="6DAB93F2" w:rsidR="00A81768" w:rsidRDefault="70CC6C86" w:rsidP="00A81768">
      <w:r w:rsidRPr="70CC6C86">
        <w:rPr>
          <w:rFonts w:cs="Consolas"/>
          <w:color w:val="000000" w:themeColor="text1"/>
        </w:rPr>
        <w:t xml:space="preserve">You will use the information gained in the prework to plan for a parent/teacher conference with Mr. Reed. Specifically, you are integrating what you have learned about collaborating and communicating with family members into your planning. </w:t>
      </w:r>
    </w:p>
    <w:p w14:paraId="4B9E1EEF" w14:textId="77777777" w:rsidR="00A81768" w:rsidRDefault="00A81768" w:rsidP="00A81768">
      <w:pPr>
        <w:widowControl w:val="0"/>
        <w:autoSpaceDE w:val="0"/>
        <w:autoSpaceDN w:val="0"/>
        <w:adjustRightInd w:val="0"/>
        <w:rPr>
          <w:rFonts w:cs="Consolas"/>
          <w:b/>
          <w:color w:val="000000" w:themeColor="text1"/>
          <w:highlight w:val="yellow"/>
        </w:rPr>
      </w:pPr>
    </w:p>
    <w:p w14:paraId="0C15A5CC" w14:textId="77777777" w:rsidR="00A81768" w:rsidRDefault="00A81768" w:rsidP="00A81768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104"/>
        <w:tblW w:w="5125" w:type="pct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5718"/>
        <w:gridCol w:w="3876"/>
      </w:tblGrid>
      <w:tr w:rsidR="00A81768" w:rsidRPr="00A62AD4" w14:paraId="41CC381A" w14:textId="77777777" w:rsidTr="70CC6C86">
        <w:trPr>
          <w:tblHeader/>
          <w:tblCellSpacing w:w="72" w:type="dxa"/>
        </w:trPr>
        <w:tc>
          <w:tcPr>
            <w:tcW w:w="6364" w:type="dxa"/>
            <w:shd w:val="clear" w:color="auto" w:fill="FFCC00"/>
            <w:tcMar>
              <w:right w:w="259" w:type="dxa"/>
            </w:tcMar>
            <w:vAlign w:val="center"/>
          </w:tcPr>
          <w:p w14:paraId="358636F6" w14:textId="77777777" w:rsidR="00A81768" w:rsidRPr="00692939" w:rsidRDefault="00A81768" w:rsidP="003E5100">
            <w:pPr>
              <w:pStyle w:val="Title"/>
              <w:rPr>
                <w:i/>
                <w:sz w:val="32"/>
                <w:szCs w:val="32"/>
              </w:rPr>
            </w:pPr>
            <w:r>
              <w:rPr>
                <w:i/>
                <w:color w:val="auto"/>
                <w:sz w:val="32"/>
                <w:szCs w:val="32"/>
              </w:rPr>
              <w:lastRenderedPageBreak/>
              <w:t>HLP #3: Collaborate with families to support student learning and secure needed services</w:t>
            </w:r>
          </w:p>
        </w:tc>
        <w:tc>
          <w:tcPr>
            <w:tcW w:w="42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8F74984" w14:textId="77777777" w:rsidR="00A81768" w:rsidRPr="00F10C81" w:rsidRDefault="00A81768" w:rsidP="003E5100">
            <w:pPr>
              <w:pStyle w:val="Subtitle"/>
              <w:rPr>
                <w:sz w:val="32"/>
                <w:szCs w:val="32"/>
              </w:rPr>
            </w:pPr>
            <w:r w:rsidRPr="00D82894">
              <w:rPr>
                <w:color w:val="auto"/>
                <w:sz w:val="32"/>
                <w:szCs w:val="32"/>
              </w:rPr>
              <w:t>Scenario Guide</w:t>
            </w:r>
          </w:p>
        </w:tc>
      </w:tr>
      <w:tr w:rsidR="00A81768" w:rsidRPr="003B3CE5" w14:paraId="2650D2AB" w14:textId="77777777" w:rsidTr="70CC6C86">
        <w:trPr>
          <w:tblCellSpacing w:w="72" w:type="dxa"/>
        </w:trPr>
        <w:tc>
          <w:tcPr>
            <w:tcW w:w="6364" w:type="dxa"/>
            <w:shd w:val="clear" w:color="auto" w:fill="auto"/>
            <w:tcMar>
              <w:right w:w="259" w:type="dxa"/>
            </w:tcMar>
          </w:tcPr>
          <w:p w14:paraId="52910DB1" w14:textId="77777777" w:rsidR="00A81768" w:rsidRPr="003B3CE5" w:rsidRDefault="00A81768" w:rsidP="003E5100">
            <w:pPr>
              <w:pStyle w:val="Heading2"/>
              <w:outlineLvl w:val="1"/>
              <w:rPr>
                <w:rFonts w:asciiTheme="minorHAnsi" w:eastAsiaTheme="minorEastAsia" w:hAnsiTheme="minorHAnsi" w:cstheme="minorBidi"/>
                <w:sz w:val="20"/>
                <w:szCs w:val="24"/>
                <w:u w:val="dotted"/>
              </w:rPr>
            </w:pPr>
            <w:bookmarkStart w:id="0" w:name="_AppendixA"/>
            <w:bookmarkStart w:id="1" w:name="_AppendixB"/>
            <w:bookmarkStart w:id="2" w:name="_AppendixAuse"/>
            <w:bookmarkStart w:id="3" w:name="_AppendixEuse"/>
            <w:bookmarkStart w:id="4" w:name="_AppendixFuse"/>
            <w:bookmarkStart w:id="5" w:name="__AppendixA"/>
            <w:bookmarkStart w:id="6" w:name="_AppendixDreal"/>
            <w:bookmarkStart w:id="7" w:name="_AppendixEReal"/>
            <w:bookmarkStart w:id="8" w:name="_AppendixBREAL"/>
            <w:bookmarkStart w:id="9" w:name="_AppendixHREAL"/>
            <w:bookmarkStart w:id="10" w:name="_AppendixFREAL"/>
            <w:bookmarkStart w:id="11" w:name="_AppendixGREAL"/>
            <w:bookmarkStart w:id="12" w:name="_AppendixI"/>
            <w:bookmarkStart w:id="13" w:name="__AppendixI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3B3CE5">
              <w:rPr>
                <w:rFonts w:asciiTheme="minorHAnsi" w:eastAsiaTheme="minorEastAsia" w:hAnsiTheme="minorHAnsi" w:cstheme="minorBidi"/>
                <w:sz w:val="20"/>
                <w:szCs w:val="24"/>
                <w:u w:val="dotted"/>
              </w:rPr>
              <w:t>Synopsis</w:t>
            </w:r>
          </w:p>
          <w:p w14:paraId="21C72DBF" w14:textId="77777777" w:rsidR="00A81768" w:rsidRPr="003B3CE5" w:rsidRDefault="00A81768" w:rsidP="003E5100">
            <w:r>
              <w:rPr>
                <w:i/>
                <w:sz w:val="20"/>
              </w:rPr>
              <w:t>Inclusive Middle School</w:t>
            </w:r>
            <w:r w:rsidRPr="003B3CE5">
              <w:rPr>
                <w:i/>
                <w:sz w:val="20"/>
              </w:rPr>
              <w:t xml:space="preserve"> Cl</w:t>
            </w:r>
            <w:r>
              <w:rPr>
                <w:i/>
                <w:sz w:val="20"/>
              </w:rPr>
              <w:t>assroom Parent/Teacher Conference</w:t>
            </w:r>
            <w:r w:rsidRPr="003B3CE5">
              <w:rPr>
                <w:i/>
                <w:sz w:val="20"/>
              </w:rPr>
              <w:t xml:space="preserve"> </w:t>
            </w:r>
          </w:p>
          <w:p w14:paraId="7132C82F" w14:textId="77777777" w:rsidR="00A81768" w:rsidRDefault="00A81768" w:rsidP="003E5100">
            <w:pPr>
              <w:rPr>
                <w:sz w:val="20"/>
                <w:u w:val="dotted"/>
              </w:rPr>
            </w:pPr>
            <w:r w:rsidRPr="003B3CE5">
              <w:rPr>
                <w:sz w:val="20"/>
                <w:u w:val="dotted"/>
              </w:rPr>
              <w:t>Learner Challenge</w:t>
            </w:r>
          </w:p>
          <w:p w14:paraId="44369E12" w14:textId="33F4D8CA" w:rsidR="00A81768" w:rsidRPr="009C11E6" w:rsidRDefault="70CC6C86" w:rsidP="70CC6C86">
            <w:pPr>
              <w:rPr>
                <w:i/>
                <w:iCs/>
                <w:sz w:val="20"/>
                <w:szCs w:val="20"/>
              </w:rPr>
            </w:pPr>
            <w:r w:rsidRPr="70CC6C86">
              <w:rPr>
                <w:i/>
                <w:iCs/>
                <w:sz w:val="20"/>
                <w:szCs w:val="20"/>
              </w:rPr>
              <w:t>You are an inclusion teacher in an English language arts middle school classroom. Along with your co-teacher, you are analyzing benchmark data for the first nine weeks to prepare for parent conferences. In this scenario, you will create an agenda for a meeting with Harrison’s father, Mr. Reed, to share his progress toward grade-level and IEP goals. Harrison has a specific learning disability in reading. You will also include questions to support initial transition planning.</w:t>
            </w:r>
          </w:p>
          <w:p w14:paraId="7E5B0110" w14:textId="77777777" w:rsidR="00A81768" w:rsidRPr="003B3CE5" w:rsidRDefault="00A81768" w:rsidP="003E5100">
            <w:pPr>
              <w:rPr>
                <w:sz w:val="20"/>
                <w:u w:val="dotted"/>
              </w:rPr>
            </w:pPr>
            <w:r w:rsidRPr="003B3CE5">
              <w:rPr>
                <w:sz w:val="20"/>
                <w:u w:val="dotted"/>
              </w:rPr>
              <w:t>Objective</w:t>
            </w:r>
          </w:p>
          <w:p w14:paraId="0444AB91" w14:textId="77777777" w:rsidR="00A81768" w:rsidRPr="003B3CE5" w:rsidRDefault="00A81768" w:rsidP="003E5100">
            <w:pPr>
              <w:rPr>
                <w:i/>
                <w:sz w:val="20"/>
              </w:rPr>
            </w:pPr>
            <w:r w:rsidRPr="00F457AA">
              <w:rPr>
                <w:i/>
                <w:sz w:val="20"/>
              </w:rPr>
              <w:t xml:space="preserve">Teachers will </w:t>
            </w:r>
            <w:r>
              <w:rPr>
                <w:i/>
                <w:sz w:val="20"/>
              </w:rPr>
              <w:t>practice</w:t>
            </w:r>
            <w:r w:rsidRPr="00F457AA">
              <w:rPr>
                <w:i/>
                <w:sz w:val="20"/>
              </w:rPr>
              <w:t xml:space="preserve"> HLP #</w:t>
            </w:r>
            <w:r>
              <w:rPr>
                <w:i/>
                <w:sz w:val="20"/>
              </w:rPr>
              <w:t>3</w:t>
            </w:r>
            <w:r w:rsidRPr="00F457AA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</w:rPr>
              <w:t>collaborating with families</w:t>
            </w:r>
            <w:r w:rsidRPr="00F457AA">
              <w:rPr>
                <w:i/>
                <w:sz w:val="20"/>
              </w:rPr>
              <w:t xml:space="preserve">) </w:t>
            </w:r>
            <w:r>
              <w:rPr>
                <w:i/>
                <w:sz w:val="20"/>
              </w:rPr>
              <w:t>through a simulated parent/teacher conference</w:t>
            </w:r>
            <w:r w:rsidRPr="00F457AA">
              <w:rPr>
                <w:i/>
                <w:sz w:val="20"/>
              </w:rPr>
              <w:t xml:space="preserve">. </w:t>
            </w:r>
          </w:p>
          <w:p w14:paraId="59768AC1" w14:textId="2B00B639" w:rsidR="00A81768" w:rsidRPr="003B3CE5" w:rsidRDefault="70CC6C86" w:rsidP="70CC6C86">
            <w:pPr>
              <w:rPr>
                <w:i/>
                <w:iCs/>
                <w:sz w:val="20"/>
                <w:szCs w:val="20"/>
              </w:rPr>
            </w:pPr>
            <w:r w:rsidRPr="70CC6C86">
              <w:rPr>
                <w:i/>
                <w:iCs/>
                <w:sz w:val="20"/>
                <w:szCs w:val="20"/>
              </w:rPr>
              <w:t xml:space="preserve">     To hit this objective, teacher candidate will:</w:t>
            </w:r>
          </w:p>
          <w:p w14:paraId="33B5E6FB" w14:textId="77777777" w:rsidR="00A81768" w:rsidRPr="009C11E6" w:rsidRDefault="00A81768" w:rsidP="00A817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009C11E6">
              <w:rPr>
                <w:rFonts w:cs="Consolas"/>
                <w:color w:val="000000" w:themeColor="text1"/>
                <w:sz w:val="20"/>
                <w:szCs w:val="20"/>
              </w:rPr>
              <w:t xml:space="preserve">Remain calm and professional throughout the duration of the meeting. </w:t>
            </w:r>
          </w:p>
          <w:p w14:paraId="646AEEFE" w14:textId="77777777" w:rsidR="00A81768" w:rsidRPr="009C11E6" w:rsidRDefault="00A81768" w:rsidP="00A817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009C11E6">
              <w:rPr>
                <w:rFonts w:cs="Consolas"/>
                <w:color w:val="000000" w:themeColor="text1"/>
                <w:sz w:val="20"/>
                <w:szCs w:val="20"/>
              </w:rPr>
              <w:t xml:space="preserve">Use person-first and asset-based language. </w:t>
            </w:r>
          </w:p>
          <w:p w14:paraId="755F6EDF" w14:textId="6BF371BB" w:rsidR="00A81768" w:rsidRPr="009C11E6" w:rsidRDefault="70CC6C86" w:rsidP="00A817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70CC6C86">
              <w:rPr>
                <w:rFonts w:cs="Consolas"/>
                <w:color w:val="000000" w:themeColor="text1"/>
                <w:sz w:val="20"/>
                <w:szCs w:val="20"/>
              </w:rPr>
              <w:t>Inquire about and affirm student’s cultural, religious, family, intellectual, and personal experiences.</w:t>
            </w:r>
          </w:p>
          <w:p w14:paraId="692D50BA" w14:textId="5A137C0E" w:rsidR="00A81768" w:rsidRPr="009C11E6" w:rsidRDefault="70CC6C86" w:rsidP="00A817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70CC6C86">
              <w:rPr>
                <w:rFonts w:cs="Consolas"/>
                <w:color w:val="000000" w:themeColor="text1"/>
                <w:sz w:val="20"/>
                <w:szCs w:val="20"/>
              </w:rPr>
              <w:t xml:space="preserve">Explain student progress and areas of support in clear layman’s terms. Explanation is not overly technical, and checks for parent/guardian understanding are in place. </w:t>
            </w:r>
          </w:p>
          <w:p w14:paraId="0A7EE92F" w14:textId="77777777" w:rsidR="00A81768" w:rsidRPr="009C11E6" w:rsidRDefault="00A81768" w:rsidP="00A817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009C11E6">
              <w:rPr>
                <w:rFonts w:cs="Consolas"/>
                <w:color w:val="000000" w:themeColor="text1"/>
                <w:sz w:val="20"/>
                <w:szCs w:val="20"/>
              </w:rPr>
              <w:t xml:space="preserve">Balance discussion of student strengths and student needs. </w:t>
            </w:r>
          </w:p>
          <w:p w14:paraId="41C45BFB" w14:textId="77777777" w:rsidR="00A81768" w:rsidRPr="009C11E6" w:rsidRDefault="00A81768" w:rsidP="00A817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009C11E6">
              <w:rPr>
                <w:rFonts w:cs="Consolas"/>
                <w:color w:val="000000" w:themeColor="text1"/>
                <w:sz w:val="20"/>
                <w:szCs w:val="20"/>
              </w:rPr>
              <w:t>Attempt to build respectful relationships with family members.</w:t>
            </w:r>
          </w:p>
          <w:p w14:paraId="250996F5" w14:textId="77777777" w:rsidR="00A81768" w:rsidRPr="009C11E6" w:rsidRDefault="00A81768" w:rsidP="00A817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009C11E6">
              <w:rPr>
                <w:rFonts w:cs="Consolas"/>
                <w:color w:val="000000" w:themeColor="text1"/>
                <w:sz w:val="20"/>
                <w:szCs w:val="20"/>
              </w:rPr>
              <w:t xml:space="preserve">Solicit input from family members to inform instructional supports and services. </w:t>
            </w:r>
          </w:p>
          <w:p w14:paraId="7BF1089F" w14:textId="77777777" w:rsidR="00A81768" w:rsidRPr="009C11E6" w:rsidRDefault="00A81768" w:rsidP="00A817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009C11E6">
              <w:rPr>
                <w:rFonts w:cs="Consolas"/>
                <w:color w:val="000000" w:themeColor="text1"/>
                <w:sz w:val="20"/>
                <w:szCs w:val="20"/>
              </w:rPr>
              <w:t>Allow conversational "space” for family members to ask questions, seek clarification, and share concerns and personal insights.</w:t>
            </w:r>
          </w:p>
          <w:p w14:paraId="68E4B0DF" w14:textId="51742EBC" w:rsidR="00A81768" w:rsidRPr="009C11E6" w:rsidRDefault="70CC6C86" w:rsidP="00A817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  <w:color w:val="000000" w:themeColor="text1"/>
                <w:sz w:val="20"/>
                <w:szCs w:val="20"/>
              </w:rPr>
            </w:pPr>
            <w:r w:rsidRPr="70CC6C86">
              <w:rPr>
                <w:rFonts w:cs="Consolas"/>
                <w:color w:val="000000" w:themeColor="text1"/>
                <w:sz w:val="20"/>
                <w:szCs w:val="20"/>
              </w:rPr>
              <w:t xml:space="preserve">Affirm the importance and value of family-member </w:t>
            </w:r>
            <w:r w:rsidRPr="70CC6C86">
              <w:rPr>
                <w:rFonts w:cs="Consolas"/>
                <w:color w:val="000000" w:themeColor="text1"/>
                <w:sz w:val="20"/>
                <w:szCs w:val="20"/>
              </w:rPr>
              <w:lastRenderedPageBreak/>
              <w:t>input.</w:t>
            </w:r>
          </w:p>
          <w:p w14:paraId="2862579F" w14:textId="1B21CBFC" w:rsidR="00A81768" w:rsidRPr="004857BA" w:rsidRDefault="70CC6C86" w:rsidP="00A8176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u w:val="dotted"/>
              </w:rPr>
            </w:pPr>
            <w:r w:rsidRPr="70CC6C86">
              <w:rPr>
                <w:rFonts w:cs="Consolas"/>
                <w:color w:val="000000" w:themeColor="text1"/>
                <w:sz w:val="20"/>
                <w:szCs w:val="20"/>
              </w:rPr>
              <w:t xml:space="preserve">Demonstrate aspects of effective communication. </w:t>
            </w:r>
          </w:p>
          <w:p w14:paraId="5FC824DC" w14:textId="77777777" w:rsidR="00A81768" w:rsidRPr="00F457AA" w:rsidRDefault="00A81768" w:rsidP="003E5100">
            <w:pPr>
              <w:rPr>
                <w:b/>
                <w:bCs/>
                <w:sz w:val="20"/>
                <w:u w:val="dotted"/>
              </w:rPr>
            </w:pPr>
            <w:r w:rsidRPr="00F457AA">
              <w:rPr>
                <w:b/>
                <w:bCs/>
                <w:sz w:val="20"/>
                <w:u w:val="dotted"/>
              </w:rPr>
              <w:t xml:space="preserve">Materials to submit to simulation and/or instructor </w:t>
            </w:r>
          </w:p>
          <w:p w14:paraId="1C3AEB4F" w14:textId="621C8C8E" w:rsidR="00A81768" w:rsidRPr="006572B3" w:rsidRDefault="70CC6C86" w:rsidP="70CC6C86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70CC6C86">
              <w:rPr>
                <w:i/>
                <w:iCs/>
                <w:sz w:val="20"/>
                <w:szCs w:val="20"/>
              </w:rPr>
              <w:t xml:space="preserve">Meeting agenda with Mr. Reed, including 3-5 question prompts </w:t>
            </w:r>
          </w:p>
          <w:p w14:paraId="1B61F1F2" w14:textId="77777777" w:rsidR="00A81768" w:rsidRPr="006572B3" w:rsidRDefault="00A81768" w:rsidP="00A81768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6572B3">
              <w:rPr>
                <w:i/>
                <w:sz w:val="20"/>
              </w:rPr>
              <w:t xml:space="preserve">Data </w:t>
            </w:r>
            <w:r>
              <w:rPr>
                <w:i/>
                <w:sz w:val="20"/>
              </w:rPr>
              <w:t xml:space="preserve">analysis </w:t>
            </w:r>
            <w:r w:rsidRPr="006572B3">
              <w:rPr>
                <w:i/>
                <w:sz w:val="20"/>
              </w:rPr>
              <w:t>explanation script</w:t>
            </w:r>
          </w:p>
          <w:p w14:paraId="178B85E4" w14:textId="77777777" w:rsidR="00A81768" w:rsidRPr="00F457AA" w:rsidRDefault="00A81768" w:rsidP="00A81768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3-5 initial transition question prompts</w:t>
            </w:r>
            <w:r>
              <w:rPr>
                <w:i/>
                <w:sz w:val="20"/>
              </w:rPr>
              <w:tab/>
            </w:r>
          </w:p>
        </w:tc>
        <w:tc>
          <w:tcPr>
            <w:tcW w:w="4274" w:type="dxa"/>
            <w:tcBorders>
              <w:left w:val="nil"/>
            </w:tcBorders>
            <w:shd w:val="clear" w:color="auto" w:fill="auto"/>
          </w:tcPr>
          <w:p w14:paraId="5E9C3F69" w14:textId="77777777" w:rsidR="00A81768" w:rsidRDefault="00A81768" w:rsidP="003E5100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sz w:val="20"/>
                <w:szCs w:val="24"/>
                <w:u w:val="dotted"/>
              </w:rPr>
            </w:pPr>
          </w:p>
          <w:p w14:paraId="2B399934" w14:textId="77777777" w:rsidR="00A81768" w:rsidRPr="003B3CE5" w:rsidRDefault="00A81768" w:rsidP="003E5100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sz w:val="20"/>
                <w:szCs w:val="24"/>
                <w:u w:val="dotted"/>
              </w:rPr>
            </w:pPr>
            <w:r w:rsidRPr="003B3CE5">
              <w:rPr>
                <w:rFonts w:asciiTheme="minorHAnsi" w:eastAsiaTheme="minorEastAsia" w:hAnsiTheme="minorHAnsi" w:cstheme="minorBidi"/>
                <w:sz w:val="20"/>
                <w:szCs w:val="24"/>
                <w:u w:val="dotted"/>
              </w:rPr>
              <w:t>Scenario Overview</w:t>
            </w:r>
          </w:p>
          <w:p w14:paraId="5BB7359B" w14:textId="77777777" w:rsidR="00A81768" w:rsidRPr="003B3CE5" w:rsidRDefault="00A81768" w:rsidP="003E5100">
            <w:pPr>
              <w:rPr>
                <w:sz w:val="20"/>
              </w:rPr>
            </w:pPr>
          </w:p>
          <w:p w14:paraId="1E9073B9" w14:textId="690B8D16" w:rsidR="00A81768" w:rsidRPr="003B3CE5" w:rsidRDefault="70CC6C86" w:rsidP="70CC6C86">
            <w:pPr>
              <w:rPr>
                <w:i/>
                <w:iCs/>
                <w:sz w:val="20"/>
                <w:szCs w:val="20"/>
              </w:rPr>
            </w:pPr>
            <w:r w:rsidRPr="70CC6C86">
              <w:rPr>
                <w:i/>
                <w:iCs/>
                <w:sz w:val="20"/>
                <w:szCs w:val="20"/>
              </w:rPr>
              <w:t xml:space="preserve">Teacher candidate will plan for a parent/teacher conference, communicate progress toward grade-level and IEP goals, and collaborate with student family members to support student learning and secure additional services. </w:t>
            </w:r>
          </w:p>
          <w:p w14:paraId="26B42FB7" w14:textId="77777777" w:rsidR="00A81768" w:rsidRPr="00F457AA" w:rsidRDefault="00A81768" w:rsidP="003E5100">
            <w:pPr>
              <w:rPr>
                <w:sz w:val="20"/>
                <w:u w:val="dotted"/>
              </w:rPr>
            </w:pPr>
            <w:r>
              <w:rPr>
                <w:sz w:val="20"/>
                <w:u w:val="dotted"/>
              </w:rPr>
              <w:t xml:space="preserve">Ideal Simulation Configuration: </w:t>
            </w:r>
            <w:r w:rsidRPr="003B3CE5">
              <w:rPr>
                <w:sz w:val="20"/>
                <w:u w:val="dotted"/>
              </w:rPr>
              <w:t>Avatars</w:t>
            </w:r>
          </w:p>
          <w:p w14:paraId="69973919" w14:textId="77777777" w:rsidR="00A81768" w:rsidRPr="003B3CE5" w:rsidRDefault="00A81768" w:rsidP="003E510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Adult Avatar: Bennett Reed (Harrison’s Parent)</w:t>
            </w:r>
          </w:p>
          <w:p w14:paraId="69766812" w14:textId="77777777" w:rsidR="00A81768" w:rsidRPr="003B3CE5" w:rsidRDefault="00A81768" w:rsidP="003E5100">
            <w:pPr>
              <w:pStyle w:val="ContactInfo"/>
              <w:rPr>
                <w:sz w:val="20"/>
                <w:u w:val="dotted"/>
              </w:rPr>
            </w:pPr>
            <w:r w:rsidRPr="003B3CE5">
              <w:rPr>
                <w:sz w:val="20"/>
                <w:u w:val="dotted"/>
              </w:rPr>
              <w:t>Learner Audience</w:t>
            </w:r>
          </w:p>
          <w:p w14:paraId="7E835B45" w14:textId="32395627" w:rsidR="00A81768" w:rsidRPr="003B3CE5" w:rsidRDefault="70CC6C86" w:rsidP="70CC6C86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70CC6C86">
              <w:rPr>
                <w:i/>
                <w:iCs/>
                <w:sz w:val="20"/>
                <w:szCs w:val="20"/>
              </w:rPr>
              <w:t>Pre-Service Teachers/ Teacher candidates</w:t>
            </w:r>
          </w:p>
          <w:p w14:paraId="10515304" w14:textId="25DFC8E2" w:rsidR="00A81768" w:rsidRPr="003B3CE5" w:rsidRDefault="70CC6C86" w:rsidP="70CC6C86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70CC6C86">
              <w:rPr>
                <w:i/>
                <w:iCs/>
                <w:sz w:val="20"/>
                <w:szCs w:val="20"/>
              </w:rPr>
              <w:t>Non-Credentialed Teachers</w:t>
            </w:r>
          </w:p>
          <w:p w14:paraId="1AEA7821" w14:textId="77777777" w:rsidR="00A81768" w:rsidRPr="003B3CE5" w:rsidRDefault="00A81768" w:rsidP="00A81768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</w:rPr>
            </w:pPr>
            <w:r w:rsidRPr="003B3CE5">
              <w:rPr>
                <w:i/>
                <w:iCs/>
                <w:sz w:val="20"/>
              </w:rPr>
              <w:t>Novice Teachers</w:t>
            </w:r>
          </w:p>
          <w:p w14:paraId="300F3BE4" w14:textId="77777777" w:rsidR="00A81768" w:rsidRPr="003B3CE5" w:rsidRDefault="00A81768" w:rsidP="003E5100">
            <w:pPr>
              <w:rPr>
                <w:sz w:val="20"/>
              </w:rPr>
            </w:pPr>
          </w:p>
          <w:p w14:paraId="5379729E" w14:textId="77777777" w:rsidR="00A81768" w:rsidRPr="003B3CE5" w:rsidRDefault="00A81768" w:rsidP="003E5100">
            <w:pPr>
              <w:rPr>
                <w:sz w:val="20"/>
              </w:rPr>
            </w:pPr>
          </w:p>
          <w:p w14:paraId="752EFA9A" w14:textId="77777777" w:rsidR="00A81768" w:rsidRPr="003B3CE5" w:rsidRDefault="00A81768" w:rsidP="003E5100">
            <w:pPr>
              <w:pStyle w:val="Phone"/>
              <w:rPr>
                <w:sz w:val="20"/>
              </w:rPr>
            </w:pPr>
          </w:p>
        </w:tc>
      </w:tr>
    </w:tbl>
    <w:p w14:paraId="199EF64C" w14:textId="77777777" w:rsidR="0029128C" w:rsidRDefault="0029128C"/>
    <w:sectPr w:rsidR="0029128C" w:rsidSect="0060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3333"/>
    <w:multiLevelType w:val="hybridMultilevel"/>
    <w:tmpl w:val="E20C9222"/>
    <w:lvl w:ilvl="0" w:tplc="C4F6A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C0D60"/>
    <w:multiLevelType w:val="hybridMultilevel"/>
    <w:tmpl w:val="E36A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859AD"/>
    <w:multiLevelType w:val="hybridMultilevel"/>
    <w:tmpl w:val="29C83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68"/>
    <w:rsid w:val="0029128C"/>
    <w:rsid w:val="006053A4"/>
    <w:rsid w:val="00870275"/>
    <w:rsid w:val="00A3669B"/>
    <w:rsid w:val="00A81768"/>
    <w:rsid w:val="00D27055"/>
    <w:rsid w:val="00EB60D5"/>
    <w:rsid w:val="70C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23A33"/>
  <w15:chartTrackingRefBased/>
  <w15:docId w15:val="{DAF6CFCE-0520-1940-81BD-9FB60E3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68"/>
    <w:pPr>
      <w:spacing w:after="240" w:line="259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8176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176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768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81768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39"/>
    <w:rsid w:val="00A81768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81768"/>
    <w:pPr>
      <w:ind w:left="720"/>
      <w:contextualSpacing/>
    </w:pPr>
  </w:style>
  <w:style w:type="paragraph" w:styleId="Subtitle">
    <w:name w:val="Subtitle"/>
    <w:basedOn w:val="Normal"/>
    <w:link w:val="SubtitleChar"/>
    <w:uiPriority w:val="2"/>
    <w:qFormat/>
    <w:rsid w:val="00A81768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81768"/>
    <w:rPr>
      <w:rFonts w:eastAsiaTheme="minorEastAsia"/>
      <w:caps/>
      <w:color w:val="2F5496" w:themeColor="accent1" w:themeShade="BF"/>
      <w:sz w:val="42"/>
      <w:szCs w:val="22"/>
      <w:lang w:eastAsia="ja-JP"/>
    </w:rPr>
  </w:style>
  <w:style w:type="paragraph" w:styleId="Title">
    <w:name w:val="Title"/>
    <w:basedOn w:val="Normal"/>
    <w:link w:val="TitleChar"/>
    <w:uiPriority w:val="1"/>
    <w:qFormat/>
    <w:rsid w:val="00A81768"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81768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  <w:lang w:eastAsia="ja-JP"/>
    </w:rPr>
  </w:style>
  <w:style w:type="paragraph" w:customStyle="1" w:styleId="ContactInfo">
    <w:name w:val="Contact Info"/>
    <w:basedOn w:val="Normal"/>
    <w:next w:val="Normal"/>
    <w:uiPriority w:val="12"/>
    <w:qFormat/>
    <w:rsid w:val="00A81768"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rsid w:val="00A81768"/>
    <w:pPr>
      <w:spacing w:after="0" w:line="240" w:lineRule="auto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Brownell,Mary T</dc:creator>
  <cp:keywords/>
  <dc:description/>
  <cp:lastModifiedBy>Kinder,Micayla R</cp:lastModifiedBy>
  <cp:revision>5</cp:revision>
  <dcterms:created xsi:type="dcterms:W3CDTF">2021-04-20T15:17:00Z</dcterms:created>
  <dcterms:modified xsi:type="dcterms:W3CDTF">2021-08-11T18:10:00Z</dcterms:modified>
</cp:coreProperties>
</file>