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616" w:rsidRDefault="00EA6616">
      <w:pP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6"/>
          <w:szCs w:val="88"/>
        </w:rPr>
      </w:pPr>
      <w:r w:rsidRPr="00EA6616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6"/>
          <w:szCs w:val="88"/>
        </w:rPr>
        <w:t>Identify the Audience </w:t>
      </w:r>
    </w:p>
    <w:p w:rsidR="00EA6616" w:rsidRPr="00EA6616" w:rsidRDefault="00EA6616" w:rsidP="00EA6616">
      <w:r w:rsidRPr="00EA6616">
        <w:t xml:space="preserve">Identifying your audience is the first step in </w:t>
      </w:r>
      <w:r w:rsidRPr="00EA6616">
        <w:t>developing your communication strategy. You will need to consider t</w:t>
      </w:r>
      <w:r w:rsidRPr="00EA6616">
        <w:t xml:space="preserve">o WHOM </w:t>
      </w:r>
      <w:r w:rsidRPr="00EA6616">
        <w:t>you</w:t>
      </w:r>
      <w:r w:rsidRPr="00EA6616">
        <w:t xml:space="preserve"> need to communicate</w:t>
      </w:r>
      <w:r>
        <w:t xml:space="preserve"> and WHY they</w:t>
      </w:r>
      <w:r w:rsidRPr="00EA6616">
        <w:t xml:space="preserve"> care</w:t>
      </w:r>
      <w:r>
        <w:t xml:space="preserve">, or should care, </w:t>
      </w:r>
      <w:r w:rsidRPr="00EA6616">
        <w:t xml:space="preserve">about </w:t>
      </w:r>
      <w:r>
        <w:t>your topic?</w:t>
      </w:r>
      <w:r w:rsidRPr="00EA6616">
        <w:t xml:space="preserve"> Use the resource below to identify and prioritize your primary and secondary audiences. Use the remaining columns to gain a better understanding of each audience</w:t>
      </w:r>
      <w:r>
        <w:t>’s</w:t>
      </w:r>
      <w:r w:rsidRPr="00EA6616">
        <w:t xml:space="preserve"> communication needs.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860"/>
        <w:gridCol w:w="2160"/>
        <w:gridCol w:w="2875"/>
      </w:tblGrid>
      <w:tr w:rsidR="00EA6616" w:rsidTr="004C14BC">
        <w:tc>
          <w:tcPr>
            <w:tcW w:w="3055" w:type="dxa"/>
            <w:shd w:val="clear" w:color="auto" w:fill="F2F2F2" w:themeFill="background1" w:themeFillShade="F2"/>
          </w:tcPr>
          <w:p w:rsidR="00EA6616" w:rsidRDefault="00EA6616" w:rsidP="00EA6616">
            <w:pPr>
              <w:jc w:val="center"/>
              <w:rPr>
                <w:b/>
                <w:sz w:val="28"/>
              </w:rPr>
            </w:pPr>
            <w:r w:rsidRPr="00EA6616">
              <w:rPr>
                <w:b/>
                <w:sz w:val="28"/>
              </w:rPr>
              <w:t>Audience or Stakeholder</w:t>
            </w:r>
          </w:p>
          <w:p w:rsidR="00EA6616" w:rsidRPr="00EA6616" w:rsidRDefault="00EA6616" w:rsidP="00EA6616">
            <w:pPr>
              <w:pStyle w:val="ListParagraph"/>
              <w:numPr>
                <w:ilvl w:val="0"/>
                <w:numId w:val="1"/>
              </w:numPr>
            </w:pPr>
            <w:r w:rsidRPr="00EA6616">
              <w:t xml:space="preserve">Identify all potential audiences impacted by this work. </w:t>
            </w:r>
          </w:p>
          <w:p w:rsidR="004C14BC" w:rsidRDefault="00EA6616" w:rsidP="00EA6616">
            <w:pPr>
              <w:pStyle w:val="ListParagraph"/>
              <w:numPr>
                <w:ilvl w:val="0"/>
                <w:numId w:val="1"/>
              </w:numPr>
            </w:pPr>
            <w:r>
              <w:t>Prioritize</w:t>
            </w:r>
            <w:r w:rsidRPr="00EA6616">
              <w:t xml:space="preserve"> </w:t>
            </w:r>
            <w:r>
              <w:t xml:space="preserve">your </w:t>
            </w:r>
            <w:r w:rsidR="004C14BC" w:rsidRPr="004C14BC">
              <w:rPr>
                <w:i/>
              </w:rPr>
              <w:t>primary</w:t>
            </w:r>
            <w:r w:rsidR="004C14BC">
              <w:t xml:space="preserve"> audiences (up to three)</w:t>
            </w:r>
          </w:p>
          <w:p w:rsidR="00EA6616" w:rsidRPr="00EA6616" w:rsidRDefault="004C14BC" w:rsidP="00EA6616">
            <w:pPr>
              <w:pStyle w:val="ListParagraph"/>
              <w:numPr>
                <w:ilvl w:val="0"/>
                <w:numId w:val="1"/>
              </w:numPr>
            </w:pPr>
            <w:r>
              <w:t xml:space="preserve">The remaining audiences are considered your </w:t>
            </w:r>
            <w:r w:rsidRPr="004C14BC">
              <w:rPr>
                <w:i/>
              </w:rPr>
              <w:t>secondary</w:t>
            </w:r>
            <w:r>
              <w:t xml:space="preserve"> audiences.  </w:t>
            </w:r>
            <w:r w:rsidR="00EA6616">
              <w:t xml:space="preserve"> </w:t>
            </w:r>
          </w:p>
          <w:p w:rsidR="00EA6616" w:rsidRPr="00EA6616" w:rsidRDefault="00EA6616" w:rsidP="00EA6616"/>
        </w:tc>
        <w:tc>
          <w:tcPr>
            <w:tcW w:w="4860" w:type="dxa"/>
            <w:shd w:val="clear" w:color="auto" w:fill="F2F2F2" w:themeFill="background1" w:themeFillShade="F2"/>
          </w:tcPr>
          <w:p w:rsidR="00EA6616" w:rsidRDefault="004C14BC">
            <w:pPr>
              <w:rPr>
                <w:b/>
                <w:sz w:val="28"/>
              </w:rPr>
            </w:pPr>
            <w:r w:rsidRPr="004C14BC">
              <w:rPr>
                <w:b/>
                <w:sz w:val="28"/>
              </w:rPr>
              <w:t xml:space="preserve">WHY do (or should) these audiences care about this work? </w:t>
            </w:r>
          </w:p>
          <w:p w:rsidR="004C14BC" w:rsidRPr="004C14BC" w:rsidRDefault="004C14BC" w:rsidP="004C14B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Briefly provide a statement about the impact on the identified primary and secondary audiences. </w:t>
            </w:r>
          </w:p>
          <w:p w:rsidR="004C14BC" w:rsidRDefault="004C14BC" w:rsidP="004C14BC">
            <w:pPr>
              <w:pStyle w:val="ListParagraph"/>
              <w:numPr>
                <w:ilvl w:val="0"/>
                <w:numId w:val="2"/>
              </w:numPr>
            </w:pPr>
            <w:r w:rsidRPr="004C14BC">
              <w:t xml:space="preserve">Are their </w:t>
            </w:r>
            <w:r>
              <w:t>different segments to consider that are more impacted?</w:t>
            </w:r>
          </w:p>
          <w:p w:rsidR="004C14BC" w:rsidRPr="004C14BC" w:rsidRDefault="004C14BC" w:rsidP="004C14BC">
            <w:pPr>
              <w:pStyle w:val="ListParagraph"/>
              <w:numPr>
                <w:ilvl w:val="0"/>
                <w:numId w:val="2"/>
              </w:numPr>
            </w:pPr>
            <w:r w:rsidRPr="004C14BC">
              <w:t>What do we want our audience to do that they are not already doing or what do we want them to continue?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EA6616" w:rsidRDefault="004C14BC">
            <w:pPr>
              <w:rPr>
                <w:b/>
                <w:sz w:val="28"/>
              </w:rPr>
            </w:pPr>
            <w:r w:rsidRPr="004C14BC">
              <w:rPr>
                <w:b/>
                <w:sz w:val="28"/>
              </w:rPr>
              <w:t>Who does the audience trust?</w:t>
            </w:r>
          </w:p>
          <w:p w:rsidR="004C14BC" w:rsidRPr="004C14BC" w:rsidRDefault="004C14BC" w:rsidP="004C14B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C14BC">
              <w:t>What sources of information do they trust (i.e., association, district leader, website)?</w:t>
            </w:r>
          </w:p>
          <w:p w:rsidR="004C14BC" w:rsidRDefault="004C14BC"/>
        </w:tc>
        <w:tc>
          <w:tcPr>
            <w:tcW w:w="2875" w:type="dxa"/>
            <w:shd w:val="clear" w:color="auto" w:fill="F2F2F2" w:themeFill="background1" w:themeFillShade="F2"/>
          </w:tcPr>
          <w:p w:rsidR="00EA6616" w:rsidRDefault="004C14BC">
            <w:pPr>
              <w:rPr>
                <w:b/>
                <w:sz w:val="28"/>
              </w:rPr>
            </w:pPr>
            <w:r w:rsidRPr="004C14BC">
              <w:rPr>
                <w:b/>
                <w:sz w:val="28"/>
              </w:rPr>
              <w:t xml:space="preserve">What forms of communication resonate with this audience? </w:t>
            </w:r>
          </w:p>
          <w:p w:rsidR="004C14BC" w:rsidRDefault="004C14BC" w:rsidP="004C14BC">
            <w:pPr>
              <w:pStyle w:val="ListParagraph"/>
              <w:numPr>
                <w:ilvl w:val="0"/>
                <w:numId w:val="2"/>
              </w:numPr>
            </w:pPr>
            <w:r>
              <w:t>How do they like to get their information?</w:t>
            </w:r>
          </w:p>
          <w:p w:rsidR="004C14BC" w:rsidRPr="004C14BC" w:rsidRDefault="004C14BC" w:rsidP="004C14BC">
            <w:pPr>
              <w:pStyle w:val="ListParagraph"/>
              <w:numPr>
                <w:ilvl w:val="0"/>
                <w:numId w:val="2"/>
              </w:numPr>
            </w:pPr>
            <w:r>
              <w:t>Where and how can they be reached?</w:t>
            </w:r>
          </w:p>
        </w:tc>
      </w:tr>
      <w:tr w:rsidR="00EA6616" w:rsidTr="004C14BC">
        <w:trPr>
          <w:trHeight w:val="1214"/>
        </w:trPr>
        <w:tc>
          <w:tcPr>
            <w:tcW w:w="3055" w:type="dxa"/>
          </w:tcPr>
          <w:p w:rsidR="00EA6616" w:rsidRPr="00EA6616" w:rsidRDefault="00EA6616">
            <w:pPr>
              <w:rPr>
                <w:sz w:val="48"/>
              </w:rPr>
            </w:pPr>
          </w:p>
        </w:tc>
        <w:tc>
          <w:tcPr>
            <w:tcW w:w="4860" w:type="dxa"/>
          </w:tcPr>
          <w:p w:rsidR="00EA6616" w:rsidRPr="00EA6616" w:rsidRDefault="00EA6616">
            <w:pPr>
              <w:rPr>
                <w:sz w:val="48"/>
              </w:rPr>
            </w:pPr>
          </w:p>
        </w:tc>
        <w:tc>
          <w:tcPr>
            <w:tcW w:w="2160" w:type="dxa"/>
          </w:tcPr>
          <w:p w:rsidR="00EA6616" w:rsidRPr="00EA6616" w:rsidRDefault="00EA6616">
            <w:pPr>
              <w:rPr>
                <w:sz w:val="48"/>
              </w:rPr>
            </w:pPr>
          </w:p>
        </w:tc>
        <w:tc>
          <w:tcPr>
            <w:tcW w:w="2875" w:type="dxa"/>
          </w:tcPr>
          <w:p w:rsidR="00EA6616" w:rsidRPr="00EA6616" w:rsidRDefault="00EA6616">
            <w:pPr>
              <w:rPr>
                <w:sz w:val="48"/>
              </w:rPr>
            </w:pPr>
          </w:p>
        </w:tc>
      </w:tr>
      <w:tr w:rsidR="00EA6616" w:rsidTr="004C14BC">
        <w:trPr>
          <w:trHeight w:val="1430"/>
        </w:trPr>
        <w:tc>
          <w:tcPr>
            <w:tcW w:w="3055" w:type="dxa"/>
          </w:tcPr>
          <w:p w:rsidR="00EA6616" w:rsidRPr="00EA6616" w:rsidRDefault="00EA6616">
            <w:pPr>
              <w:rPr>
                <w:sz w:val="48"/>
              </w:rPr>
            </w:pPr>
          </w:p>
        </w:tc>
        <w:tc>
          <w:tcPr>
            <w:tcW w:w="4860" w:type="dxa"/>
          </w:tcPr>
          <w:p w:rsidR="00EA6616" w:rsidRPr="00EA6616" w:rsidRDefault="00EA6616">
            <w:pPr>
              <w:rPr>
                <w:sz w:val="48"/>
              </w:rPr>
            </w:pPr>
          </w:p>
        </w:tc>
        <w:tc>
          <w:tcPr>
            <w:tcW w:w="2160" w:type="dxa"/>
          </w:tcPr>
          <w:p w:rsidR="00EA6616" w:rsidRPr="00EA6616" w:rsidRDefault="00EA6616">
            <w:pPr>
              <w:rPr>
                <w:sz w:val="48"/>
              </w:rPr>
            </w:pPr>
          </w:p>
        </w:tc>
        <w:tc>
          <w:tcPr>
            <w:tcW w:w="2875" w:type="dxa"/>
          </w:tcPr>
          <w:p w:rsidR="00EA6616" w:rsidRPr="00EA6616" w:rsidRDefault="00EA6616">
            <w:pPr>
              <w:rPr>
                <w:sz w:val="48"/>
              </w:rPr>
            </w:pPr>
          </w:p>
        </w:tc>
      </w:tr>
      <w:tr w:rsidR="00EA6616" w:rsidTr="004C14BC">
        <w:trPr>
          <w:trHeight w:val="1430"/>
        </w:trPr>
        <w:tc>
          <w:tcPr>
            <w:tcW w:w="3055" w:type="dxa"/>
          </w:tcPr>
          <w:p w:rsidR="00EA6616" w:rsidRPr="00EA6616" w:rsidRDefault="00EA6616">
            <w:pPr>
              <w:rPr>
                <w:sz w:val="48"/>
              </w:rPr>
            </w:pPr>
          </w:p>
        </w:tc>
        <w:tc>
          <w:tcPr>
            <w:tcW w:w="4860" w:type="dxa"/>
          </w:tcPr>
          <w:p w:rsidR="00EA6616" w:rsidRPr="00EA6616" w:rsidRDefault="00EA6616">
            <w:pPr>
              <w:rPr>
                <w:sz w:val="48"/>
              </w:rPr>
            </w:pPr>
          </w:p>
        </w:tc>
        <w:tc>
          <w:tcPr>
            <w:tcW w:w="2160" w:type="dxa"/>
          </w:tcPr>
          <w:p w:rsidR="00EA6616" w:rsidRPr="00EA6616" w:rsidRDefault="00EA6616">
            <w:pPr>
              <w:rPr>
                <w:sz w:val="48"/>
              </w:rPr>
            </w:pPr>
          </w:p>
        </w:tc>
        <w:tc>
          <w:tcPr>
            <w:tcW w:w="2875" w:type="dxa"/>
          </w:tcPr>
          <w:p w:rsidR="00EA6616" w:rsidRPr="00EA6616" w:rsidRDefault="00EA6616">
            <w:pPr>
              <w:rPr>
                <w:sz w:val="48"/>
              </w:rPr>
            </w:pPr>
          </w:p>
        </w:tc>
      </w:tr>
      <w:tr w:rsidR="00EA6616" w:rsidTr="004C14BC">
        <w:trPr>
          <w:trHeight w:val="1700"/>
        </w:trPr>
        <w:tc>
          <w:tcPr>
            <w:tcW w:w="3055" w:type="dxa"/>
          </w:tcPr>
          <w:p w:rsidR="00EA6616" w:rsidRPr="00EA6616" w:rsidRDefault="00EA6616">
            <w:pPr>
              <w:rPr>
                <w:sz w:val="48"/>
              </w:rPr>
            </w:pPr>
          </w:p>
        </w:tc>
        <w:tc>
          <w:tcPr>
            <w:tcW w:w="4860" w:type="dxa"/>
          </w:tcPr>
          <w:p w:rsidR="00EA6616" w:rsidRPr="00EA6616" w:rsidRDefault="00EA6616">
            <w:pPr>
              <w:rPr>
                <w:sz w:val="48"/>
              </w:rPr>
            </w:pPr>
          </w:p>
        </w:tc>
        <w:tc>
          <w:tcPr>
            <w:tcW w:w="2160" w:type="dxa"/>
          </w:tcPr>
          <w:p w:rsidR="00EA6616" w:rsidRPr="00EA6616" w:rsidRDefault="00EA6616">
            <w:pPr>
              <w:rPr>
                <w:sz w:val="48"/>
              </w:rPr>
            </w:pPr>
          </w:p>
        </w:tc>
        <w:tc>
          <w:tcPr>
            <w:tcW w:w="2875" w:type="dxa"/>
          </w:tcPr>
          <w:p w:rsidR="00EA6616" w:rsidRPr="00EA6616" w:rsidRDefault="00EA6616">
            <w:pPr>
              <w:rPr>
                <w:sz w:val="48"/>
              </w:rPr>
            </w:pPr>
          </w:p>
        </w:tc>
      </w:tr>
      <w:tr w:rsidR="00EA6616" w:rsidTr="004C14BC">
        <w:trPr>
          <w:trHeight w:val="1781"/>
        </w:trPr>
        <w:tc>
          <w:tcPr>
            <w:tcW w:w="3055" w:type="dxa"/>
          </w:tcPr>
          <w:p w:rsidR="00EA6616" w:rsidRPr="00EA6616" w:rsidRDefault="00EA6616">
            <w:pPr>
              <w:rPr>
                <w:sz w:val="48"/>
              </w:rPr>
            </w:pPr>
          </w:p>
        </w:tc>
        <w:tc>
          <w:tcPr>
            <w:tcW w:w="4860" w:type="dxa"/>
          </w:tcPr>
          <w:p w:rsidR="00EA6616" w:rsidRPr="00EA6616" w:rsidRDefault="00EA6616">
            <w:pPr>
              <w:rPr>
                <w:sz w:val="48"/>
              </w:rPr>
            </w:pPr>
          </w:p>
        </w:tc>
        <w:tc>
          <w:tcPr>
            <w:tcW w:w="2160" w:type="dxa"/>
          </w:tcPr>
          <w:p w:rsidR="00EA6616" w:rsidRPr="00EA6616" w:rsidRDefault="00EA6616">
            <w:pPr>
              <w:rPr>
                <w:sz w:val="48"/>
              </w:rPr>
            </w:pPr>
          </w:p>
        </w:tc>
        <w:tc>
          <w:tcPr>
            <w:tcW w:w="2875" w:type="dxa"/>
          </w:tcPr>
          <w:p w:rsidR="00EA6616" w:rsidRPr="00EA6616" w:rsidRDefault="00EA6616">
            <w:pPr>
              <w:rPr>
                <w:sz w:val="48"/>
              </w:rPr>
            </w:pPr>
          </w:p>
        </w:tc>
      </w:tr>
      <w:tr w:rsidR="00EA6616" w:rsidTr="004C14BC">
        <w:trPr>
          <w:trHeight w:val="1799"/>
        </w:trPr>
        <w:tc>
          <w:tcPr>
            <w:tcW w:w="3055" w:type="dxa"/>
          </w:tcPr>
          <w:p w:rsidR="00EA6616" w:rsidRPr="00EA6616" w:rsidRDefault="00EA6616">
            <w:pPr>
              <w:rPr>
                <w:sz w:val="48"/>
              </w:rPr>
            </w:pPr>
          </w:p>
        </w:tc>
        <w:tc>
          <w:tcPr>
            <w:tcW w:w="4860" w:type="dxa"/>
          </w:tcPr>
          <w:p w:rsidR="00EA6616" w:rsidRPr="00EA6616" w:rsidRDefault="00EA6616">
            <w:pPr>
              <w:rPr>
                <w:sz w:val="48"/>
              </w:rPr>
            </w:pPr>
          </w:p>
        </w:tc>
        <w:tc>
          <w:tcPr>
            <w:tcW w:w="2160" w:type="dxa"/>
          </w:tcPr>
          <w:p w:rsidR="00EA6616" w:rsidRPr="00EA6616" w:rsidRDefault="00EA6616">
            <w:pPr>
              <w:rPr>
                <w:sz w:val="48"/>
              </w:rPr>
            </w:pPr>
          </w:p>
        </w:tc>
        <w:tc>
          <w:tcPr>
            <w:tcW w:w="2875" w:type="dxa"/>
          </w:tcPr>
          <w:p w:rsidR="00EA6616" w:rsidRPr="00EA6616" w:rsidRDefault="00EA6616">
            <w:pPr>
              <w:rPr>
                <w:sz w:val="48"/>
              </w:rPr>
            </w:pPr>
          </w:p>
        </w:tc>
      </w:tr>
      <w:tr w:rsidR="00EA6616" w:rsidTr="004C14BC">
        <w:trPr>
          <w:trHeight w:val="1961"/>
        </w:trPr>
        <w:tc>
          <w:tcPr>
            <w:tcW w:w="3055" w:type="dxa"/>
          </w:tcPr>
          <w:p w:rsidR="00EA6616" w:rsidRPr="00EA6616" w:rsidRDefault="00EA6616">
            <w:pPr>
              <w:rPr>
                <w:sz w:val="48"/>
              </w:rPr>
            </w:pPr>
          </w:p>
        </w:tc>
        <w:tc>
          <w:tcPr>
            <w:tcW w:w="4860" w:type="dxa"/>
          </w:tcPr>
          <w:p w:rsidR="00EA6616" w:rsidRPr="00EA6616" w:rsidRDefault="00EA6616">
            <w:pPr>
              <w:rPr>
                <w:sz w:val="48"/>
              </w:rPr>
            </w:pPr>
          </w:p>
        </w:tc>
        <w:tc>
          <w:tcPr>
            <w:tcW w:w="2160" w:type="dxa"/>
          </w:tcPr>
          <w:p w:rsidR="00EA6616" w:rsidRPr="00EA6616" w:rsidRDefault="00EA6616">
            <w:pPr>
              <w:rPr>
                <w:sz w:val="48"/>
              </w:rPr>
            </w:pPr>
          </w:p>
        </w:tc>
        <w:tc>
          <w:tcPr>
            <w:tcW w:w="2875" w:type="dxa"/>
          </w:tcPr>
          <w:p w:rsidR="00EA6616" w:rsidRPr="00EA6616" w:rsidRDefault="00EA6616">
            <w:pPr>
              <w:rPr>
                <w:sz w:val="48"/>
              </w:rPr>
            </w:pPr>
          </w:p>
        </w:tc>
      </w:tr>
      <w:tr w:rsidR="00EA6616" w:rsidTr="004C14BC">
        <w:trPr>
          <w:trHeight w:val="1619"/>
        </w:trPr>
        <w:tc>
          <w:tcPr>
            <w:tcW w:w="3055" w:type="dxa"/>
          </w:tcPr>
          <w:p w:rsidR="00EA6616" w:rsidRPr="00EA6616" w:rsidRDefault="00EA6616">
            <w:pPr>
              <w:rPr>
                <w:sz w:val="48"/>
              </w:rPr>
            </w:pPr>
          </w:p>
        </w:tc>
        <w:tc>
          <w:tcPr>
            <w:tcW w:w="4860" w:type="dxa"/>
          </w:tcPr>
          <w:p w:rsidR="00EA6616" w:rsidRPr="00EA6616" w:rsidRDefault="00EA6616">
            <w:pPr>
              <w:rPr>
                <w:sz w:val="48"/>
              </w:rPr>
            </w:pPr>
          </w:p>
        </w:tc>
        <w:tc>
          <w:tcPr>
            <w:tcW w:w="2160" w:type="dxa"/>
          </w:tcPr>
          <w:p w:rsidR="00EA6616" w:rsidRPr="00EA6616" w:rsidRDefault="00EA6616">
            <w:pPr>
              <w:rPr>
                <w:sz w:val="48"/>
              </w:rPr>
            </w:pPr>
          </w:p>
        </w:tc>
        <w:tc>
          <w:tcPr>
            <w:tcW w:w="2875" w:type="dxa"/>
          </w:tcPr>
          <w:p w:rsidR="00EA6616" w:rsidRPr="00EA6616" w:rsidRDefault="00EA6616">
            <w:pPr>
              <w:rPr>
                <w:sz w:val="48"/>
              </w:rPr>
            </w:pPr>
          </w:p>
        </w:tc>
      </w:tr>
    </w:tbl>
    <w:p w:rsidR="00D15B5A" w:rsidRDefault="00D15B5A">
      <w:bookmarkStart w:id="0" w:name="_GoBack"/>
      <w:bookmarkEnd w:id="0"/>
    </w:p>
    <w:sectPr w:rsidR="00D15B5A" w:rsidSect="00EA66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72D18"/>
    <w:multiLevelType w:val="hybridMultilevel"/>
    <w:tmpl w:val="7CAA1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541527"/>
    <w:multiLevelType w:val="hybridMultilevel"/>
    <w:tmpl w:val="44BC7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16"/>
    <w:rsid w:val="004C14BC"/>
    <w:rsid w:val="00D15B5A"/>
    <w:rsid w:val="00EA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03D7"/>
  <w15:chartTrackingRefBased/>
  <w15:docId w15:val="{A5A3C2BE-40E4-4953-8085-438B9C69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Tessie</dc:creator>
  <cp:keywords/>
  <dc:description/>
  <cp:lastModifiedBy>Bailey, Tessie</cp:lastModifiedBy>
  <cp:revision>1</cp:revision>
  <dcterms:created xsi:type="dcterms:W3CDTF">2019-09-23T19:46:00Z</dcterms:created>
  <dcterms:modified xsi:type="dcterms:W3CDTF">2019-09-23T20:04:00Z</dcterms:modified>
</cp:coreProperties>
</file>