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13ADB" w14:textId="77777777" w:rsidR="00B94E41" w:rsidRDefault="00B95AEE" w:rsidP="00B95AEE">
      <w:pPr>
        <w:jc w:val="center"/>
        <w:rPr>
          <w:rFonts w:asciiTheme="minorHAnsi" w:hAnsiTheme="minorHAnsi" w:cstheme="minorHAnsi"/>
          <w:b/>
        </w:rPr>
      </w:pPr>
      <w:r w:rsidRPr="00B95AEE">
        <w:rPr>
          <w:rFonts w:asciiTheme="minorHAnsi" w:hAnsiTheme="minorHAnsi" w:cstheme="minorHAnsi"/>
          <w:b/>
        </w:rPr>
        <w:t xml:space="preserve">Culturally </w:t>
      </w:r>
      <w:r>
        <w:rPr>
          <w:rFonts w:asciiTheme="minorHAnsi" w:hAnsiTheme="minorHAnsi" w:cstheme="minorHAnsi"/>
          <w:b/>
        </w:rPr>
        <w:t>Relevant Education:</w:t>
      </w:r>
    </w:p>
    <w:p w14:paraId="25FBA08D" w14:textId="77777777" w:rsidR="00B95AEE" w:rsidRDefault="00B95AEE" w:rsidP="00B95AEE">
      <w:pPr>
        <w:jc w:val="center"/>
        <w:rPr>
          <w:rFonts w:asciiTheme="minorHAnsi" w:hAnsiTheme="minorHAnsi" w:cstheme="minorHAnsi"/>
          <w:b/>
        </w:rPr>
      </w:pPr>
      <w:r>
        <w:rPr>
          <w:rFonts w:asciiTheme="minorHAnsi" w:hAnsiTheme="minorHAnsi" w:cstheme="minorHAnsi"/>
          <w:b/>
        </w:rPr>
        <w:t>Overview &amp; Background</w:t>
      </w:r>
    </w:p>
    <w:p w14:paraId="414B1584" w14:textId="77777777" w:rsidR="00B95AEE" w:rsidRDefault="00B95AEE" w:rsidP="00B95AEE">
      <w:pPr>
        <w:jc w:val="center"/>
        <w:rPr>
          <w:rFonts w:asciiTheme="minorHAnsi" w:hAnsiTheme="minorHAnsi" w:cstheme="minorHAnsi"/>
          <w:b/>
        </w:rPr>
      </w:pPr>
    </w:p>
    <w:p w14:paraId="7885500D" w14:textId="77777777" w:rsidR="00B95AEE" w:rsidRDefault="00B95AEE" w:rsidP="00B95AEE">
      <w:pPr>
        <w:jc w:val="center"/>
        <w:rPr>
          <w:rFonts w:asciiTheme="minorHAnsi" w:hAnsiTheme="minorHAnsi" w:cstheme="minorHAnsi"/>
        </w:rPr>
      </w:pPr>
      <w:r>
        <w:rPr>
          <w:rFonts w:asciiTheme="minorHAnsi" w:hAnsiTheme="minorHAnsi" w:cstheme="minorHAnsi"/>
        </w:rPr>
        <w:t>Overview and Speaker Notes</w:t>
      </w:r>
    </w:p>
    <w:p w14:paraId="2D5D0087" w14:textId="77777777" w:rsidR="00B95AEE" w:rsidRDefault="00B95AEE" w:rsidP="00B95AEE">
      <w:pPr>
        <w:jc w:val="center"/>
        <w:rPr>
          <w:rFonts w:asciiTheme="minorHAnsi" w:hAnsiTheme="minorHAnsi" w:cstheme="minorHAnsi"/>
        </w:rPr>
      </w:pPr>
    </w:p>
    <w:p w14:paraId="63EA13FB" w14:textId="77777777" w:rsidR="00B95AEE" w:rsidRDefault="00B95AEE" w:rsidP="00B95AEE">
      <w:pPr>
        <w:jc w:val="center"/>
        <w:rPr>
          <w:rFonts w:asciiTheme="minorHAnsi" w:hAnsiTheme="minorHAnsi" w:cstheme="minorHAnsi"/>
        </w:rPr>
      </w:pPr>
    </w:p>
    <w:p w14:paraId="260D7554" w14:textId="77777777" w:rsidR="00B95AEE" w:rsidRDefault="00B95AEE" w:rsidP="00B95AEE">
      <w:pPr>
        <w:rPr>
          <w:rFonts w:asciiTheme="minorHAnsi" w:hAnsiTheme="minorHAnsi" w:cstheme="minorHAnsi"/>
        </w:rPr>
      </w:pPr>
      <w:r w:rsidRPr="00B95AEE">
        <w:rPr>
          <w:rFonts w:asciiTheme="minorHAnsi" w:hAnsiTheme="minorHAnsi" w:cstheme="minorHAnsi"/>
          <w:b/>
        </w:rPr>
        <w:t>Intended Audience:</w:t>
      </w:r>
      <w:r>
        <w:rPr>
          <w:rFonts w:asciiTheme="minorHAnsi" w:hAnsiTheme="minorHAnsi" w:cstheme="minorHAnsi"/>
        </w:rPr>
        <w:t xml:space="preserve"> Teachers in grades K-12 representing all content areas, including special education.</w:t>
      </w:r>
    </w:p>
    <w:p w14:paraId="6D5AD5A1" w14:textId="77777777" w:rsidR="00B95AEE" w:rsidRDefault="00B95AEE" w:rsidP="00B95AEE">
      <w:pPr>
        <w:rPr>
          <w:rFonts w:asciiTheme="minorHAnsi" w:hAnsiTheme="minorHAnsi" w:cstheme="minorHAnsi"/>
        </w:rPr>
      </w:pPr>
    </w:p>
    <w:p w14:paraId="50C27195" w14:textId="77777777" w:rsidR="00B95AEE" w:rsidRPr="005B4E43" w:rsidRDefault="00B95AEE" w:rsidP="00B95AEE">
      <w:pPr>
        <w:rPr>
          <w:rFonts w:asciiTheme="minorHAnsi" w:hAnsiTheme="minorHAnsi" w:cstheme="minorHAnsi"/>
          <w:b/>
        </w:rPr>
      </w:pPr>
      <w:r w:rsidRPr="00B95AEE">
        <w:rPr>
          <w:rFonts w:asciiTheme="minorHAnsi" w:hAnsiTheme="minorHAnsi" w:cstheme="minorHAnsi"/>
          <w:b/>
        </w:rPr>
        <w:t>Overview for Facilitators</w:t>
      </w:r>
      <w:r>
        <w:rPr>
          <w:rFonts w:asciiTheme="minorHAnsi" w:hAnsiTheme="minorHAnsi" w:cstheme="minorHAnsi"/>
          <w:b/>
        </w:rPr>
        <w:t xml:space="preserve">: </w:t>
      </w:r>
    </w:p>
    <w:p w14:paraId="4E8C30C7" w14:textId="77777777" w:rsidR="00B95AEE" w:rsidRDefault="00B95AEE" w:rsidP="00B95AEE">
      <w:pPr>
        <w:rPr>
          <w:rFonts w:asciiTheme="minorHAnsi" w:hAnsiTheme="minorHAnsi" w:cstheme="minorHAnsi"/>
        </w:rPr>
      </w:pPr>
      <w:r>
        <w:rPr>
          <w:rFonts w:asciiTheme="minorHAnsi" w:hAnsiTheme="minorHAnsi" w:cstheme="minorHAnsi"/>
        </w:rPr>
        <w:t xml:space="preserve">The CEEDAR Center is pleased to provide the anchor presentation: </w:t>
      </w:r>
      <w:r w:rsidRPr="00DF402A">
        <w:rPr>
          <w:rFonts w:asciiTheme="minorHAnsi" w:hAnsiTheme="minorHAnsi" w:cstheme="minorHAnsi"/>
          <w:i/>
        </w:rPr>
        <w:t>Culturally Relevant Education: Overview &amp; Background.</w:t>
      </w:r>
      <w:r w:rsidRPr="00DF402A">
        <w:rPr>
          <w:rFonts w:asciiTheme="minorHAnsi" w:hAnsiTheme="minorHAnsi" w:cstheme="minorHAnsi"/>
        </w:rPr>
        <w:t xml:space="preserve"> The materials</w:t>
      </w:r>
      <w:r>
        <w:rPr>
          <w:rFonts w:asciiTheme="minorHAnsi" w:hAnsiTheme="minorHAnsi" w:cstheme="minorHAnsi"/>
        </w:rPr>
        <w:t xml:space="preserve"> are designed to be included in a pre-service teacher preparation course or in-service teacher professional development program. This resource will increase in-service professionals’ ability to improve students’ readiness for college and careers.</w:t>
      </w:r>
    </w:p>
    <w:p w14:paraId="73381F5A" w14:textId="77777777" w:rsidR="00B95AEE" w:rsidRDefault="00B95AEE" w:rsidP="00B95AEE">
      <w:pPr>
        <w:rPr>
          <w:rFonts w:asciiTheme="minorHAnsi" w:hAnsiTheme="minorHAnsi" w:cstheme="minorHAnsi"/>
        </w:rPr>
      </w:pPr>
    </w:p>
    <w:p w14:paraId="4B17B076" w14:textId="77777777" w:rsidR="00B95AEE" w:rsidRDefault="00B95AEE" w:rsidP="00B95AEE">
      <w:pPr>
        <w:rPr>
          <w:rFonts w:asciiTheme="minorHAnsi" w:hAnsiTheme="minorHAnsi" w:cstheme="minorHAnsi"/>
          <w:b/>
        </w:rPr>
      </w:pPr>
      <w:r w:rsidRPr="00B95AEE">
        <w:rPr>
          <w:rFonts w:asciiTheme="minorHAnsi" w:hAnsiTheme="minorHAnsi" w:cstheme="minorHAnsi"/>
          <w:b/>
        </w:rPr>
        <w:t>Speaker Notes</w:t>
      </w:r>
    </w:p>
    <w:p w14:paraId="66D986F1" w14:textId="77777777" w:rsidR="00B95AEE" w:rsidRDefault="00B95AEE" w:rsidP="00B95AEE">
      <w:pPr>
        <w:rPr>
          <w:rFonts w:asciiTheme="minorHAnsi" w:hAnsiTheme="minorHAnsi" w:cstheme="minorHAnsi"/>
        </w:rPr>
      </w:pPr>
      <w:r>
        <w:rPr>
          <w:rFonts w:asciiTheme="minorHAnsi" w:hAnsiTheme="minorHAnsi" w:cstheme="minorHAnsi"/>
        </w:rPr>
        <w:t>The speaker notes are what the facilitator can say, verbatim, to explain each slide and the activities. Speaker notes are provided for most of the PowerPoint slides included. The notes provide additional details about the information presented in a particular slide, including the context for the information being presented as well as further elaboration of key points being discussed. The notes are provided as a guide, and speakers should feel free to modify these as needed.</w:t>
      </w:r>
    </w:p>
    <w:p w14:paraId="421AB0DB" w14:textId="77777777" w:rsidR="00B95AEE" w:rsidRDefault="00B95AEE" w:rsidP="00B95AEE">
      <w:pPr>
        <w:pStyle w:val="ListParagraph"/>
        <w:numPr>
          <w:ilvl w:val="0"/>
          <w:numId w:val="1"/>
        </w:numPr>
        <w:rPr>
          <w:rFonts w:asciiTheme="minorHAnsi" w:hAnsiTheme="minorHAnsi" w:cstheme="minorHAnsi"/>
        </w:rPr>
      </w:pPr>
      <w:r>
        <w:rPr>
          <w:rFonts w:asciiTheme="minorHAnsi" w:hAnsiTheme="minorHAnsi" w:cstheme="minorHAnsi"/>
        </w:rPr>
        <w:t>Text formatted in standard font is a sample script for the presenter. While these may be read verbatim, speaker notes are intended as a guide for the presenter and may be modified as needed.</w:t>
      </w:r>
    </w:p>
    <w:p w14:paraId="14FF8B37" w14:textId="4689FE1D" w:rsidR="00B95AEE" w:rsidRDefault="00B95AEE" w:rsidP="00B95AEE">
      <w:pPr>
        <w:pStyle w:val="ListParagraph"/>
        <w:numPr>
          <w:ilvl w:val="0"/>
          <w:numId w:val="1"/>
        </w:numPr>
        <w:rPr>
          <w:rFonts w:asciiTheme="minorHAnsi" w:hAnsiTheme="minorHAnsi" w:cstheme="minorHAnsi"/>
        </w:rPr>
      </w:pPr>
      <w:r>
        <w:rPr>
          <w:rFonts w:asciiTheme="minorHAnsi" w:hAnsiTheme="minorHAnsi" w:cstheme="minorHAnsi"/>
        </w:rPr>
        <w:t xml:space="preserve">Text formatted in </w:t>
      </w:r>
      <w:r>
        <w:rPr>
          <w:rFonts w:asciiTheme="minorHAnsi" w:hAnsiTheme="minorHAnsi" w:cstheme="minorHAnsi"/>
          <w:i/>
        </w:rPr>
        <w:t xml:space="preserve">italics </w:t>
      </w:r>
      <w:r>
        <w:rPr>
          <w:rFonts w:asciiTheme="minorHAnsi" w:hAnsiTheme="minorHAnsi" w:cstheme="minorHAnsi"/>
        </w:rPr>
        <w:t>is intended as directions or notes for the facilitator; italic</w:t>
      </w:r>
      <w:r w:rsidR="004D1AAD">
        <w:rPr>
          <w:rFonts w:asciiTheme="minorHAnsi" w:hAnsiTheme="minorHAnsi" w:cstheme="minorHAnsi"/>
        </w:rPr>
        <w:t>iz</w:t>
      </w:r>
      <w:r>
        <w:rPr>
          <w:rFonts w:asciiTheme="minorHAnsi" w:hAnsiTheme="minorHAnsi" w:cstheme="minorHAnsi"/>
        </w:rPr>
        <w:t>ed text is not meant to be read aloud.</w:t>
      </w:r>
    </w:p>
    <w:p w14:paraId="2A8C85AA" w14:textId="77777777" w:rsidR="00B95AEE" w:rsidRDefault="00B95AEE" w:rsidP="00B95AEE">
      <w:pPr>
        <w:rPr>
          <w:rFonts w:asciiTheme="minorHAnsi" w:hAnsiTheme="minorHAnsi" w:cstheme="minorHAnsi"/>
        </w:rPr>
      </w:pPr>
    </w:p>
    <w:p w14:paraId="6BF08593" w14:textId="77777777" w:rsidR="00B95AEE" w:rsidRDefault="00B95AEE" w:rsidP="00B95AEE">
      <w:pPr>
        <w:rPr>
          <w:rFonts w:asciiTheme="minorHAnsi" w:hAnsiTheme="minorHAnsi" w:cstheme="minorHAnsi"/>
          <w:b/>
        </w:rPr>
      </w:pPr>
      <w:r w:rsidRPr="00B95AEE">
        <w:rPr>
          <w:rFonts w:asciiTheme="minorHAnsi" w:hAnsiTheme="minorHAnsi" w:cstheme="minorHAnsi"/>
          <w:b/>
        </w:rPr>
        <w:t>Materials Required</w:t>
      </w:r>
    </w:p>
    <w:p w14:paraId="054148CC" w14:textId="77777777" w:rsidR="00B95AEE" w:rsidRDefault="00B95AEE" w:rsidP="00B95AEE">
      <w:pPr>
        <w:pStyle w:val="ListParagraph"/>
        <w:numPr>
          <w:ilvl w:val="0"/>
          <w:numId w:val="2"/>
        </w:numPr>
        <w:rPr>
          <w:rFonts w:asciiTheme="minorHAnsi" w:hAnsiTheme="minorHAnsi" w:cstheme="minorHAnsi"/>
        </w:rPr>
      </w:pPr>
      <w:r w:rsidRPr="00B95AEE">
        <w:rPr>
          <w:rFonts w:asciiTheme="minorHAnsi" w:hAnsiTheme="minorHAnsi" w:cstheme="minorHAnsi"/>
        </w:rPr>
        <w:t xml:space="preserve">Computers </w:t>
      </w:r>
      <w:r>
        <w:rPr>
          <w:rFonts w:asciiTheme="minorHAnsi" w:hAnsiTheme="minorHAnsi" w:cstheme="minorHAnsi"/>
        </w:rPr>
        <w:t>or tablets with internet access for participants (if possible)</w:t>
      </w:r>
    </w:p>
    <w:p w14:paraId="34927F45" w14:textId="77777777" w:rsidR="00B95AEE" w:rsidRDefault="00B95AEE" w:rsidP="00B95AEE">
      <w:pPr>
        <w:pStyle w:val="ListParagraph"/>
        <w:numPr>
          <w:ilvl w:val="0"/>
          <w:numId w:val="2"/>
        </w:numPr>
        <w:rPr>
          <w:rFonts w:asciiTheme="minorHAnsi" w:hAnsiTheme="minorHAnsi" w:cstheme="minorHAnsi"/>
        </w:rPr>
      </w:pPr>
      <w:r>
        <w:rPr>
          <w:rFonts w:asciiTheme="minorHAnsi" w:hAnsiTheme="minorHAnsi" w:cstheme="minorHAnsi"/>
        </w:rPr>
        <w:t>Handouts</w:t>
      </w:r>
    </w:p>
    <w:p w14:paraId="732946A4" w14:textId="77777777" w:rsidR="00B95AEE" w:rsidRDefault="00B95AEE" w:rsidP="00B95AEE">
      <w:pPr>
        <w:pStyle w:val="ListParagraph"/>
        <w:numPr>
          <w:ilvl w:val="0"/>
          <w:numId w:val="2"/>
        </w:numPr>
        <w:rPr>
          <w:rFonts w:asciiTheme="minorHAnsi" w:hAnsiTheme="minorHAnsi" w:cstheme="minorHAnsi"/>
        </w:rPr>
      </w:pPr>
      <w:r>
        <w:rPr>
          <w:rFonts w:asciiTheme="minorHAnsi" w:hAnsiTheme="minorHAnsi" w:cstheme="minorHAnsi"/>
        </w:rPr>
        <w:t>Projector with audio capable of playing video</w:t>
      </w:r>
    </w:p>
    <w:p w14:paraId="1187F3D9" w14:textId="77777777" w:rsidR="00B95AEE" w:rsidRDefault="00B95AEE" w:rsidP="00B95AEE">
      <w:pPr>
        <w:pStyle w:val="ListParagraph"/>
        <w:numPr>
          <w:ilvl w:val="0"/>
          <w:numId w:val="2"/>
        </w:numPr>
        <w:rPr>
          <w:rFonts w:asciiTheme="minorHAnsi" w:hAnsiTheme="minorHAnsi" w:cstheme="minorHAnsi"/>
        </w:rPr>
      </w:pPr>
      <w:r>
        <w:rPr>
          <w:rFonts w:asciiTheme="minorHAnsi" w:hAnsiTheme="minorHAnsi" w:cstheme="minorHAnsi"/>
        </w:rPr>
        <w:t>Large pieces of paper (for group use) and markers</w:t>
      </w:r>
    </w:p>
    <w:p w14:paraId="27A27F76" w14:textId="36E6827E" w:rsidR="00B95AEE" w:rsidRDefault="00B95AEE" w:rsidP="00B95AEE">
      <w:pPr>
        <w:pStyle w:val="ListParagraph"/>
        <w:numPr>
          <w:ilvl w:val="0"/>
          <w:numId w:val="2"/>
        </w:numPr>
        <w:rPr>
          <w:rFonts w:asciiTheme="minorHAnsi" w:hAnsiTheme="minorHAnsi" w:cstheme="minorHAnsi"/>
        </w:rPr>
      </w:pPr>
      <w:r>
        <w:rPr>
          <w:rFonts w:asciiTheme="minorHAnsi" w:hAnsiTheme="minorHAnsi" w:cstheme="minorHAnsi"/>
        </w:rPr>
        <w:t>Presentation slides with speaker notes</w:t>
      </w:r>
    </w:p>
    <w:p w14:paraId="4428DB17" w14:textId="77777777" w:rsidR="004D1AAD" w:rsidRPr="004D1AAD" w:rsidRDefault="004D1AAD" w:rsidP="004D1AAD">
      <w:pPr>
        <w:rPr>
          <w:rFonts w:asciiTheme="minorHAnsi" w:hAnsiTheme="minorHAnsi" w:cstheme="minorHAnsi"/>
        </w:rPr>
      </w:pPr>
    </w:p>
    <w:p w14:paraId="20008B1D" w14:textId="77777777" w:rsidR="00B95AEE" w:rsidRDefault="00B95AEE" w:rsidP="00B95AEE">
      <w:pPr>
        <w:rPr>
          <w:rFonts w:asciiTheme="minorHAnsi" w:hAnsiTheme="minorHAnsi" w:cstheme="minorHAnsi"/>
        </w:rPr>
      </w:pPr>
      <w:r w:rsidRPr="004D1AAD">
        <w:rPr>
          <w:rFonts w:asciiTheme="minorHAnsi" w:hAnsiTheme="minorHAnsi" w:cstheme="minorHAnsi"/>
          <w:b/>
        </w:rPr>
        <w:t>Objectives</w:t>
      </w:r>
      <w:r>
        <w:rPr>
          <w:rFonts w:asciiTheme="minorHAnsi" w:hAnsiTheme="minorHAnsi" w:cstheme="minorHAnsi"/>
        </w:rPr>
        <w:t>: After participating in this professional learning opportunity, participants will be able to:</w:t>
      </w:r>
    </w:p>
    <w:p w14:paraId="4FE5A8AF" w14:textId="77777777" w:rsidR="00B95AEE" w:rsidRDefault="00B95AEE" w:rsidP="00B95AEE">
      <w:pPr>
        <w:pStyle w:val="ListParagraph"/>
        <w:numPr>
          <w:ilvl w:val="0"/>
          <w:numId w:val="3"/>
        </w:numPr>
        <w:rPr>
          <w:rFonts w:asciiTheme="minorHAnsi" w:hAnsiTheme="minorHAnsi" w:cstheme="minorHAnsi"/>
        </w:rPr>
      </w:pPr>
      <w:r>
        <w:rPr>
          <w:rFonts w:asciiTheme="minorHAnsi" w:hAnsiTheme="minorHAnsi" w:cstheme="minorHAnsi"/>
        </w:rPr>
        <w:t>Understand the evolution of culturally relevant education and related terms</w:t>
      </w:r>
    </w:p>
    <w:p w14:paraId="3885108D" w14:textId="77777777" w:rsidR="00B95AEE" w:rsidRDefault="00B95AEE" w:rsidP="00B95AEE">
      <w:pPr>
        <w:pStyle w:val="ListParagraph"/>
        <w:numPr>
          <w:ilvl w:val="0"/>
          <w:numId w:val="3"/>
        </w:numPr>
        <w:rPr>
          <w:rFonts w:asciiTheme="minorHAnsi" w:hAnsiTheme="minorHAnsi" w:cstheme="minorHAnsi"/>
        </w:rPr>
      </w:pPr>
      <w:r>
        <w:rPr>
          <w:rFonts w:asciiTheme="minorHAnsi" w:hAnsiTheme="minorHAnsi" w:cstheme="minorHAnsi"/>
        </w:rPr>
        <w:t>Be able to identify principles of culturally relevant education</w:t>
      </w:r>
    </w:p>
    <w:p w14:paraId="63D8B5EE" w14:textId="77777777" w:rsidR="00B95AEE" w:rsidRDefault="00B95AEE" w:rsidP="00B95AEE">
      <w:pPr>
        <w:pStyle w:val="ListParagraph"/>
        <w:numPr>
          <w:ilvl w:val="0"/>
          <w:numId w:val="3"/>
        </w:numPr>
        <w:rPr>
          <w:rFonts w:asciiTheme="minorHAnsi" w:hAnsiTheme="minorHAnsi" w:cstheme="minorHAnsi"/>
        </w:rPr>
      </w:pPr>
      <w:r>
        <w:rPr>
          <w:rFonts w:asciiTheme="minorHAnsi" w:hAnsiTheme="minorHAnsi" w:cstheme="minorHAnsi"/>
        </w:rPr>
        <w:t>Begin to self-reflect about cultural identity and its influence on practice</w:t>
      </w:r>
    </w:p>
    <w:p w14:paraId="0BC85AF5" w14:textId="77777777" w:rsidR="005B4E43" w:rsidRPr="005B4E43" w:rsidRDefault="00B95AEE" w:rsidP="005B4E43">
      <w:pPr>
        <w:pStyle w:val="ListParagraph"/>
        <w:numPr>
          <w:ilvl w:val="0"/>
          <w:numId w:val="3"/>
        </w:numPr>
        <w:rPr>
          <w:rFonts w:asciiTheme="minorHAnsi" w:hAnsiTheme="minorHAnsi" w:cstheme="minorHAnsi"/>
        </w:rPr>
      </w:pPr>
      <w:r>
        <w:rPr>
          <w:rFonts w:asciiTheme="minorHAnsi" w:hAnsiTheme="minorHAnsi" w:cstheme="minorHAnsi"/>
        </w:rPr>
        <w:t>Understand the implications of teacher and student background on student outcomes</w:t>
      </w:r>
    </w:p>
    <w:p w14:paraId="20562746" w14:textId="77777777" w:rsidR="00B95AEE" w:rsidRDefault="00B95AEE" w:rsidP="00B95AEE">
      <w:pPr>
        <w:rPr>
          <w:rFonts w:asciiTheme="minorHAnsi" w:hAnsiTheme="minorHAnsi" w:cstheme="minorHAnsi"/>
        </w:rPr>
      </w:pPr>
    </w:p>
    <w:p w14:paraId="7AD848B3" w14:textId="77777777" w:rsidR="005B4E43" w:rsidRDefault="005B4E43" w:rsidP="00B95AEE">
      <w:pPr>
        <w:rPr>
          <w:rFonts w:asciiTheme="minorHAnsi" w:hAnsiTheme="minorHAnsi" w:cstheme="minorHAnsi"/>
        </w:rPr>
      </w:pPr>
    </w:p>
    <w:p w14:paraId="5669FF33" w14:textId="77777777" w:rsidR="00B95AEE" w:rsidRPr="00B95AEE" w:rsidRDefault="00B95AEE" w:rsidP="00B95AEE">
      <w:pPr>
        <w:rPr>
          <w:rFonts w:asciiTheme="minorHAnsi" w:hAnsiTheme="minorHAnsi" w:cstheme="minorHAnsi"/>
        </w:rPr>
      </w:pPr>
      <w:r>
        <w:rPr>
          <w:rFonts w:asciiTheme="minorHAnsi" w:hAnsiTheme="minorHAnsi" w:cstheme="minorHAnsi"/>
        </w:rPr>
        <w:lastRenderedPageBreak/>
        <w:t>Outline of Session Activities and Approximate Time (Approximately 2 hours total)</w:t>
      </w:r>
    </w:p>
    <w:tbl>
      <w:tblPr>
        <w:tblStyle w:val="TableGrid"/>
        <w:tblW w:w="0" w:type="auto"/>
        <w:tblLook w:val="04A0" w:firstRow="1" w:lastRow="0" w:firstColumn="1" w:lastColumn="0" w:noHBand="0" w:noVBand="1"/>
      </w:tblPr>
      <w:tblGrid>
        <w:gridCol w:w="2549"/>
        <w:gridCol w:w="2265"/>
        <w:gridCol w:w="2274"/>
        <w:gridCol w:w="2262"/>
      </w:tblGrid>
      <w:tr w:rsidR="00B95AEE" w14:paraId="6C3EB8AA" w14:textId="77777777" w:rsidTr="00C709D2">
        <w:tc>
          <w:tcPr>
            <w:tcW w:w="2549" w:type="dxa"/>
            <w:shd w:val="clear" w:color="auto" w:fill="BFBFBF" w:themeFill="background1" w:themeFillShade="BF"/>
          </w:tcPr>
          <w:p w14:paraId="3B703140" w14:textId="77777777" w:rsidR="00B95AEE" w:rsidRDefault="00B95AEE" w:rsidP="00B95AEE">
            <w:pPr>
              <w:rPr>
                <w:rFonts w:asciiTheme="minorHAnsi" w:hAnsiTheme="minorHAnsi" w:cstheme="minorHAnsi"/>
              </w:rPr>
            </w:pPr>
            <w:r>
              <w:rPr>
                <w:rFonts w:asciiTheme="minorHAnsi" w:hAnsiTheme="minorHAnsi" w:cstheme="minorHAnsi"/>
              </w:rPr>
              <w:t>Topic</w:t>
            </w:r>
          </w:p>
        </w:tc>
        <w:tc>
          <w:tcPr>
            <w:tcW w:w="2265" w:type="dxa"/>
            <w:shd w:val="clear" w:color="auto" w:fill="BFBFBF" w:themeFill="background1" w:themeFillShade="BF"/>
          </w:tcPr>
          <w:p w14:paraId="5A1E4967" w14:textId="77777777" w:rsidR="00B95AEE" w:rsidRDefault="00B95AEE" w:rsidP="00B95AEE">
            <w:pPr>
              <w:rPr>
                <w:rFonts w:asciiTheme="minorHAnsi" w:hAnsiTheme="minorHAnsi" w:cstheme="minorHAnsi"/>
              </w:rPr>
            </w:pPr>
            <w:r>
              <w:rPr>
                <w:rFonts w:asciiTheme="minorHAnsi" w:hAnsiTheme="minorHAnsi" w:cstheme="minorHAnsi"/>
              </w:rPr>
              <w:t>Slides</w:t>
            </w:r>
          </w:p>
        </w:tc>
        <w:tc>
          <w:tcPr>
            <w:tcW w:w="2274" w:type="dxa"/>
            <w:shd w:val="clear" w:color="auto" w:fill="BFBFBF" w:themeFill="background1" w:themeFillShade="BF"/>
          </w:tcPr>
          <w:p w14:paraId="56F2D67F" w14:textId="77777777" w:rsidR="00B95AEE" w:rsidRDefault="00B95AEE" w:rsidP="00B95AEE">
            <w:pPr>
              <w:rPr>
                <w:rFonts w:asciiTheme="minorHAnsi" w:hAnsiTheme="minorHAnsi" w:cstheme="minorHAnsi"/>
              </w:rPr>
            </w:pPr>
            <w:r>
              <w:rPr>
                <w:rFonts w:asciiTheme="minorHAnsi" w:hAnsiTheme="minorHAnsi" w:cstheme="minorHAnsi"/>
              </w:rPr>
              <w:t>Activity</w:t>
            </w:r>
          </w:p>
        </w:tc>
        <w:tc>
          <w:tcPr>
            <w:tcW w:w="2262" w:type="dxa"/>
            <w:shd w:val="clear" w:color="auto" w:fill="BFBFBF" w:themeFill="background1" w:themeFillShade="BF"/>
          </w:tcPr>
          <w:p w14:paraId="3D1BBD6C" w14:textId="77777777" w:rsidR="00B95AEE" w:rsidRDefault="00B95AEE" w:rsidP="00B95AEE">
            <w:pPr>
              <w:rPr>
                <w:rFonts w:asciiTheme="minorHAnsi" w:hAnsiTheme="minorHAnsi" w:cstheme="minorHAnsi"/>
              </w:rPr>
            </w:pPr>
            <w:r>
              <w:rPr>
                <w:rFonts w:asciiTheme="minorHAnsi" w:hAnsiTheme="minorHAnsi" w:cstheme="minorHAnsi"/>
              </w:rPr>
              <w:t>Time</w:t>
            </w:r>
          </w:p>
        </w:tc>
      </w:tr>
      <w:tr w:rsidR="00B95AEE" w14:paraId="63D664C4" w14:textId="77777777" w:rsidTr="00C709D2">
        <w:tc>
          <w:tcPr>
            <w:tcW w:w="2549" w:type="dxa"/>
          </w:tcPr>
          <w:p w14:paraId="3D3F4932" w14:textId="77777777" w:rsidR="00B95AEE" w:rsidRDefault="00C709D2" w:rsidP="00C709D2">
            <w:pPr>
              <w:rPr>
                <w:rFonts w:asciiTheme="minorHAnsi" w:hAnsiTheme="minorHAnsi" w:cstheme="minorHAnsi"/>
              </w:rPr>
            </w:pPr>
            <w:r>
              <w:rPr>
                <w:rFonts w:asciiTheme="minorHAnsi" w:hAnsiTheme="minorHAnsi" w:cstheme="minorHAnsi"/>
              </w:rPr>
              <w:t>Introduction/Objectives</w:t>
            </w:r>
          </w:p>
        </w:tc>
        <w:tc>
          <w:tcPr>
            <w:tcW w:w="2265" w:type="dxa"/>
          </w:tcPr>
          <w:p w14:paraId="3FE7CB52" w14:textId="77777777" w:rsidR="00B95AEE" w:rsidRDefault="00C709D2" w:rsidP="00B95AEE">
            <w:pPr>
              <w:rPr>
                <w:rFonts w:asciiTheme="minorHAnsi" w:hAnsiTheme="minorHAnsi" w:cstheme="minorHAnsi"/>
              </w:rPr>
            </w:pPr>
            <w:r>
              <w:rPr>
                <w:rFonts w:asciiTheme="minorHAnsi" w:hAnsiTheme="minorHAnsi" w:cstheme="minorHAnsi"/>
              </w:rPr>
              <w:t>1-3</w:t>
            </w:r>
          </w:p>
        </w:tc>
        <w:tc>
          <w:tcPr>
            <w:tcW w:w="2274" w:type="dxa"/>
          </w:tcPr>
          <w:p w14:paraId="3A6FDF8F" w14:textId="77777777" w:rsidR="00B95AEE" w:rsidRDefault="00B95AEE" w:rsidP="00B95AEE">
            <w:pPr>
              <w:rPr>
                <w:rFonts w:asciiTheme="minorHAnsi" w:hAnsiTheme="minorHAnsi" w:cstheme="minorHAnsi"/>
              </w:rPr>
            </w:pPr>
          </w:p>
        </w:tc>
        <w:tc>
          <w:tcPr>
            <w:tcW w:w="2262" w:type="dxa"/>
          </w:tcPr>
          <w:p w14:paraId="70E03176" w14:textId="77777777" w:rsidR="00B95AEE" w:rsidRDefault="00C709D2" w:rsidP="00B95AEE">
            <w:pPr>
              <w:rPr>
                <w:rFonts w:asciiTheme="minorHAnsi" w:hAnsiTheme="minorHAnsi" w:cstheme="minorHAnsi"/>
              </w:rPr>
            </w:pPr>
            <w:r>
              <w:rPr>
                <w:rFonts w:asciiTheme="minorHAnsi" w:hAnsiTheme="minorHAnsi" w:cstheme="minorHAnsi"/>
              </w:rPr>
              <w:t>5</w:t>
            </w:r>
          </w:p>
        </w:tc>
      </w:tr>
      <w:tr w:rsidR="00B95AEE" w14:paraId="400AC1C4" w14:textId="77777777" w:rsidTr="00C709D2">
        <w:tc>
          <w:tcPr>
            <w:tcW w:w="2549" w:type="dxa"/>
          </w:tcPr>
          <w:p w14:paraId="32E4986F" w14:textId="77777777" w:rsidR="00B95AEE" w:rsidRDefault="00C709D2" w:rsidP="00B95AEE">
            <w:pPr>
              <w:rPr>
                <w:rFonts w:asciiTheme="minorHAnsi" w:hAnsiTheme="minorHAnsi" w:cstheme="minorHAnsi"/>
              </w:rPr>
            </w:pPr>
            <w:r>
              <w:rPr>
                <w:rFonts w:asciiTheme="minorHAnsi" w:hAnsiTheme="minorHAnsi" w:cstheme="minorHAnsi"/>
              </w:rPr>
              <w:t>Overview</w:t>
            </w:r>
          </w:p>
        </w:tc>
        <w:tc>
          <w:tcPr>
            <w:tcW w:w="2265" w:type="dxa"/>
          </w:tcPr>
          <w:p w14:paraId="06B89D04" w14:textId="77777777" w:rsidR="00B95AEE" w:rsidRDefault="00C709D2" w:rsidP="00B95AEE">
            <w:pPr>
              <w:rPr>
                <w:rFonts w:asciiTheme="minorHAnsi" w:hAnsiTheme="minorHAnsi" w:cstheme="minorHAnsi"/>
              </w:rPr>
            </w:pPr>
            <w:r>
              <w:rPr>
                <w:rFonts w:asciiTheme="minorHAnsi" w:hAnsiTheme="minorHAnsi" w:cstheme="minorHAnsi"/>
              </w:rPr>
              <w:t>4</w:t>
            </w:r>
          </w:p>
        </w:tc>
        <w:tc>
          <w:tcPr>
            <w:tcW w:w="2274" w:type="dxa"/>
          </w:tcPr>
          <w:p w14:paraId="736C48E3" w14:textId="77777777" w:rsidR="00B95AEE" w:rsidRDefault="00B95AEE" w:rsidP="00B95AEE">
            <w:pPr>
              <w:rPr>
                <w:rFonts w:asciiTheme="minorHAnsi" w:hAnsiTheme="minorHAnsi" w:cstheme="minorHAnsi"/>
              </w:rPr>
            </w:pPr>
          </w:p>
        </w:tc>
        <w:tc>
          <w:tcPr>
            <w:tcW w:w="2262" w:type="dxa"/>
          </w:tcPr>
          <w:p w14:paraId="1C3533A3" w14:textId="77777777" w:rsidR="00B95AEE" w:rsidRDefault="00C709D2" w:rsidP="00B95AEE">
            <w:pPr>
              <w:rPr>
                <w:rFonts w:asciiTheme="minorHAnsi" w:hAnsiTheme="minorHAnsi" w:cstheme="minorHAnsi"/>
              </w:rPr>
            </w:pPr>
            <w:r>
              <w:rPr>
                <w:rFonts w:asciiTheme="minorHAnsi" w:hAnsiTheme="minorHAnsi" w:cstheme="minorHAnsi"/>
              </w:rPr>
              <w:t>2</w:t>
            </w:r>
          </w:p>
        </w:tc>
      </w:tr>
      <w:tr w:rsidR="00C709D2" w14:paraId="3EF96D12" w14:textId="77777777" w:rsidTr="00C709D2">
        <w:tc>
          <w:tcPr>
            <w:tcW w:w="2549" w:type="dxa"/>
          </w:tcPr>
          <w:p w14:paraId="77B855F7" w14:textId="77777777" w:rsidR="00C709D2" w:rsidRDefault="00C709D2" w:rsidP="00C709D2">
            <w:pPr>
              <w:rPr>
                <w:rFonts w:asciiTheme="minorHAnsi" w:hAnsiTheme="minorHAnsi" w:cstheme="minorHAnsi"/>
              </w:rPr>
            </w:pPr>
            <w:r>
              <w:rPr>
                <w:rFonts w:asciiTheme="minorHAnsi" w:hAnsiTheme="minorHAnsi" w:cstheme="minorHAnsi"/>
              </w:rPr>
              <w:t>Who are You?</w:t>
            </w:r>
          </w:p>
        </w:tc>
        <w:tc>
          <w:tcPr>
            <w:tcW w:w="2265" w:type="dxa"/>
          </w:tcPr>
          <w:p w14:paraId="75C6D5CB" w14:textId="77777777" w:rsidR="00C709D2" w:rsidRDefault="00C709D2" w:rsidP="00C709D2">
            <w:pPr>
              <w:jc w:val="both"/>
              <w:rPr>
                <w:rFonts w:asciiTheme="minorHAnsi" w:hAnsiTheme="minorHAnsi" w:cstheme="minorHAnsi"/>
              </w:rPr>
            </w:pPr>
            <w:r>
              <w:rPr>
                <w:rFonts w:asciiTheme="minorHAnsi" w:hAnsiTheme="minorHAnsi" w:cstheme="minorHAnsi"/>
              </w:rPr>
              <w:t>5-6</w:t>
            </w:r>
          </w:p>
        </w:tc>
        <w:tc>
          <w:tcPr>
            <w:tcW w:w="2274" w:type="dxa"/>
          </w:tcPr>
          <w:p w14:paraId="6804D0B1" w14:textId="77777777" w:rsidR="00C709D2" w:rsidRDefault="00C709D2" w:rsidP="00C709D2">
            <w:pPr>
              <w:rPr>
                <w:rFonts w:asciiTheme="minorHAnsi" w:hAnsiTheme="minorHAnsi" w:cstheme="minorHAnsi"/>
              </w:rPr>
            </w:pPr>
            <w:r>
              <w:rPr>
                <w:rFonts w:asciiTheme="minorHAnsi" w:hAnsiTheme="minorHAnsi" w:cstheme="minorHAnsi"/>
              </w:rPr>
              <w:t xml:space="preserve">Cultural </w:t>
            </w:r>
            <w:r w:rsidR="00DE3B4B">
              <w:rPr>
                <w:rFonts w:asciiTheme="minorHAnsi" w:hAnsiTheme="minorHAnsi" w:cstheme="minorHAnsi"/>
              </w:rPr>
              <w:t>I</w:t>
            </w:r>
            <w:r>
              <w:rPr>
                <w:rFonts w:asciiTheme="minorHAnsi" w:hAnsiTheme="minorHAnsi" w:cstheme="minorHAnsi"/>
              </w:rPr>
              <w:t xml:space="preserve">dentity </w:t>
            </w:r>
            <w:r w:rsidR="00DE3B4B">
              <w:rPr>
                <w:rFonts w:asciiTheme="minorHAnsi" w:hAnsiTheme="minorHAnsi" w:cstheme="minorHAnsi"/>
              </w:rPr>
              <w:t>W</w:t>
            </w:r>
            <w:r>
              <w:rPr>
                <w:rFonts w:asciiTheme="minorHAnsi" w:hAnsiTheme="minorHAnsi" w:cstheme="minorHAnsi"/>
              </w:rPr>
              <w:t>heel (handout)</w:t>
            </w:r>
          </w:p>
        </w:tc>
        <w:tc>
          <w:tcPr>
            <w:tcW w:w="2262" w:type="dxa"/>
          </w:tcPr>
          <w:p w14:paraId="1BC7118F" w14:textId="77777777" w:rsidR="00C709D2" w:rsidRDefault="00DE3B4B" w:rsidP="00C709D2">
            <w:pPr>
              <w:rPr>
                <w:rFonts w:asciiTheme="minorHAnsi" w:hAnsiTheme="minorHAnsi" w:cstheme="minorHAnsi"/>
              </w:rPr>
            </w:pPr>
            <w:r>
              <w:rPr>
                <w:rFonts w:asciiTheme="minorHAnsi" w:hAnsiTheme="minorHAnsi" w:cstheme="minorHAnsi"/>
              </w:rPr>
              <w:t>10</w:t>
            </w:r>
          </w:p>
        </w:tc>
      </w:tr>
      <w:tr w:rsidR="00C709D2" w14:paraId="69AAF8F2" w14:textId="77777777" w:rsidTr="00C709D2">
        <w:tc>
          <w:tcPr>
            <w:tcW w:w="2549" w:type="dxa"/>
          </w:tcPr>
          <w:p w14:paraId="01DA2861" w14:textId="77777777" w:rsidR="00C709D2" w:rsidRDefault="00C709D2" w:rsidP="00C709D2">
            <w:pPr>
              <w:rPr>
                <w:rFonts w:asciiTheme="minorHAnsi" w:hAnsiTheme="minorHAnsi" w:cstheme="minorHAnsi"/>
              </w:rPr>
            </w:pPr>
            <w:r>
              <w:rPr>
                <w:rFonts w:asciiTheme="minorHAnsi" w:hAnsiTheme="minorHAnsi" w:cstheme="minorHAnsi"/>
              </w:rPr>
              <w:t>Conceptions of Culture</w:t>
            </w:r>
          </w:p>
        </w:tc>
        <w:tc>
          <w:tcPr>
            <w:tcW w:w="2265" w:type="dxa"/>
          </w:tcPr>
          <w:p w14:paraId="294BC6BD" w14:textId="77777777" w:rsidR="00C709D2" w:rsidRDefault="00C709D2" w:rsidP="00C709D2">
            <w:pPr>
              <w:rPr>
                <w:rFonts w:asciiTheme="minorHAnsi" w:hAnsiTheme="minorHAnsi" w:cstheme="minorHAnsi"/>
              </w:rPr>
            </w:pPr>
            <w:r>
              <w:rPr>
                <w:rFonts w:asciiTheme="minorHAnsi" w:hAnsiTheme="minorHAnsi" w:cstheme="minorHAnsi"/>
              </w:rPr>
              <w:t>7-9</w:t>
            </w:r>
          </w:p>
        </w:tc>
        <w:tc>
          <w:tcPr>
            <w:tcW w:w="2274" w:type="dxa"/>
          </w:tcPr>
          <w:p w14:paraId="5B140EA9" w14:textId="77777777" w:rsidR="00C709D2" w:rsidRDefault="00C709D2" w:rsidP="00C709D2">
            <w:pPr>
              <w:rPr>
                <w:rFonts w:asciiTheme="minorHAnsi" w:hAnsiTheme="minorHAnsi" w:cstheme="minorHAnsi"/>
              </w:rPr>
            </w:pPr>
          </w:p>
        </w:tc>
        <w:tc>
          <w:tcPr>
            <w:tcW w:w="2262" w:type="dxa"/>
          </w:tcPr>
          <w:p w14:paraId="2B835D9C" w14:textId="77777777" w:rsidR="00C709D2" w:rsidRDefault="00C709D2" w:rsidP="00C709D2">
            <w:pPr>
              <w:rPr>
                <w:rFonts w:asciiTheme="minorHAnsi" w:hAnsiTheme="minorHAnsi" w:cstheme="minorHAnsi"/>
              </w:rPr>
            </w:pPr>
            <w:r>
              <w:rPr>
                <w:rFonts w:asciiTheme="minorHAnsi" w:hAnsiTheme="minorHAnsi" w:cstheme="minorHAnsi"/>
              </w:rPr>
              <w:t>3</w:t>
            </w:r>
          </w:p>
        </w:tc>
      </w:tr>
      <w:tr w:rsidR="00C709D2" w14:paraId="0CFC6F59" w14:textId="77777777" w:rsidTr="00C709D2">
        <w:tc>
          <w:tcPr>
            <w:tcW w:w="2549" w:type="dxa"/>
          </w:tcPr>
          <w:p w14:paraId="5F1D3C7F" w14:textId="77777777" w:rsidR="00C709D2" w:rsidRDefault="00DE3B4B" w:rsidP="00DE3B4B">
            <w:pPr>
              <w:rPr>
                <w:rFonts w:asciiTheme="minorHAnsi" w:hAnsiTheme="minorHAnsi" w:cstheme="minorHAnsi"/>
              </w:rPr>
            </w:pPr>
            <w:r>
              <w:rPr>
                <w:rFonts w:asciiTheme="minorHAnsi" w:hAnsiTheme="minorHAnsi" w:cstheme="minorHAnsi"/>
              </w:rPr>
              <w:t>Defining Terms</w:t>
            </w:r>
          </w:p>
        </w:tc>
        <w:tc>
          <w:tcPr>
            <w:tcW w:w="2265" w:type="dxa"/>
          </w:tcPr>
          <w:p w14:paraId="7FA6B324" w14:textId="77777777" w:rsidR="00C709D2" w:rsidRDefault="00DE3B4B" w:rsidP="00C709D2">
            <w:pPr>
              <w:rPr>
                <w:rFonts w:asciiTheme="minorHAnsi" w:hAnsiTheme="minorHAnsi" w:cstheme="minorHAnsi"/>
              </w:rPr>
            </w:pPr>
            <w:r>
              <w:rPr>
                <w:rFonts w:asciiTheme="minorHAnsi" w:hAnsiTheme="minorHAnsi" w:cstheme="minorHAnsi"/>
              </w:rPr>
              <w:t>10-17</w:t>
            </w:r>
          </w:p>
        </w:tc>
        <w:tc>
          <w:tcPr>
            <w:tcW w:w="2274" w:type="dxa"/>
          </w:tcPr>
          <w:p w14:paraId="39337892" w14:textId="77777777" w:rsidR="00C709D2" w:rsidRDefault="00DE3B4B" w:rsidP="00C709D2">
            <w:pPr>
              <w:rPr>
                <w:rFonts w:asciiTheme="minorHAnsi" w:hAnsiTheme="minorHAnsi" w:cstheme="minorHAnsi"/>
              </w:rPr>
            </w:pPr>
            <w:r>
              <w:rPr>
                <w:rFonts w:asciiTheme="minorHAnsi" w:hAnsiTheme="minorHAnsi" w:cstheme="minorHAnsi"/>
              </w:rPr>
              <w:t>Defining Terms (handout)</w:t>
            </w:r>
          </w:p>
        </w:tc>
        <w:tc>
          <w:tcPr>
            <w:tcW w:w="2262" w:type="dxa"/>
          </w:tcPr>
          <w:p w14:paraId="06A542B3" w14:textId="77777777" w:rsidR="00C709D2" w:rsidRDefault="00DE3B4B" w:rsidP="00C709D2">
            <w:pPr>
              <w:rPr>
                <w:rFonts w:asciiTheme="minorHAnsi" w:hAnsiTheme="minorHAnsi" w:cstheme="minorHAnsi"/>
              </w:rPr>
            </w:pPr>
            <w:r>
              <w:rPr>
                <w:rFonts w:asciiTheme="minorHAnsi" w:hAnsiTheme="minorHAnsi" w:cstheme="minorHAnsi"/>
              </w:rPr>
              <w:t>20</w:t>
            </w:r>
          </w:p>
        </w:tc>
      </w:tr>
      <w:tr w:rsidR="00C709D2" w14:paraId="26B1CEDB" w14:textId="77777777" w:rsidTr="00C709D2">
        <w:tc>
          <w:tcPr>
            <w:tcW w:w="2549" w:type="dxa"/>
          </w:tcPr>
          <w:p w14:paraId="4B486426" w14:textId="77777777" w:rsidR="00C709D2" w:rsidRDefault="00DE3B4B" w:rsidP="00C709D2">
            <w:pPr>
              <w:rPr>
                <w:rFonts w:asciiTheme="minorHAnsi" w:hAnsiTheme="minorHAnsi" w:cstheme="minorHAnsi"/>
              </w:rPr>
            </w:pPr>
            <w:r>
              <w:rPr>
                <w:rFonts w:asciiTheme="minorHAnsi" w:hAnsiTheme="minorHAnsi" w:cstheme="minorHAnsi"/>
              </w:rPr>
              <w:t>Evolution of Culturally Relevant Education</w:t>
            </w:r>
          </w:p>
        </w:tc>
        <w:tc>
          <w:tcPr>
            <w:tcW w:w="2265" w:type="dxa"/>
          </w:tcPr>
          <w:p w14:paraId="3336F633" w14:textId="77777777" w:rsidR="00C709D2" w:rsidRDefault="00DE3B4B" w:rsidP="00C709D2">
            <w:pPr>
              <w:rPr>
                <w:rFonts w:asciiTheme="minorHAnsi" w:hAnsiTheme="minorHAnsi" w:cstheme="minorHAnsi"/>
              </w:rPr>
            </w:pPr>
            <w:r>
              <w:rPr>
                <w:rFonts w:asciiTheme="minorHAnsi" w:hAnsiTheme="minorHAnsi" w:cstheme="minorHAnsi"/>
              </w:rPr>
              <w:t>18-19</w:t>
            </w:r>
          </w:p>
        </w:tc>
        <w:tc>
          <w:tcPr>
            <w:tcW w:w="2274" w:type="dxa"/>
          </w:tcPr>
          <w:p w14:paraId="5E8FC7AF" w14:textId="77777777" w:rsidR="00C709D2" w:rsidRDefault="00C709D2" w:rsidP="00C709D2">
            <w:pPr>
              <w:rPr>
                <w:rFonts w:asciiTheme="minorHAnsi" w:hAnsiTheme="minorHAnsi" w:cstheme="minorHAnsi"/>
              </w:rPr>
            </w:pPr>
          </w:p>
        </w:tc>
        <w:tc>
          <w:tcPr>
            <w:tcW w:w="2262" w:type="dxa"/>
          </w:tcPr>
          <w:p w14:paraId="4CEC7784" w14:textId="77777777" w:rsidR="00C709D2" w:rsidRDefault="00DE3B4B" w:rsidP="00C709D2">
            <w:pPr>
              <w:rPr>
                <w:rFonts w:asciiTheme="minorHAnsi" w:hAnsiTheme="minorHAnsi" w:cstheme="minorHAnsi"/>
              </w:rPr>
            </w:pPr>
            <w:r>
              <w:rPr>
                <w:rFonts w:asciiTheme="minorHAnsi" w:hAnsiTheme="minorHAnsi" w:cstheme="minorHAnsi"/>
              </w:rPr>
              <w:t>2</w:t>
            </w:r>
          </w:p>
        </w:tc>
      </w:tr>
      <w:tr w:rsidR="00C709D2" w14:paraId="50D7D457" w14:textId="77777777" w:rsidTr="00C709D2">
        <w:tc>
          <w:tcPr>
            <w:tcW w:w="2549" w:type="dxa"/>
          </w:tcPr>
          <w:p w14:paraId="0E59817A" w14:textId="77777777" w:rsidR="00C709D2" w:rsidRDefault="00DE3B4B" w:rsidP="00DE3B4B">
            <w:pPr>
              <w:rPr>
                <w:rFonts w:asciiTheme="minorHAnsi" w:hAnsiTheme="minorHAnsi" w:cstheme="minorHAnsi"/>
              </w:rPr>
            </w:pPr>
            <w:r>
              <w:rPr>
                <w:rFonts w:asciiTheme="minorHAnsi" w:hAnsiTheme="minorHAnsi" w:cstheme="minorHAnsi"/>
              </w:rPr>
              <w:t xml:space="preserve">Culturally Responsive and Culturally Relevant Pedagogy </w:t>
            </w:r>
          </w:p>
        </w:tc>
        <w:tc>
          <w:tcPr>
            <w:tcW w:w="2265" w:type="dxa"/>
          </w:tcPr>
          <w:p w14:paraId="1AC8D79A" w14:textId="77777777" w:rsidR="00C709D2" w:rsidRDefault="00DE3B4B" w:rsidP="00DE3B4B">
            <w:pPr>
              <w:rPr>
                <w:rFonts w:asciiTheme="minorHAnsi" w:hAnsiTheme="minorHAnsi" w:cstheme="minorHAnsi"/>
              </w:rPr>
            </w:pPr>
            <w:r>
              <w:rPr>
                <w:rFonts w:asciiTheme="minorHAnsi" w:hAnsiTheme="minorHAnsi" w:cstheme="minorHAnsi"/>
              </w:rPr>
              <w:t>20</w:t>
            </w:r>
          </w:p>
        </w:tc>
        <w:tc>
          <w:tcPr>
            <w:tcW w:w="2274" w:type="dxa"/>
          </w:tcPr>
          <w:p w14:paraId="2603DDDA" w14:textId="77777777" w:rsidR="00C709D2" w:rsidRDefault="00DE3B4B" w:rsidP="00C709D2">
            <w:pPr>
              <w:rPr>
                <w:rFonts w:asciiTheme="minorHAnsi" w:hAnsiTheme="minorHAnsi" w:cstheme="minorHAnsi"/>
              </w:rPr>
            </w:pPr>
            <w:r>
              <w:rPr>
                <w:rFonts w:asciiTheme="minorHAnsi" w:hAnsiTheme="minorHAnsi" w:cstheme="minorHAnsi"/>
              </w:rPr>
              <w:t>Video</w:t>
            </w:r>
          </w:p>
        </w:tc>
        <w:tc>
          <w:tcPr>
            <w:tcW w:w="2262" w:type="dxa"/>
          </w:tcPr>
          <w:p w14:paraId="7D62C2CB" w14:textId="77777777" w:rsidR="00C709D2" w:rsidRDefault="00DE3B4B" w:rsidP="00C709D2">
            <w:pPr>
              <w:rPr>
                <w:rFonts w:asciiTheme="minorHAnsi" w:hAnsiTheme="minorHAnsi" w:cstheme="minorHAnsi"/>
              </w:rPr>
            </w:pPr>
            <w:r>
              <w:rPr>
                <w:rFonts w:asciiTheme="minorHAnsi" w:hAnsiTheme="minorHAnsi" w:cstheme="minorHAnsi"/>
              </w:rPr>
              <w:t>5</w:t>
            </w:r>
          </w:p>
        </w:tc>
      </w:tr>
      <w:tr w:rsidR="00DE3B4B" w14:paraId="4DD75854" w14:textId="77777777" w:rsidTr="00C709D2">
        <w:tc>
          <w:tcPr>
            <w:tcW w:w="2549" w:type="dxa"/>
          </w:tcPr>
          <w:p w14:paraId="02F9EB58" w14:textId="77777777" w:rsidR="00DE3B4B" w:rsidRDefault="00DE3B4B" w:rsidP="00DE3B4B">
            <w:pPr>
              <w:rPr>
                <w:rFonts w:asciiTheme="minorHAnsi" w:hAnsiTheme="minorHAnsi" w:cstheme="minorHAnsi"/>
              </w:rPr>
            </w:pPr>
            <w:r>
              <w:rPr>
                <w:rFonts w:asciiTheme="minorHAnsi" w:hAnsiTheme="minorHAnsi" w:cstheme="minorHAnsi"/>
              </w:rPr>
              <w:t>Culturally Relevant Pedagogy</w:t>
            </w:r>
          </w:p>
        </w:tc>
        <w:tc>
          <w:tcPr>
            <w:tcW w:w="2265" w:type="dxa"/>
          </w:tcPr>
          <w:p w14:paraId="48C64B5C" w14:textId="77777777" w:rsidR="00DE3B4B" w:rsidRDefault="00DE3B4B" w:rsidP="00DE3B4B">
            <w:pPr>
              <w:rPr>
                <w:rFonts w:asciiTheme="minorHAnsi" w:hAnsiTheme="minorHAnsi" w:cstheme="minorHAnsi"/>
              </w:rPr>
            </w:pPr>
            <w:r>
              <w:rPr>
                <w:rFonts w:asciiTheme="minorHAnsi" w:hAnsiTheme="minorHAnsi" w:cstheme="minorHAnsi"/>
              </w:rPr>
              <w:t>21</w:t>
            </w:r>
          </w:p>
        </w:tc>
        <w:tc>
          <w:tcPr>
            <w:tcW w:w="2274" w:type="dxa"/>
          </w:tcPr>
          <w:p w14:paraId="7A45F1B2" w14:textId="77777777" w:rsidR="00DE3B4B" w:rsidRDefault="00DE3B4B" w:rsidP="00C709D2">
            <w:pPr>
              <w:rPr>
                <w:rFonts w:asciiTheme="minorHAnsi" w:hAnsiTheme="minorHAnsi" w:cstheme="minorHAnsi"/>
              </w:rPr>
            </w:pPr>
          </w:p>
        </w:tc>
        <w:tc>
          <w:tcPr>
            <w:tcW w:w="2262" w:type="dxa"/>
          </w:tcPr>
          <w:p w14:paraId="6856325F" w14:textId="77777777" w:rsidR="00DE3B4B" w:rsidRDefault="00DE3B4B" w:rsidP="00C709D2">
            <w:pPr>
              <w:rPr>
                <w:rFonts w:asciiTheme="minorHAnsi" w:hAnsiTheme="minorHAnsi" w:cstheme="minorHAnsi"/>
              </w:rPr>
            </w:pPr>
            <w:r>
              <w:rPr>
                <w:rFonts w:asciiTheme="minorHAnsi" w:hAnsiTheme="minorHAnsi" w:cstheme="minorHAnsi"/>
              </w:rPr>
              <w:t>2</w:t>
            </w:r>
          </w:p>
        </w:tc>
      </w:tr>
      <w:tr w:rsidR="00DE3B4B" w14:paraId="17E44264" w14:textId="77777777" w:rsidTr="00C709D2">
        <w:tc>
          <w:tcPr>
            <w:tcW w:w="2549" w:type="dxa"/>
          </w:tcPr>
          <w:p w14:paraId="596464FB" w14:textId="77777777" w:rsidR="00DE3B4B" w:rsidRDefault="00DE3B4B" w:rsidP="00DE3B4B">
            <w:pPr>
              <w:rPr>
                <w:rFonts w:asciiTheme="minorHAnsi" w:hAnsiTheme="minorHAnsi" w:cstheme="minorHAnsi"/>
              </w:rPr>
            </w:pPr>
            <w:r>
              <w:rPr>
                <w:rFonts w:asciiTheme="minorHAnsi" w:hAnsiTheme="minorHAnsi" w:cstheme="minorHAnsi"/>
              </w:rPr>
              <w:t>Culturally Responsive Teaching</w:t>
            </w:r>
          </w:p>
        </w:tc>
        <w:tc>
          <w:tcPr>
            <w:tcW w:w="2265" w:type="dxa"/>
          </w:tcPr>
          <w:p w14:paraId="7B82E28C" w14:textId="77777777" w:rsidR="00DE3B4B" w:rsidRDefault="00DE3B4B" w:rsidP="00DE3B4B">
            <w:pPr>
              <w:rPr>
                <w:rFonts w:asciiTheme="minorHAnsi" w:hAnsiTheme="minorHAnsi" w:cstheme="minorHAnsi"/>
              </w:rPr>
            </w:pPr>
            <w:r>
              <w:rPr>
                <w:rFonts w:asciiTheme="minorHAnsi" w:hAnsiTheme="minorHAnsi" w:cstheme="minorHAnsi"/>
              </w:rPr>
              <w:t>22-23</w:t>
            </w:r>
          </w:p>
        </w:tc>
        <w:tc>
          <w:tcPr>
            <w:tcW w:w="2274" w:type="dxa"/>
          </w:tcPr>
          <w:p w14:paraId="673A0E3E" w14:textId="77777777" w:rsidR="00DE3B4B" w:rsidRDefault="00DE3B4B" w:rsidP="00C709D2">
            <w:pPr>
              <w:rPr>
                <w:rFonts w:asciiTheme="minorHAnsi" w:hAnsiTheme="minorHAnsi" w:cstheme="minorHAnsi"/>
              </w:rPr>
            </w:pPr>
          </w:p>
        </w:tc>
        <w:tc>
          <w:tcPr>
            <w:tcW w:w="2262" w:type="dxa"/>
          </w:tcPr>
          <w:p w14:paraId="39414441" w14:textId="77777777" w:rsidR="00DE3B4B" w:rsidRDefault="00DE3B4B" w:rsidP="00C709D2">
            <w:pPr>
              <w:rPr>
                <w:rFonts w:asciiTheme="minorHAnsi" w:hAnsiTheme="minorHAnsi" w:cstheme="minorHAnsi"/>
              </w:rPr>
            </w:pPr>
            <w:r>
              <w:rPr>
                <w:rFonts w:asciiTheme="minorHAnsi" w:hAnsiTheme="minorHAnsi" w:cstheme="minorHAnsi"/>
              </w:rPr>
              <w:t>3</w:t>
            </w:r>
          </w:p>
        </w:tc>
      </w:tr>
      <w:tr w:rsidR="00DE3B4B" w14:paraId="27A15FB8" w14:textId="77777777" w:rsidTr="00C709D2">
        <w:tc>
          <w:tcPr>
            <w:tcW w:w="2549" w:type="dxa"/>
          </w:tcPr>
          <w:p w14:paraId="2AD3A276" w14:textId="77777777" w:rsidR="00DE3B4B" w:rsidRDefault="00DE3B4B" w:rsidP="00DE3B4B">
            <w:pPr>
              <w:rPr>
                <w:rFonts w:asciiTheme="minorHAnsi" w:hAnsiTheme="minorHAnsi" w:cstheme="minorHAnsi"/>
              </w:rPr>
            </w:pPr>
            <w:r>
              <w:rPr>
                <w:rFonts w:asciiTheme="minorHAnsi" w:hAnsiTheme="minorHAnsi" w:cstheme="minorHAnsi"/>
              </w:rPr>
              <w:t>Culturally Sustaining Pedagogy</w:t>
            </w:r>
          </w:p>
        </w:tc>
        <w:tc>
          <w:tcPr>
            <w:tcW w:w="2265" w:type="dxa"/>
          </w:tcPr>
          <w:p w14:paraId="140C622F" w14:textId="77777777" w:rsidR="00DE3B4B" w:rsidRDefault="00DE3B4B" w:rsidP="00DE3B4B">
            <w:pPr>
              <w:rPr>
                <w:rFonts w:asciiTheme="minorHAnsi" w:hAnsiTheme="minorHAnsi" w:cstheme="minorHAnsi"/>
              </w:rPr>
            </w:pPr>
            <w:r>
              <w:rPr>
                <w:rFonts w:asciiTheme="minorHAnsi" w:hAnsiTheme="minorHAnsi" w:cstheme="minorHAnsi"/>
              </w:rPr>
              <w:t>24</w:t>
            </w:r>
          </w:p>
        </w:tc>
        <w:tc>
          <w:tcPr>
            <w:tcW w:w="2274" w:type="dxa"/>
          </w:tcPr>
          <w:p w14:paraId="3A1F6C55" w14:textId="77777777" w:rsidR="00DE3B4B" w:rsidRDefault="00DE3B4B" w:rsidP="00C709D2">
            <w:pPr>
              <w:rPr>
                <w:rFonts w:asciiTheme="minorHAnsi" w:hAnsiTheme="minorHAnsi" w:cstheme="minorHAnsi"/>
              </w:rPr>
            </w:pPr>
          </w:p>
        </w:tc>
        <w:tc>
          <w:tcPr>
            <w:tcW w:w="2262" w:type="dxa"/>
          </w:tcPr>
          <w:p w14:paraId="628BC8C0" w14:textId="77777777" w:rsidR="00DE3B4B" w:rsidRDefault="00DE3B4B" w:rsidP="00C709D2">
            <w:pPr>
              <w:rPr>
                <w:rFonts w:asciiTheme="minorHAnsi" w:hAnsiTheme="minorHAnsi" w:cstheme="minorHAnsi"/>
              </w:rPr>
            </w:pPr>
            <w:r>
              <w:rPr>
                <w:rFonts w:asciiTheme="minorHAnsi" w:hAnsiTheme="minorHAnsi" w:cstheme="minorHAnsi"/>
              </w:rPr>
              <w:t>2</w:t>
            </w:r>
          </w:p>
        </w:tc>
      </w:tr>
      <w:tr w:rsidR="00DE3B4B" w14:paraId="7CC6B18F" w14:textId="77777777" w:rsidTr="00C709D2">
        <w:tc>
          <w:tcPr>
            <w:tcW w:w="2549" w:type="dxa"/>
          </w:tcPr>
          <w:p w14:paraId="74E1D3E2" w14:textId="77777777" w:rsidR="00DE3B4B" w:rsidRDefault="00DE3B4B" w:rsidP="00DE3B4B">
            <w:pPr>
              <w:rPr>
                <w:rFonts w:asciiTheme="minorHAnsi" w:hAnsiTheme="minorHAnsi" w:cstheme="minorHAnsi"/>
              </w:rPr>
            </w:pPr>
            <w:r>
              <w:rPr>
                <w:rFonts w:asciiTheme="minorHAnsi" w:hAnsiTheme="minorHAnsi" w:cstheme="minorHAnsi"/>
              </w:rPr>
              <w:t>Common Elements Across Culturally Relevant Pedagogy, Culturally Responsive Teaching, and Culturally Sustaining Pedagogy</w:t>
            </w:r>
          </w:p>
        </w:tc>
        <w:tc>
          <w:tcPr>
            <w:tcW w:w="2265" w:type="dxa"/>
          </w:tcPr>
          <w:p w14:paraId="168A6E3B" w14:textId="77777777" w:rsidR="00DE3B4B" w:rsidRDefault="00DE3B4B" w:rsidP="00DE3B4B">
            <w:pPr>
              <w:rPr>
                <w:rFonts w:asciiTheme="minorHAnsi" w:hAnsiTheme="minorHAnsi" w:cstheme="minorHAnsi"/>
              </w:rPr>
            </w:pPr>
            <w:r>
              <w:rPr>
                <w:rFonts w:asciiTheme="minorHAnsi" w:hAnsiTheme="minorHAnsi" w:cstheme="minorHAnsi"/>
              </w:rPr>
              <w:t>25-26</w:t>
            </w:r>
          </w:p>
        </w:tc>
        <w:tc>
          <w:tcPr>
            <w:tcW w:w="2274" w:type="dxa"/>
          </w:tcPr>
          <w:p w14:paraId="57B37AEA" w14:textId="77777777" w:rsidR="00DE3B4B" w:rsidRDefault="00DE3B4B" w:rsidP="00C709D2">
            <w:pPr>
              <w:rPr>
                <w:rFonts w:asciiTheme="minorHAnsi" w:hAnsiTheme="minorHAnsi" w:cstheme="minorHAnsi"/>
              </w:rPr>
            </w:pPr>
          </w:p>
        </w:tc>
        <w:tc>
          <w:tcPr>
            <w:tcW w:w="2262" w:type="dxa"/>
          </w:tcPr>
          <w:p w14:paraId="1B7F46AA" w14:textId="77777777" w:rsidR="00DE3B4B" w:rsidRDefault="00DE3B4B" w:rsidP="00C709D2">
            <w:pPr>
              <w:rPr>
                <w:rFonts w:asciiTheme="minorHAnsi" w:hAnsiTheme="minorHAnsi" w:cstheme="minorHAnsi"/>
              </w:rPr>
            </w:pPr>
            <w:r>
              <w:rPr>
                <w:rFonts w:asciiTheme="minorHAnsi" w:hAnsiTheme="minorHAnsi" w:cstheme="minorHAnsi"/>
              </w:rPr>
              <w:t>3</w:t>
            </w:r>
          </w:p>
        </w:tc>
      </w:tr>
      <w:tr w:rsidR="00DE3B4B" w14:paraId="2F520790" w14:textId="77777777" w:rsidTr="00C709D2">
        <w:tc>
          <w:tcPr>
            <w:tcW w:w="2549" w:type="dxa"/>
          </w:tcPr>
          <w:p w14:paraId="6D96B7ED" w14:textId="77777777" w:rsidR="00DE3B4B" w:rsidRDefault="00DE3B4B" w:rsidP="00DE3B4B">
            <w:pPr>
              <w:rPr>
                <w:rFonts w:asciiTheme="minorHAnsi" w:hAnsiTheme="minorHAnsi" w:cstheme="minorHAnsi"/>
              </w:rPr>
            </w:pPr>
            <w:r>
              <w:rPr>
                <w:rFonts w:asciiTheme="minorHAnsi" w:hAnsiTheme="minorHAnsi" w:cstheme="minorHAnsi"/>
              </w:rPr>
              <w:t>Culturally Relevant Education</w:t>
            </w:r>
          </w:p>
        </w:tc>
        <w:tc>
          <w:tcPr>
            <w:tcW w:w="2265" w:type="dxa"/>
          </w:tcPr>
          <w:p w14:paraId="4A1AFE67" w14:textId="77777777" w:rsidR="00DE3B4B" w:rsidRDefault="00DE3B4B" w:rsidP="00DE3B4B">
            <w:pPr>
              <w:rPr>
                <w:rFonts w:asciiTheme="minorHAnsi" w:hAnsiTheme="minorHAnsi" w:cstheme="minorHAnsi"/>
              </w:rPr>
            </w:pPr>
            <w:r>
              <w:rPr>
                <w:rFonts w:asciiTheme="minorHAnsi" w:hAnsiTheme="minorHAnsi" w:cstheme="minorHAnsi"/>
              </w:rPr>
              <w:t>27-33</w:t>
            </w:r>
          </w:p>
        </w:tc>
        <w:tc>
          <w:tcPr>
            <w:tcW w:w="2274" w:type="dxa"/>
          </w:tcPr>
          <w:p w14:paraId="089E8046" w14:textId="77777777" w:rsidR="00DE3B4B" w:rsidRDefault="005B4E43" w:rsidP="00C709D2">
            <w:pPr>
              <w:rPr>
                <w:rFonts w:asciiTheme="minorHAnsi" w:hAnsiTheme="minorHAnsi" w:cstheme="minorHAnsi"/>
              </w:rPr>
            </w:pPr>
            <w:r>
              <w:rPr>
                <w:rFonts w:asciiTheme="minorHAnsi" w:hAnsiTheme="minorHAnsi" w:cstheme="minorHAnsi"/>
              </w:rPr>
              <w:t>School Research (handout)</w:t>
            </w:r>
          </w:p>
        </w:tc>
        <w:tc>
          <w:tcPr>
            <w:tcW w:w="2262" w:type="dxa"/>
          </w:tcPr>
          <w:p w14:paraId="43ABC284" w14:textId="77777777" w:rsidR="00DE3B4B" w:rsidRDefault="00DE3B4B" w:rsidP="00C709D2">
            <w:pPr>
              <w:rPr>
                <w:rFonts w:asciiTheme="minorHAnsi" w:hAnsiTheme="minorHAnsi" w:cstheme="minorHAnsi"/>
              </w:rPr>
            </w:pPr>
            <w:r>
              <w:rPr>
                <w:rFonts w:asciiTheme="minorHAnsi" w:hAnsiTheme="minorHAnsi" w:cstheme="minorHAnsi"/>
              </w:rPr>
              <w:t>20</w:t>
            </w:r>
          </w:p>
        </w:tc>
      </w:tr>
      <w:tr w:rsidR="00DE3B4B" w14:paraId="7A2EA88D" w14:textId="77777777" w:rsidTr="00C709D2">
        <w:tc>
          <w:tcPr>
            <w:tcW w:w="2549" w:type="dxa"/>
          </w:tcPr>
          <w:p w14:paraId="78F8EF55" w14:textId="77777777" w:rsidR="00DE3B4B" w:rsidRDefault="00DE3B4B" w:rsidP="00DE3B4B">
            <w:pPr>
              <w:rPr>
                <w:rFonts w:asciiTheme="minorHAnsi" w:hAnsiTheme="minorHAnsi" w:cstheme="minorHAnsi"/>
              </w:rPr>
            </w:pPr>
            <w:r>
              <w:rPr>
                <w:rFonts w:asciiTheme="minorHAnsi" w:hAnsiTheme="minorHAnsi" w:cstheme="minorHAnsi"/>
              </w:rPr>
              <w:t>The Teacher and Students</w:t>
            </w:r>
          </w:p>
        </w:tc>
        <w:tc>
          <w:tcPr>
            <w:tcW w:w="2265" w:type="dxa"/>
          </w:tcPr>
          <w:p w14:paraId="01028FC9" w14:textId="77777777" w:rsidR="00DE3B4B" w:rsidRDefault="00DE3B4B" w:rsidP="00DE3B4B">
            <w:pPr>
              <w:rPr>
                <w:rFonts w:asciiTheme="minorHAnsi" w:hAnsiTheme="minorHAnsi" w:cstheme="minorHAnsi"/>
              </w:rPr>
            </w:pPr>
            <w:r>
              <w:rPr>
                <w:rFonts w:asciiTheme="minorHAnsi" w:hAnsiTheme="minorHAnsi" w:cstheme="minorHAnsi"/>
              </w:rPr>
              <w:t>34-35</w:t>
            </w:r>
          </w:p>
        </w:tc>
        <w:tc>
          <w:tcPr>
            <w:tcW w:w="2274" w:type="dxa"/>
          </w:tcPr>
          <w:p w14:paraId="5A52C7E4" w14:textId="77777777" w:rsidR="00DE3B4B" w:rsidRDefault="00DE3B4B" w:rsidP="00C709D2">
            <w:pPr>
              <w:rPr>
                <w:rFonts w:asciiTheme="minorHAnsi" w:hAnsiTheme="minorHAnsi" w:cstheme="minorHAnsi"/>
              </w:rPr>
            </w:pPr>
          </w:p>
        </w:tc>
        <w:tc>
          <w:tcPr>
            <w:tcW w:w="2262" w:type="dxa"/>
          </w:tcPr>
          <w:p w14:paraId="34CB66AC" w14:textId="77777777" w:rsidR="00DE3B4B" w:rsidRDefault="005B4E43" w:rsidP="00C709D2">
            <w:pPr>
              <w:rPr>
                <w:rFonts w:asciiTheme="minorHAnsi" w:hAnsiTheme="minorHAnsi" w:cstheme="minorHAnsi"/>
              </w:rPr>
            </w:pPr>
            <w:r>
              <w:rPr>
                <w:rFonts w:asciiTheme="minorHAnsi" w:hAnsiTheme="minorHAnsi" w:cstheme="minorHAnsi"/>
              </w:rPr>
              <w:t>3</w:t>
            </w:r>
          </w:p>
        </w:tc>
      </w:tr>
      <w:tr w:rsidR="005B4E43" w14:paraId="7CD2E623" w14:textId="77777777" w:rsidTr="00C709D2">
        <w:tc>
          <w:tcPr>
            <w:tcW w:w="2549" w:type="dxa"/>
          </w:tcPr>
          <w:p w14:paraId="6B0521C8" w14:textId="77777777" w:rsidR="005B4E43" w:rsidRDefault="005B4E43" w:rsidP="00DE3B4B">
            <w:pPr>
              <w:rPr>
                <w:rFonts w:asciiTheme="minorHAnsi" w:hAnsiTheme="minorHAnsi" w:cstheme="minorHAnsi"/>
              </w:rPr>
            </w:pPr>
            <w:r>
              <w:rPr>
                <w:rFonts w:asciiTheme="minorHAnsi" w:hAnsiTheme="minorHAnsi" w:cstheme="minorHAnsi"/>
              </w:rPr>
              <w:t>Implications for Students</w:t>
            </w:r>
          </w:p>
        </w:tc>
        <w:tc>
          <w:tcPr>
            <w:tcW w:w="2265" w:type="dxa"/>
          </w:tcPr>
          <w:p w14:paraId="3EEDD989" w14:textId="77777777" w:rsidR="005B4E43" w:rsidRDefault="005B4E43" w:rsidP="00DE3B4B">
            <w:pPr>
              <w:rPr>
                <w:rFonts w:asciiTheme="minorHAnsi" w:hAnsiTheme="minorHAnsi" w:cstheme="minorHAnsi"/>
              </w:rPr>
            </w:pPr>
            <w:r>
              <w:rPr>
                <w:rFonts w:asciiTheme="minorHAnsi" w:hAnsiTheme="minorHAnsi" w:cstheme="minorHAnsi"/>
              </w:rPr>
              <w:t>36-37</w:t>
            </w:r>
          </w:p>
        </w:tc>
        <w:tc>
          <w:tcPr>
            <w:tcW w:w="2274" w:type="dxa"/>
          </w:tcPr>
          <w:p w14:paraId="45BF3B8E" w14:textId="77777777" w:rsidR="005B4E43" w:rsidRDefault="005B4E43" w:rsidP="00C709D2">
            <w:pPr>
              <w:rPr>
                <w:rFonts w:asciiTheme="minorHAnsi" w:hAnsiTheme="minorHAnsi" w:cstheme="minorHAnsi"/>
              </w:rPr>
            </w:pPr>
          </w:p>
        </w:tc>
        <w:tc>
          <w:tcPr>
            <w:tcW w:w="2262" w:type="dxa"/>
          </w:tcPr>
          <w:p w14:paraId="545C87CF" w14:textId="77777777" w:rsidR="005B4E43" w:rsidRDefault="005B4E43" w:rsidP="00C709D2">
            <w:pPr>
              <w:rPr>
                <w:rFonts w:asciiTheme="minorHAnsi" w:hAnsiTheme="minorHAnsi" w:cstheme="minorHAnsi"/>
              </w:rPr>
            </w:pPr>
            <w:r>
              <w:rPr>
                <w:rFonts w:asciiTheme="minorHAnsi" w:hAnsiTheme="minorHAnsi" w:cstheme="minorHAnsi"/>
              </w:rPr>
              <w:t>5</w:t>
            </w:r>
          </w:p>
        </w:tc>
      </w:tr>
      <w:tr w:rsidR="005B4E43" w14:paraId="3F22C146" w14:textId="77777777" w:rsidTr="00C709D2">
        <w:tc>
          <w:tcPr>
            <w:tcW w:w="2549" w:type="dxa"/>
          </w:tcPr>
          <w:p w14:paraId="41D3DA08" w14:textId="77777777" w:rsidR="005B4E43" w:rsidRDefault="005B4E43" w:rsidP="00DE3B4B">
            <w:pPr>
              <w:rPr>
                <w:rFonts w:asciiTheme="minorHAnsi" w:hAnsiTheme="minorHAnsi" w:cstheme="minorHAnsi"/>
              </w:rPr>
            </w:pPr>
            <w:r>
              <w:rPr>
                <w:rFonts w:asciiTheme="minorHAnsi" w:hAnsiTheme="minorHAnsi" w:cstheme="minorHAnsi"/>
              </w:rPr>
              <w:t>We Can All Be “</w:t>
            </w:r>
            <w:proofErr w:type="spellStart"/>
            <w:r>
              <w:rPr>
                <w:rFonts w:asciiTheme="minorHAnsi" w:hAnsiTheme="minorHAnsi" w:cstheme="minorHAnsi"/>
              </w:rPr>
              <w:t>Dreamkeepers</w:t>
            </w:r>
            <w:proofErr w:type="spellEnd"/>
            <w:r>
              <w:rPr>
                <w:rFonts w:asciiTheme="minorHAnsi" w:hAnsiTheme="minorHAnsi" w:cstheme="minorHAnsi"/>
              </w:rPr>
              <w:t>”</w:t>
            </w:r>
          </w:p>
        </w:tc>
        <w:tc>
          <w:tcPr>
            <w:tcW w:w="2265" w:type="dxa"/>
          </w:tcPr>
          <w:p w14:paraId="77602E8F" w14:textId="77777777" w:rsidR="005B4E43" w:rsidRDefault="005B4E43" w:rsidP="00DE3B4B">
            <w:pPr>
              <w:rPr>
                <w:rFonts w:asciiTheme="minorHAnsi" w:hAnsiTheme="minorHAnsi" w:cstheme="minorHAnsi"/>
              </w:rPr>
            </w:pPr>
            <w:r>
              <w:rPr>
                <w:rFonts w:asciiTheme="minorHAnsi" w:hAnsiTheme="minorHAnsi" w:cstheme="minorHAnsi"/>
              </w:rPr>
              <w:t>38</w:t>
            </w:r>
          </w:p>
        </w:tc>
        <w:tc>
          <w:tcPr>
            <w:tcW w:w="2274" w:type="dxa"/>
          </w:tcPr>
          <w:p w14:paraId="3FE712FE" w14:textId="77777777" w:rsidR="005B4E43" w:rsidRDefault="005B4E43" w:rsidP="00C709D2">
            <w:pPr>
              <w:rPr>
                <w:rFonts w:asciiTheme="minorHAnsi" w:hAnsiTheme="minorHAnsi" w:cstheme="minorHAnsi"/>
              </w:rPr>
            </w:pPr>
            <w:r>
              <w:rPr>
                <w:rFonts w:asciiTheme="minorHAnsi" w:hAnsiTheme="minorHAnsi" w:cstheme="minorHAnsi"/>
              </w:rPr>
              <w:t>Video</w:t>
            </w:r>
          </w:p>
        </w:tc>
        <w:tc>
          <w:tcPr>
            <w:tcW w:w="2262" w:type="dxa"/>
          </w:tcPr>
          <w:p w14:paraId="1ED07B9C" w14:textId="77777777" w:rsidR="005B4E43" w:rsidRDefault="005B4E43" w:rsidP="00C709D2">
            <w:pPr>
              <w:rPr>
                <w:rFonts w:asciiTheme="minorHAnsi" w:hAnsiTheme="minorHAnsi" w:cstheme="minorHAnsi"/>
              </w:rPr>
            </w:pPr>
            <w:r>
              <w:rPr>
                <w:rFonts w:asciiTheme="minorHAnsi" w:hAnsiTheme="minorHAnsi" w:cstheme="minorHAnsi"/>
              </w:rPr>
              <w:t>3</w:t>
            </w:r>
          </w:p>
        </w:tc>
      </w:tr>
      <w:tr w:rsidR="00E52C08" w14:paraId="0366A9F2" w14:textId="77777777" w:rsidTr="00C709D2">
        <w:tc>
          <w:tcPr>
            <w:tcW w:w="2549" w:type="dxa"/>
          </w:tcPr>
          <w:p w14:paraId="566EB8DF" w14:textId="2B02A823" w:rsidR="00E52C08" w:rsidRDefault="00E52C08" w:rsidP="00DE3B4B">
            <w:pPr>
              <w:rPr>
                <w:rFonts w:asciiTheme="minorHAnsi" w:hAnsiTheme="minorHAnsi" w:cstheme="minorHAnsi"/>
              </w:rPr>
            </w:pPr>
            <w:r>
              <w:rPr>
                <w:rFonts w:asciiTheme="minorHAnsi" w:hAnsiTheme="minorHAnsi" w:cstheme="minorHAnsi"/>
              </w:rPr>
              <w:t>Module Recap</w:t>
            </w:r>
          </w:p>
        </w:tc>
        <w:tc>
          <w:tcPr>
            <w:tcW w:w="2265" w:type="dxa"/>
          </w:tcPr>
          <w:p w14:paraId="70B72803" w14:textId="307A3AC1" w:rsidR="00E52C08" w:rsidRDefault="00E52C08" w:rsidP="00DE3B4B">
            <w:pPr>
              <w:rPr>
                <w:rFonts w:asciiTheme="minorHAnsi" w:hAnsiTheme="minorHAnsi" w:cstheme="minorHAnsi"/>
              </w:rPr>
            </w:pPr>
            <w:r>
              <w:rPr>
                <w:rFonts w:asciiTheme="minorHAnsi" w:hAnsiTheme="minorHAnsi" w:cstheme="minorHAnsi"/>
              </w:rPr>
              <w:t>39</w:t>
            </w:r>
          </w:p>
        </w:tc>
        <w:tc>
          <w:tcPr>
            <w:tcW w:w="2274" w:type="dxa"/>
          </w:tcPr>
          <w:p w14:paraId="3D86F599" w14:textId="77777777" w:rsidR="00E52C08" w:rsidRDefault="00E52C08" w:rsidP="00C709D2">
            <w:pPr>
              <w:rPr>
                <w:rFonts w:asciiTheme="minorHAnsi" w:hAnsiTheme="minorHAnsi" w:cstheme="minorHAnsi"/>
              </w:rPr>
            </w:pPr>
          </w:p>
        </w:tc>
        <w:tc>
          <w:tcPr>
            <w:tcW w:w="2262" w:type="dxa"/>
          </w:tcPr>
          <w:p w14:paraId="7D88C7D1" w14:textId="5C2CD0AF" w:rsidR="00E52C08" w:rsidRDefault="00E52C08" w:rsidP="00C709D2">
            <w:pPr>
              <w:rPr>
                <w:rFonts w:asciiTheme="minorHAnsi" w:hAnsiTheme="minorHAnsi" w:cstheme="minorHAnsi"/>
              </w:rPr>
            </w:pPr>
            <w:r>
              <w:rPr>
                <w:rFonts w:asciiTheme="minorHAnsi" w:hAnsiTheme="minorHAnsi" w:cstheme="minorHAnsi"/>
              </w:rPr>
              <w:t>2</w:t>
            </w:r>
            <w:bookmarkStart w:id="0" w:name="_GoBack"/>
            <w:bookmarkEnd w:id="0"/>
          </w:p>
        </w:tc>
      </w:tr>
    </w:tbl>
    <w:p w14:paraId="335D7DB6" w14:textId="77777777" w:rsidR="005B4E43" w:rsidRDefault="005B4E43" w:rsidP="00B95AEE">
      <w:pPr>
        <w:rPr>
          <w:rFonts w:asciiTheme="minorHAnsi" w:hAnsiTheme="minorHAnsi" w:cstheme="minorHAnsi"/>
        </w:rPr>
      </w:pPr>
    </w:p>
    <w:p w14:paraId="24AC7C72" w14:textId="77777777" w:rsidR="005B4E43" w:rsidRPr="00B95AEE" w:rsidRDefault="005B4E43" w:rsidP="00B95AEE">
      <w:pPr>
        <w:rPr>
          <w:rFonts w:asciiTheme="minorHAnsi" w:hAnsiTheme="minorHAnsi" w:cstheme="minorHAnsi"/>
        </w:rPr>
      </w:pPr>
    </w:p>
    <w:p w14:paraId="0A44E280" w14:textId="77777777" w:rsidR="005B4E43" w:rsidRDefault="005B4E43" w:rsidP="00B95AEE">
      <w:pPr>
        <w:rPr>
          <w:rFonts w:asciiTheme="minorHAnsi" w:hAnsiTheme="minorHAnsi" w:cstheme="minorHAnsi"/>
        </w:rPr>
      </w:pPr>
    </w:p>
    <w:p w14:paraId="17CB393E" w14:textId="77777777" w:rsidR="00DF402A" w:rsidRDefault="00DF402A" w:rsidP="00B95AEE">
      <w:pPr>
        <w:rPr>
          <w:rFonts w:asciiTheme="minorHAnsi" w:hAnsiTheme="minorHAnsi" w:cstheme="minorHAnsi"/>
        </w:rPr>
      </w:pPr>
    </w:p>
    <w:p w14:paraId="0FB1FE87" w14:textId="77777777" w:rsidR="005B4E43" w:rsidRDefault="005B4E43" w:rsidP="00B95AEE">
      <w:pPr>
        <w:rPr>
          <w:rFonts w:asciiTheme="minorHAnsi" w:hAnsiTheme="minorHAnsi" w:cstheme="minorHAnsi"/>
        </w:rPr>
      </w:pPr>
    </w:p>
    <w:p w14:paraId="3A7E3319" w14:textId="77777777" w:rsidR="005B4E43" w:rsidRDefault="005B4E43" w:rsidP="00B95AEE">
      <w:pPr>
        <w:rPr>
          <w:rFonts w:asciiTheme="minorHAnsi" w:hAnsiTheme="minorHAnsi" w:cstheme="minorHAnsi"/>
        </w:rPr>
      </w:pPr>
    </w:p>
    <w:p w14:paraId="167B0673" w14:textId="77777777" w:rsidR="005B4E43" w:rsidRDefault="005B4E43" w:rsidP="00B95AEE">
      <w:pPr>
        <w:rPr>
          <w:rFonts w:asciiTheme="minorHAnsi" w:hAnsiTheme="minorHAnsi" w:cstheme="minorHAnsi"/>
        </w:rPr>
      </w:pPr>
    </w:p>
    <w:p w14:paraId="08B31E61" w14:textId="77777777" w:rsidR="005B4E43" w:rsidRDefault="005B4E43" w:rsidP="00B95AEE">
      <w:pPr>
        <w:rPr>
          <w:rFonts w:asciiTheme="minorHAnsi" w:hAnsiTheme="minorHAnsi" w:cstheme="minorHAnsi"/>
        </w:rPr>
      </w:pPr>
    </w:p>
    <w:p w14:paraId="5AA13658" w14:textId="77777777" w:rsidR="005B4E43" w:rsidRDefault="005B4E43" w:rsidP="00B95AEE">
      <w:pPr>
        <w:rPr>
          <w:rFonts w:asciiTheme="minorHAnsi" w:hAnsiTheme="minorHAnsi" w:cstheme="minorHAnsi"/>
          <w:b/>
        </w:rPr>
      </w:pPr>
      <w:r>
        <w:rPr>
          <w:rFonts w:asciiTheme="minorHAnsi" w:hAnsiTheme="minorHAnsi" w:cstheme="minorHAnsi"/>
          <w:b/>
        </w:rPr>
        <w:t>Speaker Notes with Slides</w:t>
      </w:r>
    </w:p>
    <w:p w14:paraId="75AEB644" w14:textId="77777777" w:rsidR="005B4E43" w:rsidRDefault="005B4E43" w:rsidP="00B95AEE">
      <w:pPr>
        <w:rPr>
          <w:rFonts w:asciiTheme="minorHAnsi" w:hAnsiTheme="minorHAnsi" w:cstheme="minorHAnsi"/>
          <w:b/>
        </w:rPr>
      </w:pPr>
    </w:p>
    <w:tbl>
      <w:tblPr>
        <w:tblStyle w:val="TableGrid"/>
        <w:tblW w:w="0" w:type="auto"/>
        <w:tblLayout w:type="fixed"/>
        <w:tblLook w:val="04A0" w:firstRow="1" w:lastRow="0" w:firstColumn="1" w:lastColumn="0" w:noHBand="0" w:noVBand="1"/>
      </w:tblPr>
      <w:tblGrid>
        <w:gridCol w:w="985"/>
        <w:gridCol w:w="4590"/>
        <w:gridCol w:w="3775"/>
      </w:tblGrid>
      <w:tr w:rsidR="005B4E43" w14:paraId="30585FCD" w14:textId="77777777" w:rsidTr="00AF3301">
        <w:tc>
          <w:tcPr>
            <w:tcW w:w="985" w:type="dxa"/>
          </w:tcPr>
          <w:p w14:paraId="4A9348E9" w14:textId="77777777" w:rsidR="005B4E43" w:rsidRPr="00AF3301" w:rsidRDefault="005B4E43" w:rsidP="00B95AEE">
            <w:pPr>
              <w:rPr>
                <w:rFonts w:asciiTheme="minorHAnsi" w:hAnsiTheme="minorHAnsi" w:cstheme="minorHAnsi"/>
              </w:rPr>
            </w:pPr>
            <w:r w:rsidRPr="00AF3301">
              <w:rPr>
                <w:rFonts w:asciiTheme="minorHAnsi" w:hAnsiTheme="minorHAnsi" w:cstheme="minorHAnsi"/>
              </w:rPr>
              <w:t>Slide 1</w:t>
            </w:r>
          </w:p>
        </w:tc>
        <w:tc>
          <w:tcPr>
            <w:tcW w:w="4590" w:type="dxa"/>
          </w:tcPr>
          <w:p w14:paraId="0F60F661" w14:textId="73E64837" w:rsidR="005B4E43" w:rsidRDefault="00265AD6" w:rsidP="00AF3301">
            <w:pPr>
              <w:jc w:val="center"/>
              <w:rPr>
                <w:rFonts w:asciiTheme="minorHAnsi" w:hAnsiTheme="minorHAnsi" w:cstheme="minorHAnsi"/>
                <w:b/>
              </w:rPr>
            </w:pPr>
            <w:r>
              <w:rPr>
                <w:rFonts w:asciiTheme="minorHAnsi" w:hAnsiTheme="minorHAnsi" w:cstheme="minorHAnsi"/>
                <w:b/>
                <w:noProof/>
              </w:rPr>
              <w:drawing>
                <wp:inline distT="0" distB="0" distL="0" distR="0" wp14:anchorId="646D6DAC" wp14:editId="0142152D">
                  <wp:extent cx="2777490" cy="1562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png"/>
                          <pic:cNvPicPr/>
                        </pic:nvPicPr>
                        <pic:blipFill>
                          <a:blip r:embed="rId5">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15D891A7" w14:textId="4A6049EE" w:rsidR="005B4E43" w:rsidRPr="005B4E43" w:rsidRDefault="00E52C08" w:rsidP="00B95AEE">
            <w:pPr>
              <w:rPr>
                <w:rFonts w:asciiTheme="minorHAnsi" w:hAnsiTheme="minorHAnsi" w:cstheme="minorHAnsi"/>
              </w:rPr>
            </w:pPr>
            <w:r w:rsidRPr="00E52C08">
              <w:rPr>
                <w:rFonts w:asciiTheme="minorHAnsi" w:hAnsiTheme="minorHAnsi" w:cstheme="minorHAnsi"/>
              </w:rPr>
              <w:t xml:space="preserve">Many terms refer to the need for educators to understand the diversity of race, culture, and ability. This Course Enhancement Module (CEM) focuses primarily on meeting the needs of racially and culturally diverse students in United States schools. The CEM on culturally relevant education (CRE) encompasses information from experts in culturally relevant pedagogy, culturally responsive teaching, and culturally sustaining pedagogy. The innovation configuration (IC) on culturally responsive teaching is an important resource that can be used to review courses and programs to identify inclusion of culturally responsive teaching essential components as well as opportunities to improve learning opportunities for professional development. </w:t>
            </w:r>
          </w:p>
        </w:tc>
      </w:tr>
      <w:tr w:rsidR="005B4E43" w14:paraId="0F8DF4BF" w14:textId="77777777" w:rsidTr="00AF3301">
        <w:tc>
          <w:tcPr>
            <w:tcW w:w="985" w:type="dxa"/>
          </w:tcPr>
          <w:p w14:paraId="496014C9" w14:textId="77777777" w:rsidR="005B4E43" w:rsidRPr="003F30C8" w:rsidRDefault="005B4E43" w:rsidP="00B95AEE">
            <w:pPr>
              <w:rPr>
                <w:rFonts w:asciiTheme="minorHAnsi" w:hAnsiTheme="minorHAnsi" w:cstheme="minorHAnsi"/>
                <w:sz w:val="20"/>
                <w:szCs w:val="20"/>
              </w:rPr>
            </w:pPr>
            <w:r w:rsidRPr="003F30C8">
              <w:rPr>
                <w:rFonts w:asciiTheme="minorHAnsi" w:hAnsiTheme="minorHAnsi" w:cstheme="minorHAnsi"/>
                <w:sz w:val="20"/>
                <w:szCs w:val="20"/>
              </w:rPr>
              <w:t>Slide 2</w:t>
            </w:r>
          </w:p>
        </w:tc>
        <w:tc>
          <w:tcPr>
            <w:tcW w:w="4590" w:type="dxa"/>
          </w:tcPr>
          <w:p w14:paraId="060A50A5" w14:textId="443F0658" w:rsidR="005B4E43" w:rsidRDefault="008C3B76" w:rsidP="00B95AEE">
            <w:pPr>
              <w:rPr>
                <w:rFonts w:asciiTheme="minorHAnsi" w:hAnsiTheme="minorHAnsi" w:cstheme="minorHAnsi"/>
                <w:b/>
              </w:rPr>
            </w:pPr>
            <w:r>
              <w:rPr>
                <w:rFonts w:asciiTheme="minorHAnsi" w:hAnsiTheme="minorHAnsi" w:cstheme="minorHAnsi"/>
                <w:b/>
                <w:noProof/>
              </w:rPr>
              <w:drawing>
                <wp:inline distT="0" distB="0" distL="0" distR="0" wp14:anchorId="40E34359" wp14:editId="4B6AB685">
                  <wp:extent cx="2777490" cy="1562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2.jpeg"/>
                          <pic:cNvPicPr/>
                        </pic:nvPicPr>
                        <pic:blipFill>
                          <a:blip r:embed="rId6">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6413A01"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This CEM is organized in three parts: overview and background, CRE in content, and CRE in classroom and behavior management. Some overlap exists between the overview and background and the other two parts. </w:t>
            </w:r>
          </w:p>
          <w:p w14:paraId="54C47373" w14:textId="513E8355" w:rsidR="005B4E43" w:rsidRPr="00963765" w:rsidRDefault="005B4E43" w:rsidP="00B95AEE">
            <w:pPr>
              <w:rPr>
                <w:rFonts w:asciiTheme="minorHAnsi" w:hAnsiTheme="minorHAnsi" w:cstheme="minorHAnsi"/>
              </w:rPr>
            </w:pPr>
          </w:p>
        </w:tc>
      </w:tr>
      <w:tr w:rsidR="005B4E43" w14:paraId="6FF7E281" w14:textId="77777777" w:rsidTr="00AF3301">
        <w:tc>
          <w:tcPr>
            <w:tcW w:w="985" w:type="dxa"/>
          </w:tcPr>
          <w:p w14:paraId="53F3016D" w14:textId="77777777" w:rsidR="005B4E43" w:rsidRPr="003F30C8" w:rsidRDefault="005B4E43" w:rsidP="005B4E43">
            <w:pPr>
              <w:rPr>
                <w:sz w:val="20"/>
                <w:szCs w:val="20"/>
              </w:rPr>
            </w:pPr>
            <w:r w:rsidRPr="003F30C8">
              <w:rPr>
                <w:rFonts w:asciiTheme="minorHAnsi" w:hAnsiTheme="minorHAnsi" w:cstheme="minorHAnsi"/>
                <w:sz w:val="20"/>
                <w:szCs w:val="20"/>
              </w:rPr>
              <w:t xml:space="preserve">Slide </w:t>
            </w:r>
            <w:r w:rsidR="009E68EB" w:rsidRPr="003F30C8">
              <w:rPr>
                <w:rFonts w:asciiTheme="minorHAnsi" w:hAnsiTheme="minorHAnsi" w:cstheme="minorHAnsi"/>
                <w:sz w:val="20"/>
                <w:szCs w:val="20"/>
              </w:rPr>
              <w:t>3</w:t>
            </w:r>
          </w:p>
        </w:tc>
        <w:tc>
          <w:tcPr>
            <w:tcW w:w="4590" w:type="dxa"/>
          </w:tcPr>
          <w:p w14:paraId="2C8A9BB9" w14:textId="13E0C27A"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30917DF7" wp14:editId="19B6E8A8">
                  <wp:extent cx="2777490" cy="1562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03.jpeg"/>
                          <pic:cNvPicPr/>
                        </pic:nvPicPr>
                        <pic:blipFill>
                          <a:blip r:embed="rId7">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C7D4D47"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Underlying questions posed in Milner (2010/2013, p. 2): (1) How do we design learning environments that build on the many talents and strengths that all P-12 students bring into the classroom? (2) Why do some teachers and students succeed while others do not? </w:t>
            </w:r>
          </w:p>
          <w:p w14:paraId="5C84DBFA" w14:textId="4B105442" w:rsidR="005B4E43" w:rsidRPr="00963765" w:rsidRDefault="005B4E43" w:rsidP="005B4E43">
            <w:pPr>
              <w:rPr>
                <w:rFonts w:asciiTheme="minorHAnsi" w:hAnsiTheme="minorHAnsi" w:cstheme="minorHAnsi"/>
              </w:rPr>
            </w:pPr>
          </w:p>
        </w:tc>
      </w:tr>
      <w:tr w:rsidR="005B4E43" w14:paraId="622EDEB1" w14:textId="77777777" w:rsidTr="00AF3301">
        <w:tc>
          <w:tcPr>
            <w:tcW w:w="985" w:type="dxa"/>
          </w:tcPr>
          <w:p w14:paraId="13B96328" w14:textId="77777777" w:rsidR="005B4E43" w:rsidRPr="003F30C8" w:rsidRDefault="005B4E43" w:rsidP="005B4E43">
            <w:pPr>
              <w:rPr>
                <w:sz w:val="20"/>
                <w:szCs w:val="20"/>
              </w:rPr>
            </w:pPr>
            <w:r w:rsidRPr="003F30C8">
              <w:rPr>
                <w:rFonts w:asciiTheme="minorHAnsi" w:hAnsiTheme="minorHAnsi" w:cstheme="minorHAnsi"/>
                <w:sz w:val="20"/>
                <w:szCs w:val="20"/>
              </w:rPr>
              <w:lastRenderedPageBreak/>
              <w:t xml:space="preserve">Slide </w:t>
            </w:r>
            <w:r w:rsidR="009E68EB" w:rsidRPr="003F30C8">
              <w:rPr>
                <w:rFonts w:asciiTheme="minorHAnsi" w:hAnsiTheme="minorHAnsi" w:cstheme="minorHAnsi"/>
                <w:sz w:val="20"/>
                <w:szCs w:val="20"/>
              </w:rPr>
              <w:t>4</w:t>
            </w:r>
          </w:p>
        </w:tc>
        <w:tc>
          <w:tcPr>
            <w:tcW w:w="4590" w:type="dxa"/>
          </w:tcPr>
          <w:p w14:paraId="4A1DA569" w14:textId="5A16E014"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3A9F32BD" wp14:editId="11C44874">
                  <wp:extent cx="2777490" cy="15621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04.jpeg"/>
                          <pic:cNvPicPr/>
                        </pic:nvPicPr>
                        <pic:blipFill>
                          <a:blip r:embed="rId8">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E5F899B" w14:textId="77777777" w:rsidR="005B4E43" w:rsidRDefault="005B4E43" w:rsidP="005B4E43">
            <w:pPr>
              <w:rPr>
                <w:rFonts w:asciiTheme="minorHAnsi" w:hAnsiTheme="minorHAnsi" w:cstheme="minorHAnsi"/>
                <w:b/>
              </w:rPr>
            </w:pPr>
          </w:p>
        </w:tc>
      </w:tr>
      <w:tr w:rsidR="005B4E43" w14:paraId="577C723B" w14:textId="77777777" w:rsidTr="00AF3301">
        <w:tc>
          <w:tcPr>
            <w:tcW w:w="985" w:type="dxa"/>
          </w:tcPr>
          <w:p w14:paraId="3B220EFB" w14:textId="77777777" w:rsidR="005B4E43" w:rsidRPr="003F30C8" w:rsidRDefault="005B4E43" w:rsidP="005B4E43">
            <w:pPr>
              <w:rPr>
                <w:sz w:val="20"/>
                <w:szCs w:val="20"/>
              </w:rPr>
            </w:pPr>
            <w:r w:rsidRPr="003F30C8">
              <w:rPr>
                <w:rFonts w:asciiTheme="minorHAnsi" w:hAnsiTheme="minorHAnsi" w:cstheme="minorHAnsi"/>
                <w:sz w:val="20"/>
                <w:szCs w:val="20"/>
              </w:rPr>
              <w:t xml:space="preserve">Slide </w:t>
            </w:r>
            <w:r w:rsidR="009E68EB" w:rsidRPr="003F30C8">
              <w:rPr>
                <w:rFonts w:asciiTheme="minorHAnsi" w:hAnsiTheme="minorHAnsi" w:cstheme="minorHAnsi"/>
                <w:sz w:val="20"/>
                <w:szCs w:val="20"/>
              </w:rPr>
              <w:t>5</w:t>
            </w:r>
          </w:p>
        </w:tc>
        <w:tc>
          <w:tcPr>
            <w:tcW w:w="4590" w:type="dxa"/>
          </w:tcPr>
          <w:p w14:paraId="24A5957E" w14:textId="338800F6"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0399B45D" wp14:editId="66C93BF2">
                  <wp:extent cx="2777490" cy="15621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05.jpeg"/>
                          <pic:cNvPicPr/>
                        </pic:nvPicPr>
                        <pic:blipFill>
                          <a:blip r:embed="rId9">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7F64C23C" w14:textId="57CDBE1C" w:rsidR="005B4E43" w:rsidRPr="00963765" w:rsidRDefault="00963765" w:rsidP="00963765">
            <w:pPr>
              <w:rPr>
                <w:rFonts w:asciiTheme="minorHAnsi" w:hAnsiTheme="minorHAnsi" w:cstheme="minorHAnsi"/>
              </w:rPr>
            </w:pPr>
            <w:r w:rsidRPr="00963765">
              <w:rPr>
                <w:rFonts w:asciiTheme="minorHAnsi" w:hAnsiTheme="minorHAnsi" w:cstheme="minorHAnsi"/>
              </w:rPr>
              <w:t>ACTIVITY 1: See handout for template</w:t>
            </w:r>
          </w:p>
        </w:tc>
      </w:tr>
      <w:tr w:rsidR="005B4E43" w14:paraId="29721FB1" w14:textId="77777777" w:rsidTr="00AF3301">
        <w:tc>
          <w:tcPr>
            <w:tcW w:w="985" w:type="dxa"/>
          </w:tcPr>
          <w:p w14:paraId="5C3713C7" w14:textId="77777777" w:rsidR="005B4E43" w:rsidRPr="003F30C8" w:rsidRDefault="005B4E43" w:rsidP="005B4E43">
            <w:pPr>
              <w:rPr>
                <w:sz w:val="20"/>
                <w:szCs w:val="20"/>
              </w:rPr>
            </w:pPr>
            <w:r w:rsidRPr="003F30C8">
              <w:rPr>
                <w:rFonts w:asciiTheme="minorHAnsi" w:hAnsiTheme="minorHAnsi" w:cstheme="minorHAnsi"/>
                <w:sz w:val="20"/>
                <w:szCs w:val="20"/>
              </w:rPr>
              <w:t xml:space="preserve">Slide </w:t>
            </w:r>
            <w:r w:rsidR="009E68EB" w:rsidRPr="003F30C8">
              <w:rPr>
                <w:rFonts w:asciiTheme="minorHAnsi" w:hAnsiTheme="minorHAnsi" w:cstheme="minorHAnsi"/>
                <w:sz w:val="20"/>
                <w:szCs w:val="20"/>
              </w:rPr>
              <w:t>6</w:t>
            </w:r>
          </w:p>
        </w:tc>
        <w:tc>
          <w:tcPr>
            <w:tcW w:w="4590" w:type="dxa"/>
          </w:tcPr>
          <w:p w14:paraId="47FEAB09" w14:textId="622327DE"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79BD4DAE" wp14:editId="224D6911">
                  <wp:extent cx="2777490" cy="15621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06.jpeg"/>
                          <pic:cNvPicPr/>
                        </pic:nvPicPr>
                        <pic:blipFill>
                          <a:blip r:embed="rId10">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A72B158" w14:textId="77777777" w:rsidR="00D32711" w:rsidRPr="00963765" w:rsidRDefault="00FA64F6" w:rsidP="00963765">
            <w:pPr>
              <w:rPr>
                <w:rFonts w:asciiTheme="minorHAnsi" w:hAnsiTheme="minorHAnsi" w:cstheme="minorHAnsi"/>
              </w:rPr>
            </w:pPr>
            <w:r w:rsidRPr="00963765">
              <w:rPr>
                <w:rFonts w:asciiTheme="minorHAnsi" w:hAnsiTheme="minorHAnsi" w:cstheme="minorHAnsi"/>
              </w:rPr>
              <w:t>What are the commonalities?</w:t>
            </w:r>
          </w:p>
          <w:p w14:paraId="0FF447C6" w14:textId="597620E5" w:rsidR="005B4E43" w:rsidRPr="00963765" w:rsidRDefault="00FA64F6" w:rsidP="00963765">
            <w:pPr>
              <w:rPr>
                <w:rFonts w:asciiTheme="minorHAnsi" w:hAnsiTheme="minorHAnsi" w:cstheme="minorHAnsi"/>
              </w:rPr>
            </w:pPr>
            <w:r w:rsidRPr="00963765">
              <w:rPr>
                <w:rFonts w:asciiTheme="minorHAnsi" w:hAnsiTheme="minorHAnsi" w:cstheme="minorHAnsi"/>
              </w:rPr>
              <w:t>What are the differences?</w:t>
            </w:r>
          </w:p>
        </w:tc>
      </w:tr>
      <w:tr w:rsidR="005B4E43" w14:paraId="72C077D6" w14:textId="77777777" w:rsidTr="00AF3301">
        <w:tc>
          <w:tcPr>
            <w:tcW w:w="985" w:type="dxa"/>
          </w:tcPr>
          <w:p w14:paraId="1A369BF3" w14:textId="77777777" w:rsidR="005B4E43" w:rsidRPr="003F30C8" w:rsidRDefault="005B4E43" w:rsidP="005B4E43">
            <w:pPr>
              <w:rPr>
                <w:sz w:val="20"/>
                <w:szCs w:val="20"/>
              </w:rPr>
            </w:pPr>
            <w:r w:rsidRPr="003F30C8">
              <w:rPr>
                <w:rFonts w:asciiTheme="minorHAnsi" w:hAnsiTheme="minorHAnsi" w:cstheme="minorHAnsi"/>
                <w:sz w:val="20"/>
                <w:szCs w:val="20"/>
              </w:rPr>
              <w:t xml:space="preserve">Slide </w:t>
            </w:r>
            <w:r w:rsidR="009E68EB" w:rsidRPr="003F30C8">
              <w:rPr>
                <w:rFonts w:asciiTheme="minorHAnsi" w:hAnsiTheme="minorHAnsi" w:cstheme="minorHAnsi"/>
                <w:sz w:val="20"/>
                <w:szCs w:val="20"/>
              </w:rPr>
              <w:t>7</w:t>
            </w:r>
          </w:p>
        </w:tc>
        <w:tc>
          <w:tcPr>
            <w:tcW w:w="4590" w:type="dxa"/>
          </w:tcPr>
          <w:p w14:paraId="3C097A2A" w14:textId="766E7BEE"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07954357" wp14:editId="2EA784BB">
                  <wp:extent cx="2777490" cy="15621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07.jpeg"/>
                          <pic:cNvPicPr/>
                        </pic:nvPicPr>
                        <pic:blipFill>
                          <a:blip r:embed="rId11">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1F4A636D"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Everyone has a culture. Many different people and researchers in different disciplines have observed various cultures and defined or characterized culture differently (White, 1959, Hall, 1976).</w:t>
            </w:r>
          </w:p>
          <w:p w14:paraId="03D51D13"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21C91887"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Culture used to mean refined ways of the elite and powerful: opera, art, fine wine, and food. Now, we have better definitions.</w:t>
            </w:r>
          </w:p>
          <w:p w14:paraId="3ABEB67B"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52A082A3" w14:textId="0481C217" w:rsidR="005B4E43" w:rsidRPr="00E52C08" w:rsidRDefault="00E52C08" w:rsidP="005B4E43">
            <w:pPr>
              <w:rPr>
                <w:rFonts w:asciiTheme="minorHAnsi" w:hAnsiTheme="minorHAnsi" w:cstheme="minorHAnsi"/>
              </w:rPr>
            </w:pPr>
            <w:r w:rsidRPr="00E52C08">
              <w:rPr>
                <w:rFonts w:asciiTheme="minorHAnsi" w:hAnsiTheme="minorHAnsi" w:cstheme="minorHAnsi"/>
              </w:rPr>
              <w:t xml:space="preserve">Learning about our own culture as individuals and professionals in special education will begin our journey to cultural competence and help to avoid some of the unfortunate experiences for </w:t>
            </w:r>
            <w:r w:rsidRPr="00E52C08">
              <w:rPr>
                <w:rFonts w:asciiTheme="minorHAnsi" w:hAnsiTheme="minorHAnsi" w:cstheme="minorHAnsi"/>
              </w:rPr>
              <w:lastRenderedPageBreak/>
              <w:t>children in our country. We will begin learning about multicultural education and ourselves this week.</w:t>
            </w:r>
          </w:p>
        </w:tc>
      </w:tr>
      <w:tr w:rsidR="005B4E43" w14:paraId="7B293CA1" w14:textId="77777777" w:rsidTr="00AF3301">
        <w:tc>
          <w:tcPr>
            <w:tcW w:w="985" w:type="dxa"/>
          </w:tcPr>
          <w:p w14:paraId="5CC237AA" w14:textId="77777777" w:rsidR="005B4E43" w:rsidRPr="003F30C8" w:rsidRDefault="005B4E43" w:rsidP="005B4E43">
            <w:pPr>
              <w:rPr>
                <w:sz w:val="20"/>
                <w:szCs w:val="20"/>
              </w:rPr>
            </w:pPr>
            <w:r w:rsidRPr="003F30C8">
              <w:rPr>
                <w:rFonts w:asciiTheme="minorHAnsi" w:hAnsiTheme="minorHAnsi" w:cstheme="minorHAnsi"/>
                <w:sz w:val="20"/>
                <w:szCs w:val="20"/>
              </w:rPr>
              <w:lastRenderedPageBreak/>
              <w:t xml:space="preserve">Slide </w:t>
            </w:r>
            <w:r w:rsidR="009E68EB" w:rsidRPr="003F30C8">
              <w:rPr>
                <w:rFonts w:asciiTheme="minorHAnsi" w:hAnsiTheme="minorHAnsi" w:cstheme="minorHAnsi"/>
                <w:sz w:val="20"/>
                <w:szCs w:val="20"/>
              </w:rPr>
              <w:t>8</w:t>
            </w:r>
          </w:p>
        </w:tc>
        <w:tc>
          <w:tcPr>
            <w:tcW w:w="4590" w:type="dxa"/>
          </w:tcPr>
          <w:p w14:paraId="21DE5664" w14:textId="67A5C582" w:rsidR="005B4E43"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5D96ECCF" wp14:editId="7642C7DC">
                  <wp:extent cx="2777490" cy="15621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08.jpeg"/>
                          <pic:cNvPicPr/>
                        </pic:nvPicPr>
                        <pic:blipFill>
                          <a:blip r:embed="rId12">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9A507CD" w14:textId="77777777" w:rsidR="005B4E43" w:rsidRDefault="005B4E43" w:rsidP="005B4E43">
            <w:pPr>
              <w:rPr>
                <w:rFonts w:asciiTheme="minorHAnsi" w:hAnsiTheme="minorHAnsi" w:cstheme="minorHAnsi"/>
                <w:b/>
              </w:rPr>
            </w:pPr>
          </w:p>
        </w:tc>
      </w:tr>
      <w:tr w:rsidR="009E68EB" w14:paraId="5C52F51F" w14:textId="77777777" w:rsidTr="00AF3301">
        <w:tc>
          <w:tcPr>
            <w:tcW w:w="985" w:type="dxa"/>
          </w:tcPr>
          <w:p w14:paraId="7807E1AC" w14:textId="77777777" w:rsidR="009E68EB" w:rsidRPr="003F30C8" w:rsidRDefault="009E68EB" w:rsidP="005B4E43">
            <w:pPr>
              <w:rPr>
                <w:rFonts w:asciiTheme="minorHAnsi" w:hAnsiTheme="minorHAnsi" w:cstheme="minorHAnsi"/>
                <w:sz w:val="20"/>
                <w:szCs w:val="20"/>
              </w:rPr>
            </w:pPr>
            <w:r w:rsidRPr="003F30C8">
              <w:rPr>
                <w:rFonts w:asciiTheme="minorHAnsi" w:hAnsiTheme="minorHAnsi" w:cstheme="minorHAnsi"/>
                <w:sz w:val="20"/>
                <w:szCs w:val="20"/>
              </w:rPr>
              <w:t>Slide 9</w:t>
            </w:r>
          </w:p>
        </w:tc>
        <w:tc>
          <w:tcPr>
            <w:tcW w:w="4590" w:type="dxa"/>
          </w:tcPr>
          <w:p w14:paraId="616986FB" w14:textId="31279485" w:rsidR="009E68EB" w:rsidRDefault="008C3B76" w:rsidP="005B4E43">
            <w:pPr>
              <w:rPr>
                <w:rFonts w:asciiTheme="minorHAnsi" w:hAnsiTheme="minorHAnsi" w:cstheme="minorHAnsi"/>
                <w:b/>
              </w:rPr>
            </w:pPr>
            <w:r>
              <w:rPr>
                <w:rFonts w:asciiTheme="minorHAnsi" w:hAnsiTheme="minorHAnsi" w:cstheme="minorHAnsi"/>
                <w:b/>
                <w:noProof/>
              </w:rPr>
              <w:drawing>
                <wp:inline distT="0" distB="0" distL="0" distR="0" wp14:anchorId="56796EB5" wp14:editId="4D093357">
                  <wp:extent cx="2777490" cy="15621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09.jpeg"/>
                          <pic:cNvPicPr/>
                        </pic:nvPicPr>
                        <pic:blipFill>
                          <a:blip r:embed="rId13">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724FBDF2" w14:textId="77777777" w:rsidR="00E52C08" w:rsidRPr="00E52C08" w:rsidRDefault="00E52C08" w:rsidP="00E52C08">
            <w:pPr>
              <w:tabs>
                <w:tab w:val="left" w:pos="1988"/>
              </w:tabs>
              <w:rPr>
                <w:rFonts w:asciiTheme="minorHAnsi" w:hAnsiTheme="minorHAnsi" w:cstheme="minorHAnsi"/>
              </w:rPr>
            </w:pPr>
            <w:r w:rsidRPr="00E52C08">
              <w:rPr>
                <w:rFonts w:asciiTheme="minorHAnsi" w:hAnsiTheme="minorHAnsi" w:cstheme="minorHAnsi"/>
              </w:rPr>
              <w:t xml:space="preserve">Edward T. Hall’s (1976) iceberg model continues to be popular in all of its variations. The point is that aspects of culture and difference are visible and obvious while other elements are hidden from </w:t>
            </w:r>
            <w:proofErr w:type="gramStart"/>
            <w:r w:rsidRPr="00E52C08">
              <w:rPr>
                <w:rFonts w:asciiTheme="minorHAnsi" w:hAnsiTheme="minorHAnsi" w:cstheme="minorHAnsi"/>
              </w:rPr>
              <w:t>limited  observation</w:t>
            </w:r>
            <w:proofErr w:type="gramEnd"/>
            <w:r w:rsidRPr="00E52C08">
              <w:rPr>
                <w:rFonts w:asciiTheme="minorHAnsi" w:hAnsiTheme="minorHAnsi" w:cstheme="minorHAnsi"/>
              </w:rPr>
              <w:t xml:space="preserve"> but are no less important. These below-the-surface values and characteristics can help us understand the depth of human individuality.  </w:t>
            </w:r>
          </w:p>
          <w:p w14:paraId="286C42FF" w14:textId="390E3D3A" w:rsidR="009E68EB" w:rsidRPr="00963765" w:rsidRDefault="009E68EB" w:rsidP="00963765">
            <w:pPr>
              <w:tabs>
                <w:tab w:val="left" w:pos="1988"/>
              </w:tabs>
              <w:rPr>
                <w:rFonts w:asciiTheme="minorHAnsi" w:hAnsiTheme="minorHAnsi" w:cstheme="minorHAnsi"/>
              </w:rPr>
            </w:pPr>
          </w:p>
        </w:tc>
      </w:tr>
      <w:tr w:rsidR="009E68EB" w14:paraId="04872E24" w14:textId="77777777" w:rsidTr="00AF3301">
        <w:tc>
          <w:tcPr>
            <w:tcW w:w="985" w:type="dxa"/>
          </w:tcPr>
          <w:p w14:paraId="759280D9" w14:textId="77777777" w:rsidR="009E68EB" w:rsidRPr="003F30C8" w:rsidRDefault="009E68EB" w:rsidP="009E68EB">
            <w:pPr>
              <w:rPr>
                <w:sz w:val="20"/>
                <w:szCs w:val="20"/>
              </w:rPr>
            </w:pPr>
            <w:r w:rsidRPr="003F30C8">
              <w:rPr>
                <w:rFonts w:asciiTheme="minorHAnsi" w:hAnsiTheme="minorHAnsi" w:cstheme="minorHAnsi"/>
                <w:sz w:val="20"/>
                <w:szCs w:val="20"/>
              </w:rPr>
              <w:t>Slide 10</w:t>
            </w:r>
          </w:p>
        </w:tc>
        <w:tc>
          <w:tcPr>
            <w:tcW w:w="4590" w:type="dxa"/>
          </w:tcPr>
          <w:p w14:paraId="1065F5D4" w14:textId="0A08E30A"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11FA9D60" wp14:editId="331B6ED4">
                  <wp:extent cx="2777490" cy="15621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10.jpeg"/>
                          <pic:cNvPicPr/>
                        </pic:nvPicPr>
                        <pic:blipFill>
                          <a:blip r:embed="rId14">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4A2C503"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Let’s take about 10 minutes to independently think about what these terms mean to us or how we have come to understand them.  We’ll discuss them after we’ve taken this time to think. </w:t>
            </w:r>
          </w:p>
          <w:p w14:paraId="32947632" w14:textId="6CA081DC" w:rsidR="009E68EB" w:rsidRPr="00963765" w:rsidRDefault="009E68EB" w:rsidP="009E68EB">
            <w:pPr>
              <w:rPr>
                <w:rFonts w:asciiTheme="minorHAnsi" w:hAnsiTheme="minorHAnsi" w:cstheme="minorHAnsi"/>
              </w:rPr>
            </w:pPr>
          </w:p>
        </w:tc>
      </w:tr>
      <w:tr w:rsidR="009E68EB" w14:paraId="5A1976C5" w14:textId="77777777" w:rsidTr="00AF3301">
        <w:tc>
          <w:tcPr>
            <w:tcW w:w="985" w:type="dxa"/>
          </w:tcPr>
          <w:p w14:paraId="5101C39D" w14:textId="77777777" w:rsidR="009E68EB" w:rsidRPr="003F30C8" w:rsidRDefault="009E68EB" w:rsidP="009E68EB">
            <w:pPr>
              <w:rPr>
                <w:sz w:val="20"/>
                <w:szCs w:val="20"/>
              </w:rPr>
            </w:pPr>
            <w:r w:rsidRPr="003F30C8">
              <w:rPr>
                <w:rFonts w:asciiTheme="minorHAnsi" w:hAnsiTheme="minorHAnsi" w:cstheme="minorHAnsi"/>
                <w:sz w:val="20"/>
                <w:szCs w:val="20"/>
              </w:rPr>
              <w:t>Slide 11</w:t>
            </w:r>
          </w:p>
        </w:tc>
        <w:tc>
          <w:tcPr>
            <w:tcW w:w="4590" w:type="dxa"/>
          </w:tcPr>
          <w:p w14:paraId="4BBA4224" w14:textId="1642C668"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1AC23B88" wp14:editId="502EED9D">
                  <wp:extent cx="2777490" cy="15621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1.jpeg"/>
                          <pic:cNvPicPr/>
                        </pic:nvPicPr>
                        <pic:blipFill>
                          <a:blip r:embed="rId15">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3882C54" w14:textId="77777777" w:rsidR="009E68EB" w:rsidRDefault="009E68EB" w:rsidP="009E68EB">
            <w:pPr>
              <w:rPr>
                <w:rFonts w:asciiTheme="minorHAnsi" w:hAnsiTheme="minorHAnsi" w:cstheme="minorHAnsi"/>
                <w:b/>
              </w:rPr>
            </w:pPr>
          </w:p>
        </w:tc>
      </w:tr>
      <w:tr w:rsidR="009E68EB" w14:paraId="43E35248" w14:textId="77777777" w:rsidTr="00AF3301">
        <w:tc>
          <w:tcPr>
            <w:tcW w:w="985" w:type="dxa"/>
          </w:tcPr>
          <w:p w14:paraId="1DEE3EC2" w14:textId="77777777" w:rsidR="009E68EB" w:rsidRPr="003F30C8" w:rsidRDefault="009E68EB" w:rsidP="009E68EB">
            <w:pPr>
              <w:rPr>
                <w:sz w:val="20"/>
                <w:szCs w:val="20"/>
              </w:rPr>
            </w:pPr>
            <w:r w:rsidRPr="003F30C8">
              <w:rPr>
                <w:rFonts w:asciiTheme="minorHAnsi" w:hAnsiTheme="minorHAnsi" w:cstheme="minorHAnsi"/>
                <w:sz w:val="20"/>
                <w:szCs w:val="20"/>
              </w:rPr>
              <w:lastRenderedPageBreak/>
              <w:t>Slide 12</w:t>
            </w:r>
          </w:p>
        </w:tc>
        <w:tc>
          <w:tcPr>
            <w:tcW w:w="4590" w:type="dxa"/>
          </w:tcPr>
          <w:p w14:paraId="57EA4E20" w14:textId="41705F69"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0F090701" wp14:editId="16852FE0">
                  <wp:extent cx="2777490" cy="15621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12.jpeg"/>
                          <pic:cNvPicPr/>
                        </pic:nvPicPr>
                        <pic:blipFill>
                          <a:blip r:embed="rId16">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52C3FD90" w14:textId="77777777" w:rsidR="009E68EB" w:rsidRDefault="009E68EB" w:rsidP="009E68EB">
            <w:pPr>
              <w:rPr>
                <w:rFonts w:asciiTheme="minorHAnsi" w:hAnsiTheme="minorHAnsi" w:cstheme="minorHAnsi"/>
                <w:b/>
              </w:rPr>
            </w:pPr>
          </w:p>
        </w:tc>
      </w:tr>
      <w:tr w:rsidR="009E68EB" w14:paraId="76888E8E" w14:textId="77777777" w:rsidTr="00AF3301">
        <w:tc>
          <w:tcPr>
            <w:tcW w:w="985" w:type="dxa"/>
          </w:tcPr>
          <w:p w14:paraId="02D86D40" w14:textId="77777777" w:rsidR="009E68EB" w:rsidRPr="003F30C8" w:rsidRDefault="009E68EB" w:rsidP="009E68EB">
            <w:pPr>
              <w:rPr>
                <w:sz w:val="20"/>
                <w:szCs w:val="20"/>
              </w:rPr>
            </w:pPr>
            <w:r w:rsidRPr="003F30C8">
              <w:rPr>
                <w:rFonts w:asciiTheme="minorHAnsi" w:hAnsiTheme="minorHAnsi" w:cstheme="minorHAnsi"/>
                <w:sz w:val="20"/>
                <w:szCs w:val="20"/>
              </w:rPr>
              <w:t>Slide 13</w:t>
            </w:r>
          </w:p>
        </w:tc>
        <w:tc>
          <w:tcPr>
            <w:tcW w:w="4590" w:type="dxa"/>
          </w:tcPr>
          <w:p w14:paraId="43E3E29A" w14:textId="6C5CAB6D"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3A2975A0" wp14:editId="51CD069A">
                  <wp:extent cx="2777490" cy="15621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13.jpeg"/>
                          <pic:cNvPicPr/>
                        </pic:nvPicPr>
                        <pic:blipFill>
                          <a:blip r:embed="rId17">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18790A30" w14:textId="77777777" w:rsidR="009E68EB" w:rsidRDefault="009E68EB" w:rsidP="009E68EB">
            <w:pPr>
              <w:rPr>
                <w:rFonts w:asciiTheme="minorHAnsi" w:hAnsiTheme="minorHAnsi" w:cstheme="minorHAnsi"/>
                <w:b/>
              </w:rPr>
            </w:pPr>
          </w:p>
        </w:tc>
      </w:tr>
      <w:tr w:rsidR="009E68EB" w14:paraId="3A6B493F" w14:textId="77777777" w:rsidTr="00AF3301">
        <w:tc>
          <w:tcPr>
            <w:tcW w:w="985" w:type="dxa"/>
          </w:tcPr>
          <w:p w14:paraId="6FD1C37C" w14:textId="77777777" w:rsidR="009E68EB" w:rsidRPr="003F30C8" w:rsidRDefault="009E68EB" w:rsidP="009E68EB">
            <w:pPr>
              <w:rPr>
                <w:sz w:val="20"/>
                <w:szCs w:val="20"/>
              </w:rPr>
            </w:pPr>
            <w:r w:rsidRPr="003F30C8">
              <w:rPr>
                <w:rFonts w:asciiTheme="minorHAnsi" w:hAnsiTheme="minorHAnsi" w:cstheme="minorHAnsi"/>
                <w:sz w:val="20"/>
                <w:szCs w:val="20"/>
              </w:rPr>
              <w:t>Slide 14</w:t>
            </w:r>
          </w:p>
        </w:tc>
        <w:tc>
          <w:tcPr>
            <w:tcW w:w="4590" w:type="dxa"/>
          </w:tcPr>
          <w:p w14:paraId="5D456D72" w14:textId="13AD4258"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8D6EC80" wp14:editId="74A779D3">
                  <wp:extent cx="2777490" cy="15621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14.jpeg"/>
                          <pic:cNvPicPr/>
                        </pic:nvPicPr>
                        <pic:blipFill>
                          <a:blip r:embed="rId18">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B84A2ED" w14:textId="77777777" w:rsidR="009E68EB" w:rsidRDefault="009E68EB" w:rsidP="009E68EB">
            <w:pPr>
              <w:rPr>
                <w:rFonts w:asciiTheme="minorHAnsi" w:hAnsiTheme="minorHAnsi" w:cstheme="minorHAnsi"/>
                <w:b/>
              </w:rPr>
            </w:pPr>
          </w:p>
        </w:tc>
      </w:tr>
      <w:tr w:rsidR="009E68EB" w14:paraId="6680DFDF" w14:textId="77777777" w:rsidTr="00AF3301">
        <w:tc>
          <w:tcPr>
            <w:tcW w:w="985" w:type="dxa"/>
          </w:tcPr>
          <w:p w14:paraId="40E5C5FC" w14:textId="77777777" w:rsidR="009E68EB" w:rsidRPr="003F30C8" w:rsidRDefault="009E68EB" w:rsidP="009E68EB">
            <w:pPr>
              <w:rPr>
                <w:sz w:val="20"/>
                <w:szCs w:val="20"/>
              </w:rPr>
            </w:pPr>
            <w:r w:rsidRPr="003F30C8">
              <w:rPr>
                <w:rFonts w:asciiTheme="minorHAnsi" w:hAnsiTheme="minorHAnsi" w:cstheme="minorHAnsi"/>
                <w:sz w:val="20"/>
                <w:szCs w:val="20"/>
              </w:rPr>
              <w:t>Slide 15</w:t>
            </w:r>
          </w:p>
        </w:tc>
        <w:tc>
          <w:tcPr>
            <w:tcW w:w="4590" w:type="dxa"/>
          </w:tcPr>
          <w:p w14:paraId="49E9350E" w14:textId="4B62CCF6"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285DDC46" wp14:editId="700DDB9D">
                  <wp:extent cx="2777490" cy="15621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15.jpeg"/>
                          <pic:cNvPicPr/>
                        </pic:nvPicPr>
                        <pic:blipFill>
                          <a:blip r:embed="rId19">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12A53221" w14:textId="77777777" w:rsidR="009E68EB" w:rsidRDefault="009E68EB" w:rsidP="009E68EB">
            <w:pPr>
              <w:rPr>
                <w:rFonts w:asciiTheme="minorHAnsi" w:hAnsiTheme="minorHAnsi" w:cstheme="minorHAnsi"/>
                <w:b/>
              </w:rPr>
            </w:pPr>
          </w:p>
        </w:tc>
      </w:tr>
      <w:tr w:rsidR="009E68EB" w14:paraId="20EECDAA" w14:textId="77777777" w:rsidTr="00AF3301">
        <w:tc>
          <w:tcPr>
            <w:tcW w:w="985" w:type="dxa"/>
          </w:tcPr>
          <w:p w14:paraId="79195D94" w14:textId="77777777" w:rsidR="009E68EB" w:rsidRPr="003F30C8" w:rsidRDefault="009E68EB" w:rsidP="009E68EB">
            <w:pPr>
              <w:rPr>
                <w:sz w:val="20"/>
                <w:szCs w:val="20"/>
              </w:rPr>
            </w:pPr>
            <w:r w:rsidRPr="003F30C8">
              <w:rPr>
                <w:rFonts w:asciiTheme="minorHAnsi" w:hAnsiTheme="minorHAnsi" w:cstheme="minorHAnsi"/>
                <w:sz w:val="20"/>
                <w:szCs w:val="20"/>
              </w:rPr>
              <w:t>Slide 16</w:t>
            </w:r>
          </w:p>
        </w:tc>
        <w:tc>
          <w:tcPr>
            <w:tcW w:w="4590" w:type="dxa"/>
          </w:tcPr>
          <w:p w14:paraId="5D27E25C" w14:textId="45DD5856" w:rsidR="009E68EB" w:rsidRDefault="008C3B76" w:rsidP="00AF3301">
            <w:pPr>
              <w:jc w:val="center"/>
              <w:rPr>
                <w:rFonts w:asciiTheme="minorHAnsi" w:hAnsiTheme="minorHAnsi" w:cstheme="minorHAnsi"/>
                <w:b/>
              </w:rPr>
            </w:pPr>
            <w:r>
              <w:rPr>
                <w:rFonts w:asciiTheme="minorHAnsi" w:hAnsiTheme="minorHAnsi" w:cstheme="minorHAnsi"/>
                <w:b/>
                <w:noProof/>
              </w:rPr>
              <w:drawing>
                <wp:inline distT="0" distB="0" distL="0" distR="0" wp14:anchorId="5792A306" wp14:editId="0DAAD7EB">
                  <wp:extent cx="2777490" cy="15621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16.jpeg"/>
                          <pic:cNvPicPr/>
                        </pic:nvPicPr>
                        <pic:blipFill>
                          <a:blip r:embed="rId20">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5E23DD54" w14:textId="77777777" w:rsidR="009E68EB" w:rsidRDefault="009E68EB" w:rsidP="009E68EB">
            <w:pPr>
              <w:rPr>
                <w:rFonts w:asciiTheme="minorHAnsi" w:hAnsiTheme="minorHAnsi" w:cstheme="minorHAnsi"/>
                <w:b/>
              </w:rPr>
            </w:pPr>
          </w:p>
        </w:tc>
      </w:tr>
      <w:tr w:rsidR="009E68EB" w14:paraId="74F13BFC" w14:textId="77777777" w:rsidTr="00AF3301">
        <w:tc>
          <w:tcPr>
            <w:tcW w:w="985" w:type="dxa"/>
          </w:tcPr>
          <w:p w14:paraId="0454A6B0" w14:textId="77777777" w:rsidR="009E68EB" w:rsidRPr="003F30C8" w:rsidRDefault="009E68EB" w:rsidP="009E68EB">
            <w:pPr>
              <w:rPr>
                <w:sz w:val="20"/>
                <w:szCs w:val="20"/>
              </w:rPr>
            </w:pPr>
            <w:r w:rsidRPr="003F30C8">
              <w:rPr>
                <w:rFonts w:asciiTheme="minorHAnsi" w:hAnsiTheme="minorHAnsi" w:cstheme="minorHAnsi"/>
                <w:sz w:val="20"/>
                <w:szCs w:val="20"/>
              </w:rPr>
              <w:lastRenderedPageBreak/>
              <w:t>Slide 17</w:t>
            </w:r>
          </w:p>
        </w:tc>
        <w:tc>
          <w:tcPr>
            <w:tcW w:w="4590" w:type="dxa"/>
          </w:tcPr>
          <w:p w14:paraId="3E8B5CB1" w14:textId="59F1095A"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0F00B95C" wp14:editId="7A163D67">
                  <wp:extent cx="2777490" cy="15621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de17.jpeg"/>
                          <pic:cNvPicPr/>
                        </pic:nvPicPr>
                        <pic:blipFill>
                          <a:blip r:embed="rId21">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36FD955" w14:textId="77777777" w:rsidR="009E68EB" w:rsidRDefault="009E68EB" w:rsidP="009E68EB">
            <w:pPr>
              <w:rPr>
                <w:rFonts w:asciiTheme="minorHAnsi" w:hAnsiTheme="minorHAnsi" w:cstheme="minorHAnsi"/>
                <w:b/>
              </w:rPr>
            </w:pPr>
          </w:p>
        </w:tc>
      </w:tr>
      <w:tr w:rsidR="009E68EB" w14:paraId="3ED2CBC2" w14:textId="77777777" w:rsidTr="00AF3301">
        <w:tc>
          <w:tcPr>
            <w:tcW w:w="985" w:type="dxa"/>
          </w:tcPr>
          <w:p w14:paraId="659735E5" w14:textId="77777777" w:rsidR="009E68EB" w:rsidRPr="003F30C8" w:rsidRDefault="009E68EB" w:rsidP="009E68EB">
            <w:pPr>
              <w:rPr>
                <w:sz w:val="20"/>
                <w:szCs w:val="20"/>
              </w:rPr>
            </w:pPr>
            <w:r w:rsidRPr="003F30C8">
              <w:rPr>
                <w:rFonts w:asciiTheme="minorHAnsi" w:hAnsiTheme="minorHAnsi" w:cstheme="minorHAnsi"/>
                <w:sz w:val="20"/>
                <w:szCs w:val="20"/>
              </w:rPr>
              <w:t>Slide 18</w:t>
            </w:r>
          </w:p>
        </w:tc>
        <w:tc>
          <w:tcPr>
            <w:tcW w:w="4590" w:type="dxa"/>
          </w:tcPr>
          <w:p w14:paraId="74FB7C10" w14:textId="6AB67145"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4244386" wp14:editId="5738B3AB">
                  <wp:extent cx="2777490" cy="15621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18.jpeg"/>
                          <pic:cNvPicPr/>
                        </pic:nvPicPr>
                        <pic:blipFill>
                          <a:blip r:embed="rId22">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ED364E6" w14:textId="77777777" w:rsidR="009E68EB" w:rsidRDefault="009E68EB" w:rsidP="009E68EB">
            <w:pPr>
              <w:rPr>
                <w:rFonts w:asciiTheme="minorHAnsi" w:hAnsiTheme="minorHAnsi" w:cstheme="minorHAnsi"/>
                <w:b/>
              </w:rPr>
            </w:pPr>
          </w:p>
        </w:tc>
      </w:tr>
      <w:tr w:rsidR="009E68EB" w14:paraId="46F40649" w14:textId="77777777" w:rsidTr="00AF3301">
        <w:tc>
          <w:tcPr>
            <w:tcW w:w="985" w:type="dxa"/>
          </w:tcPr>
          <w:p w14:paraId="37DFA339" w14:textId="77777777" w:rsidR="009E68EB" w:rsidRPr="003F30C8" w:rsidRDefault="009E68EB" w:rsidP="009E68EB">
            <w:pPr>
              <w:rPr>
                <w:sz w:val="20"/>
                <w:szCs w:val="20"/>
              </w:rPr>
            </w:pPr>
            <w:r w:rsidRPr="003F30C8">
              <w:rPr>
                <w:rFonts w:asciiTheme="minorHAnsi" w:hAnsiTheme="minorHAnsi" w:cstheme="minorHAnsi"/>
                <w:sz w:val="20"/>
                <w:szCs w:val="20"/>
              </w:rPr>
              <w:t>Slide 19</w:t>
            </w:r>
          </w:p>
        </w:tc>
        <w:tc>
          <w:tcPr>
            <w:tcW w:w="4590" w:type="dxa"/>
          </w:tcPr>
          <w:p w14:paraId="1985A211" w14:textId="49058652"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3FEE39C" wp14:editId="09ABF6A2">
                  <wp:extent cx="2777490" cy="15621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19.jpeg"/>
                          <pic:cNvPicPr/>
                        </pic:nvPicPr>
                        <pic:blipFill>
                          <a:blip r:embed="rId23">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36A73048" w14:textId="393B3783" w:rsidR="009E68EB" w:rsidRPr="00963765" w:rsidRDefault="00E52C08" w:rsidP="009E68EB">
            <w:pPr>
              <w:rPr>
                <w:rFonts w:asciiTheme="minorHAnsi" w:hAnsiTheme="minorHAnsi" w:cstheme="minorHAnsi"/>
              </w:rPr>
            </w:pPr>
            <w:r w:rsidRPr="00E52C08">
              <w:rPr>
                <w:rFonts w:asciiTheme="minorHAnsi" w:hAnsiTheme="minorHAnsi" w:cstheme="minorHAnsi"/>
              </w:rPr>
              <w:t>In this section, we discuss some of the most commonly used terminology related to education intentionally designed to include and meet the needs of culturally, linguistically, and racially diverse learners. The term we use —</w:t>
            </w:r>
            <w:r w:rsidRPr="00E52C08">
              <w:rPr>
                <w:rFonts w:asciiTheme="minorHAnsi" w:hAnsiTheme="minorHAnsi" w:cstheme="minorHAnsi"/>
                <w:i/>
                <w:iCs/>
              </w:rPr>
              <w:t>culturally relevant education</w:t>
            </w:r>
            <w:r w:rsidRPr="00E52C08">
              <w:rPr>
                <w:rFonts w:asciiTheme="minorHAnsi" w:hAnsiTheme="minorHAnsi" w:cstheme="minorHAnsi"/>
              </w:rPr>
              <w:t xml:space="preserve"> —encompasses elements common to the terms discussed here. </w:t>
            </w:r>
          </w:p>
        </w:tc>
      </w:tr>
      <w:tr w:rsidR="009E68EB" w14:paraId="6C0A465A" w14:textId="77777777" w:rsidTr="00AF3301">
        <w:tc>
          <w:tcPr>
            <w:tcW w:w="985" w:type="dxa"/>
          </w:tcPr>
          <w:p w14:paraId="1AA1E6FA" w14:textId="77777777" w:rsidR="009E68EB" w:rsidRPr="003F30C8" w:rsidRDefault="009E68EB" w:rsidP="009E68EB">
            <w:pPr>
              <w:rPr>
                <w:sz w:val="20"/>
                <w:szCs w:val="20"/>
              </w:rPr>
            </w:pPr>
            <w:r w:rsidRPr="003F30C8">
              <w:rPr>
                <w:rFonts w:asciiTheme="minorHAnsi" w:hAnsiTheme="minorHAnsi" w:cstheme="minorHAnsi"/>
                <w:sz w:val="20"/>
                <w:szCs w:val="20"/>
              </w:rPr>
              <w:t>Slide 20</w:t>
            </w:r>
          </w:p>
        </w:tc>
        <w:tc>
          <w:tcPr>
            <w:tcW w:w="4590" w:type="dxa"/>
          </w:tcPr>
          <w:p w14:paraId="5026D119" w14:textId="1CA81135"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6A8DA0B" wp14:editId="576D9137">
                  <wp:extent cx="2777490" cy="15621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20.jpeg"/>
                          <pic:cNvPicPr/>
                        </pic:nvPicPr>
                        <pic:blipFill>
                          <a:blip r:embed="rId24">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2F7E2F79"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Video: </w:t>
            </w:r>
            <w:hyperlink r:id="rId25" w:history="1">
              <w:r w:rsidRPr="00E52C08">
                <w:rPr>
                  <w:rStyle w:val="Hyperlink"/>
                  <w:rFonts w:asciiTheme="minorHAnsi" w:hAnsiTheme="minorHAnsi" w:cstheme="minorHAnsi"/>
                </w:rPr>
                <w:t>https://youtu.be/nGTVjJuRaZ8</w:t>
              </w:r>
            </w:hyperlink>
          </w:p>
          <w:p w14:paraId="16EFF94B"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7C308279" w14:textId="147D5597" w:rsidR="009E68EB" w:rsidRPr="00E52C08" w:rsidRDefault="00E52C08" w:rsidP="009E68EB">
            <w:pPr>
              <w:rPr>
                <w:rFonts w:asciiTheme="minorHAnsi" w:hAnsiTheme="minorHAnsi" w:cstheme="minorHAnsi"/>
              </w:rPr>
            </w:pPr>
            <w:r w:rsidRPr="00E52C08">
              <w:rPr>
                <w:rFonts w:asciiTheme="minorHAnsi" w:hAnsiTheme="minorHAnsi" w:cstheme="minorHAnsi"/>
              </w:rPr>
              <w:t>ACTIVITY 2: See handout for this activity and slides that follow on culturally relevant teaching, culturally responsive pedagogy, and culturally sustaining pedagogy.</w:t>
            </w:r>
            <w:r w:rsidRPr="00E52C08">
              <w:rPr>
                <w:rFonts w:asciiTheme="minorHAnsi" w:hAnsiTheme="minorHAnsi" w:cstheme="minorHAnsi"/>
                <w:b/>
                <w:bCs/>
              </w:rPr>
              <w:t xml:space="preserve"> </w:t>
            </w:r>
          </w:p>
        </w:tc>
      </w:tr>
      <w:tr w:rsidR="009E68EB" w14:paraId="56EFA4AF" w14:textId="77777777" w:rsidTr="00AF3301">
        <w:tc>
          <w:tcPr>
            <w:tcW w:w="985" w:type="dxa"/>
          </w:tcPr>
          <w:p w14:paraId="6139E833" w14:textId="77777777" w:rsidR="009E68EB" w:rsidRPr="003F30C8" w:rsidRDefault="009E68EB" w:rsidP="009E68EB">
            <w:pPr>
              <w:rPr>
                <w:sz w:val="20"/>
                <w:szCs w:val="20"/>
              </w:rPr>
            </w:pPr>
            <w:r w:rsidRPr="003F30C8">
              <w:rPr>
                <w:rFonts w:asciiTheme="minorHAnsi" w:hAnsiTheme="minorHAnsi" w:cstheme="minorHAnsi"/>
                <w:sz w:val="20"/>
                <w:szCs w:val="20"/>
              </w:rPr>
              <w:t>Slide 21</w:t>
            </w:r>
          </w:p>
        </w:tc>
        <w:tc>
          <w:tcPr>
            <w:tcW w:w="4590" w:type="dxa"/>
          </w:tcPr>
          <w:p w14:paraId="058DCFF6" w14:textId="198BD6BF"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24BA1AAE" wp14:editId="1F733377">
                  <wp:extent cx="2777490" cy="15621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21.jpeg"/>
                          <pic:cNvPicPr/>
                        </pic:nvPicPr>
                        <pic:blipFill>
                          <a:blip r:embed="rId26">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2C6FC545" w14:textId="77777777" w:rsidR="009E68EB" w:rsidRDefault="009E68EB" w:rsidP="009E68EB">
            <w:pPr>
              <w:rPr>
                <w:rFonts w:asciiTheme="minorHAnsi" w:hAnsiTheme="minorHAnsi" w:cstheme="minorHAnsi"/>
                <w:b/>
              </w:rPr>
            </w:pPr>
          </w:p>
        </w:tc>
      </w:tr>
      <w:tr w:rsidR="009E68EB" w14:paraId="690DDB32" w14:textId="77777777" w:rsidTr="00AF3301">
        <w:tc>
          <w:tcPr>
            <w:tcW w:w="985" w:type="dxa"/>
          </w:tcPr>
          <w:p w14:paraId="428DA564" w14:textId="77777777" w:rsidR="009E68EB" w:rsidRPr="003F30C8" w:rsidRDefault="009E68EB" w:rsidP="009E68EB">
            <w:pPr>
              <w:rPr>
                <w:sz w:val="20"/>
                <w:szCs w:val="20"/>
              </w:rPr>
            </w:pPr>
            <w:r w:rsidRPr="003F30C8">
              <w:rPr>
                <w:rFonts w:asciiTheme="minorHAnsi" w:hAnsiTheme="minorHAnsi" w:cstheme="minorHAnsi"/>
                <w:sz w:val="20"/>
                <w:szCs w:val="20"/>
              </w:rPr>
              <w:lastRenderedPageBreak/>
              <w:t>Slide 22</w:t>
            </w:r>
          </w:p>
        </w:tc>
        <w:tc>
          <w:tcPr>
            <w:tcW w:w="4590" w:type="dxa"/>
          </w:tcPr>
          <w:p w14:paraId="4F0EC2AC" w14:textId="1CA86EEE"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04B46ADE" wp14:editId="6793D48C">
                  <wp:extent cx="2777490" cy="15621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22.jpeg"/>
                          <pic:cNvPicPr/>
                        </pic:nvPicPr>
                        <pic:blipFill>
                          <a:blip r:embed="rId27">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44F160E" w14:textId="77777777" w:rsidR="009E68EB" w:rsidRDefault="009E68EB" w:rsidP="009E68EB">
            <w:pPr>
              <w:rPr>
                <w:rFonts w:asciiTheme="minorHAnsi" w:hAnsiTheme="minorHAnsi" w:cstheme="minorHAnsi"/>
                <w:b/>
              </w:rPr>
            </w:pPr>
          </w:p>
        </w:tc>
      </w:tr>
      <w:tr w:rsidR="009E68EB" w14:paraId="4A91622D" w14:textId="77777777" w:rsidTr="00AF3301">
        <w:tc>
          <w:tcPr>
            <w:tcW w:w="985" w:type="dxa"/>
          </w:tcPr>
          <w:p w14:paraId="539EEB46" w14:textId="77777777" w:rsidR="009E68EB" w:rsidRPr="003F30C8" w:rsidRDefault="009E68EB" w:rsidP="009E68EB">
            <w:pPr>
              <w:rPr>
                <w:sz w:val="20"/>
                <w:szCs w:val="20"/>
              </w:rPr>
            </w:pPr>
            <w:r w:rsidRPr="003F30C8">
              <w:rPr>
                <w:rFonts w:asciiTheme="minorHAnsi" w:hAnsiTheme="minorHAnsi" w:cstheme="minorHAnsi"/>
                <w:sz w:val="20"/>
                <w:szCs w:val="20"/>
              </w:rPr>
              <w:t>Slide 23</w:t>
            </w:r>
          </w:p>
        </w:tc>
        <w:tc>
          <w:tcPr>
            <w:tcW w:w="4590" w:type="dxa"/>
          </w:tcPr>
          <w:p w14:paraId="12B4BBAB" w14:textId="67C0BC7F"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680C3A56" wp14:editId="6AB03DAE">
                  <wp:extent cx="2777490" cy="156210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3A903D6D" w14:textId="77777777" w:rsidR="009E68EB" w:rsidRDefault="009E68EB" w:rsidP="009E68EB">
            <w:pPr>
              <w:rPr>
                <w:rFonts w:asciiTheme="minorHAnsi" w:hAnsiTheme="minorHAnsi" w:cstheme="minorHAnsi"/>
                <w:b/>
              </w:rPr>
            </w:pPr>
          </w:p>
        </w:tc>
      </w:tr>
      <w:tr w:rsidR="009E68EB" w14:paraId="1F3FF01B" w14:textId="77777777" w:rsidTr="00AF3301">
        <w:tc>
          <w:tcPr>
            <w:tcW w:w="985" w:type="dxa"/>
          </w:tcPr>
          <w:p w14:paraId="4670418C" w14:textId="77777777" w:rsidR="009E68EB" w:rsidRPr="003F30C8" w:rsidRDefault="009E68EB" w:rsidP="009E68EB">
            <w:pPr>
              <w:rPr>
                <w:sz w:val="20"/>
                <w:szCs w:val="20"/>
              </w:rPr>
            </w:pPr>
            <w:r w:rsidRPr="003F30C8">
              <w:rPr>
                <w:rFonts w:asciiTheme="minorHAnsi" w:hAnsiTheme="minorHAnsi" w:cstheme="minorHAnsi"/>
                <w:sz w:val="20"/>
                <w:szCs w:val="20"/>
              </w:rPr>
              <w:t>Slide 24</w:t>
            </w:r>
          </w:p>
        </w:tc>
        <w:tc>
          <w:tcPr>
            <w:tcW w:w="4590" w:type="dxa"/>
          </w:tcPr>
          <w:p w14:paraId="5B8F7299" w14:textId="1A48BB4C" w:rsidR="009E68EB" w:rsidRDefault="008C3B76" w:rsidP="0078068E">
            <w:pPr>
              <w:ind w:hanging="24"/>
              <w:jc w:val="both"/>
              <w:rPr>
                <w:rFonts w:asciiTheme="minorHAnsi" w:hAnsiTheme="minorHAnsi" w:cstheme="minorHAnsi"/>
                <w:b/>
              </w:rPr>
            </w:pPr>
            <w:r>
              <w:rPr>
                <w:rFonts w:asciiTheme="minorHAnsi" w:hAnsiTheme="minorHAnsi" w:cstheme="minorHAnsi"/>
                <w:b/>
                <w:noProof/>
              </w:rPr>
              <w:drawing>
                <wp:inline distT="0" distB="0" distL="0" distR="0" wp14:anchorId="73460230" wp14:editId="4A933541">
                  <wp:extent cx="2777490" cy="15621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292C3026" w14:textId="77777777" w:rsidR="009E68EB" w:rsidRDefault="009E68EB" w:rsidP="009E68EB">
            <w:pPr>
              <w:rPr>
                <w:rFonts w:asciiTheme="minorHAnsi" w:hAnsiTheme="minorHAnsi" w:cstheme="minorHAnsi"/>
                <w:b/>
              </w:rPr>
            </w:pPr>
          </w:p>
        </w:tc>
      </w:tr>
      <w:tr w:rsidR="009E68EB" w14:paraId="24317474" w14:textId="77777777" w:rsidTr="00AF3301">
        <w:tc>
          <w:tcPr>
            <w:tcW w:w="985" w:type="dxa"/>
          </w:tcPr>
          <w:p w14:paraId="72EB0E87" w14:textId="77777777" w:rsidR="009E68EB" w:rsidRPr="003F30C8" w:rsidRDefault="009E68EB" w:rsidP="009E68EB">
            <w:pPr>
              <w:rPr>
                <w:sz w:val="20"/>
                <w:szCs w:val="20"/>
              </w:rPr>
            </w:pPr>
            <w:r w:rsidRPr="003F30C8">
              <w:rPr>
                <w:rFonts w:asciiTheme="minorHAnsi" w:hAnsiTheme="minorHAnsi" w:cstheme="minorHAnsi"/>
                <w:sz w:val="20"/>
                <w:szCs w:val="20"/>
              </w:rPr>
              <w:t>Slide 25</w:t>
            </w:r>
          </w:p>
        </w:tc>
        <w:tc>
          <w:tcPr>
            <w:tcW w:w="4590" w:type="dxa"/>
          </w:tcPr>
          <w:p w14:paraId="3E993F43" w14:textId="4D27FB15"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11D82E8C" wp14:editId="7E255E08">
                  <wp:extent cx="2777490" cy="15621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25.jpeg"/>
                          <pic:cNvPicPr/>
                        </pic:nvPicPr>
                        <pic:blipFill>
                          <a:blip r:embed="rId30">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510F527D"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The three unifying elements include intentional attention to academic achievement, awareness of and sensitivity to self and other, and critical analysis of systems and society. </w:t>
            </w:r>
          </w:p>
          <w:p w14:paraId="181CCEAD" w14:textId="60DB1DB3" w:rsidR="009E68EB" w:rsidRPr="00963765" w:rsidRDefault="009E68EB" w:rsidP="009E68EB">
            <w:pPr>
              <w:rPr>
                <w:rFonts w:asciiTheme="minorHAnsi" w:hAnsiTheme="minorHAnsi" w:cstheme="minorHAnsi"/>
              </w:rPr>
            </w:pPr>
          </w:p>
        </w:tc>
      </w:tr>
      <w:tr w:rsidR="009E68EB" w14:paraId="297C453D" w14:textId="77777777" w:rsidTr="00AF3301">
        <w:tc>
          <w:tcPr>
            <w:tcW w:w="985" w:type="dxa"/>
          </w:tcPr>
          <w:p w14:paraId="184D430F" w14:textId="77777777" w:rsidR="009E68EB" w:rsidRPr="003F30C8" w:rsidRDefault="009E68EB" w:rsidP="009E68EB">
            <w:pPr>
              <w:rPr>
                <w:sz w:val="20"/>
                <w:szCs w:val="20"/>
              </w:rPr>
            </w:pPr>
            <w:r w:rsidRPr="003F30C8">
              <w:rPr>
                <w:rFonts w:asciiTheme="minorHAnsi" w:hAnsiTheme="minorHAnsi" w:cstheme="minorHAnsi"/>
                <w:sz w:val="20"/>
                <w:szCs w:val="20"/>
              </w:rPr>
              <w:t>Slide 26</w:t>
            </w:r>
          </w:p>
        </w:tc>
        <w:tc>
          <w:tcPr>
            <w:tcW w:w="4590" w:type="dxa"/>
          </w:tcPr>
          <w:p w14:paraId="671263C6" w14:textId="44936D74"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66DACBD6" wp14:editId="20E96979">
                  <wp:extent cx="2777490" cy="156210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26.jpeg"/>
                          <pic:cNvPicPr/>
                        </pic:nvPicPr>
                        <pic:blipFill>
                          <a:blip r:embed="rId31">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34DBDBF7" w14:textId="77777777" w:rsidR="00E52C08" w:rsidRPr="00E52C08" w:rsidRDefault="00E52C08" w:rsidP="00E52C08">
            <w:pPr>
              <w:tabs>
                <w:tab w:val="left" w:pos="971"/>
              </w:tabs>
              <w:rPr>
                <w:rFonts w:asciiTheme="minorHAnsi" w:hAnsiTheme="minorHAnsi" w:cstheme="minorHAnsi"/>
              </w:rPr>
            </w:pPr>
            <w:r w:rsidRPr="00E52C08">
              <w:rPr>
                <w:rFonts w:asciiTheme="minorHAnsi" w:hAnsiTheme="minorHAnsi" w:cstheme="minorHAnsi"/>
              </w:rPr>
              <w:t xml:space="preserve">This figure represents the trajectory of terminology while the intent remains the same — providing an equitable educational opportunity by affirming and including the cultural backgrounds of diverse learners. </w:t>
            </w:r>
          </w:p>
          <w:p w14:paraId="478A8E27" w14:textId="3033233E" w:rsidR="009E68EB" w:rsidRPr="00963765" w:rsidRDefault="009E68EB" w:rsidP="00963765">
            <w:pPr>
              <w:tabs>
                <w:tab w:val="left" w:pos="971"/>
              </w:tabs>
              <w:rPr>
                <w:rFonts w:asciiTheme="minorHAnsi" w:hAnsiTheme="minorHAnsi" w:cstheme="minorHAnsi"/>
              </w:rPr>
            </w:pPr>
          </w:p>
        </w:tc>
      </w:tr>
      <w:tr w:rsidR="009E68EB" w14:paraId="3BC4C5C1" w14:textId="77777777" w:rsidTr="00AF3301">
        <w:tc>
          <w:tcPr>
            <w:tcW w:w="985" w:type="dxa"/>
          </w:tcPr>
          <w:p w14:paraId="1F78EB30" w14:textId="77777777" w:rsidR="009E68EB" w:rsidRPr="003F30C8" w:rsidRDefault="009E68EB" w:rsidP="009E68EB">
            <w:pPr>
              <w:rPr>
                <w:sz w:val="20"/>
                <w:szCs w:val="20"/>
              </w:rPr>
            </w:pPr>
            <w:r w:rsidRPr="003F30C8">
              <w:rPr>
                <w:rFonts w:asciiTheme="minorHAnsi" w:hAnsiTheme="minorHAnsi" w:cstheme="minorHAnsi"/>
                <w:sz w:val="20"/>
                <w:szCs w:val="20"/>
              </w:rPr>
              <w:lastRenderedPageBreak/>
              <w:t>Slide 27</w:t>
            </w:r>
          </w:p>
        </w:tc>
        <w:tc>
          <w:tcPr>
            <w:tcW w:w="4590" w:type="dxa"/>
          </w:tcPr>
          <w:p w14:paraId="7CE3427C" w14:textId="5DC23DD9"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FCBA963" wp14:editId="6B4EDA2A">
                  <wp:extent cx="2777490" cy="156210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27.jpeg"/>
                          <pic:cNvPicPr/>
                        </pic:nvPicPr>
                        <pic:blipFill>
                          <a:blip r:embed="rId32">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3F08A334"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Your “who” affects what you “do.” </w:t>
            </w:r>
          </w:p>
          <w:p w14:paraId="357A9C23" w14:textId="7B491DC9" w:rsidR="009E68EB" w:rsidRPr="00963765" w:rsidRDefault="009E68EB" w:rsidP="009E68EB">
            <w:pPr>
              <w:rPr>
                <w:rFonts w:asciiTheme="minorHAnsi" w:hAnsiTheme="minorHAnsi" w:cstheme="minorHAnsi"/>
              </w:rPr>
            </w:pPr>
          </w:p>
        </w:tc>
      </w:tr>
      <w:tr w:rsidR="009E68EB" w14:paraId="29DB5E88" w14:textId="77777777" w:rsidTr="00AF3301">
        <w:tc>
          <w:tcPr>
            <w:tcW w:w="985" w:type="dxa"/>
          </w:tcPr>
          <w:p w14:paraId="06E34B31" w14:textId="77777777" w:rsidR="009E68EB" w:rsidRPr="003F30C8" w:rsidRDefault="009E68EB" w:rsidP="009E68EB">
            <w:pPr>
              <w:rPr>
                <w:sz w:val="20"/>
                <w:szCs w:val="20"/>
              </w:rPr>
            </w:pPr>
            <w:r w:rsidRPr="003F30C8">
              <w:rPr>
                <w:rFonts w:asciiTheme="minorHAnsi" w:hAnsiTheme="minorHAnsi" w:cstheme="minorHAnsi"/>
                <w:sz w:val="20"/>
                <w:szCs w:val="20"/>
              </w:rPr>
              <w:t>Slide 28</w:t>
            </w:r>
          </w:p>
        </w:tc>
        <w:tc>
          <w:tcPr>
            <w:tcW w:w="4590" w:type="dxa"/>
          </w:tcPr>
          <w:p w14:paraId="58C8549E" w14:textId="599C28C5"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56D4E169" wp14:editId="7BFCC515">
                  <wp:extent cx="2777490" cy="156210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28.jpeg"/>
                          <pic:cNvPicPr/>
                        </pic:nvPicPr>
                        <pic:blipFill>
                          <a:blip r:embed="rId33">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3937975"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Take 5 minutes to brainstorm/jot down examples of how your P-16 learning opportunities were culturally relevant/sustaining. What made them relevant/sustaining?</w:t>
            </w:r>
          </w:p>
          <w:p w14:paraId="1863059F" w14:textId="6575C60C" w:rsidR="009E68EB" w:rsidRPr="00963765" w:rsidRDefault="00E52C08" w:rsidP="009E68EB">
            <w:pPr>
              <w:rPr>
                <w:rFonts w:asciiTheme="minorHAnsi" w:hAnsiTheme="minorHAnsi" w:cstheme="minorHAnsi"/>
              </w:rPr>
            </w:pPr>
            <w:r w:rsidRPr="00E52C08">
              <w:rPr>
                <w:rFonts w:asciiTheme="minorHAnsi" w:hAnsiTheme="minorHAnsi" w:cstheme="minorHAnsi"/>
              </w:rPr>
              <w:t>Share with a peer who is different (e.g., race/culture, gender) in some way.</w:t>
            </w:r>
          </w:p>
        </w:tc>
      </w:tr>
      <w:tr w:rsidR="009E68EB" w14:paraId="17CE8E7F" w14:textId="77777777" w:rsidTr="00AF3301">
        <w:tc>
          <w:tcPr>
            <w:tcW w:w="985" w:type="dxa"/>
          </w:tcPr>
          <w:p w14:paraId="5FC662F8" w14:textId="77777777" w:rsidR="009E68EB" w:rsidRPr="003F30C8" w:rsidRDefault="009E68EB" w:rsidP="009E68EB">
            <w:pPr>
              <w:rPr>
                <w:sz w:val="20"/>
                <w:szCs w:val="20"/>
              </w:rPr>
            </w:pPr>
            <w:r w:rsidRPr="003F30C8">
              <w:rPr>
                <w:rFonts w:asciiTheme="minorHAnsi" w:hAnsiTheme="minorHAnsi" w:cstheme="minorHAnsi"/>
                <w:sz w:val="20"/>
                <w:szCs w:val="20"/>
              </w:rPr>
              <w:t>Slide 29</w:t>
            </w:r>
          </w:p>
        </w:tc>
        <w:tc>
          <w:tcPr>
            <w:tcW w:w="4590" w:type="dxa"/>
          </w:tcPr>
          <w:p w14:paraId="58CF9C95" w14:textId="0CE2F71A"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A2E53FF" wp14:editId="7558AE08">
                  <wp:extent cx="2777490" cy="156210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29.jpeg"/>
                          <pic:cNvPicPr/>
                        </pic:nvPicPr>
                        <pic:blipFill>
                          <a:blip r:embed="rId34">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2FB6EDD3" w14:textId="10055377" w:rsidR="009E68EB" w:rsidRPr="00963765" w:rsidRDefault="00E52C08" w:rsidP="009E68EB">
            <w:pPr>
              <w:rPr>
                <w:rFonts w:asciiTheme="minorHAnsi" w:hAnsiTheme="minorHAnsi" w:cstheme="minorHAnsi"/>
              </w:rPr>
            </w:pPr>
            <w:r w:rsidRPr="00E52C08">
              <w:rPr>
                <w:rFonts w:asciiTheme="minorHAnsi" w:hAnsiTheme="minorHAnsi" w:cstheme="minorHAnsi"/>
              </w:rPr>
              <w:t xml:space="preserve">CRE is important for all teachers because it matters for all students. Every adult in the school building has an influence on the learning of each child. Principals are responsible for the overall operations and interactions within the building and should be providing leadership and vision that supports CRE. Teachers and related services/instructional personnel have closer contact and accountability for student learning, which includes social-emotional learning (touched on in Part 3 of this CEM). </w:t>
            </w:r>
          </w:p>
        </w:tc>
      </w:tr>
      <w:tr w:rsidR="009E68EB" w14:paraId="622121CE" w14:textId="77777777" w:rsidTr="00AF3301">
        <w:tc>
          <w:tcPr>
            <w:tcW w:w="985" w:type="dxa"/>
          </w:tcPr>
          <w:p w14:paraId="6A3D659E"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30</w:t>
            </w:r>
          </w:p>
        </w:tc>
        <w:tc>
          <w:tcPr>
            <w:tcW w:w="4590" w:type="dxa"/>
          </w:tcPr>
          <w:p w14:paraId="5070432D" w14:textId="47D1B3D2"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52EC6B56" wp14:editId="0271C84F">
                  <wp:extent cx="2777490" cy="15621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30.jpeg"/>
                          <pic:cNvPicPr/>
                        </pic:nvPicPr>
                        <pic:blipFill>
                          <a:blip r:embed="rId35">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6820A23F"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Take 5 minutes to quickly brainstorm/jot down strategies for implementing CRE in environment, instruction, and curriculum.</w:t>
            </w:r>
          </w:p>
          <w:p w14:paraId="7DCDFAF2" w14:textId="0BC03792" w:rsidR="009E68EB" w:rsidRPr="00963765" w:rsidRDefault="009E68EB" w:rsidP="009E68EB">
            <w:pPr>
              <w:rPr>
                <w:rFonts w:asciiTheme="minorHAnsi" w:hAnsiTheme="minorHAnsi" w:cstheme="minorHAnsi"/>
              </w:rPr>
            </w:pPr>
          </w:p>
        </w:tc>
      </w:tr>
      <w:tr w:rsidR="009E68EB" w14:paraId="3D4CFCF5" w14:textId="77777777" w:rsidTr="00AF3301">
        <w:tc>
          <w:tcPr>
            <w:tcW w:w="985" w:type="dxa"/>
          </w:tcPr>
          <w:p w14:paraId="2C1ABA79"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lastRenderedPageBreak/>
              <w:t>Slide 31</w:t>
            </w:r>
          </w:p>
        </w:tc>
        <w:tc>
          <w:tcPr>
            <w:tcW w:w="4590" w:type="dxa"/>
          </w:tcPr>
          <w:p w14:paraId="1870773F" w14:textId="1EFC435A"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4EB085BF" wp14:editId="026561B0">
                  <wp:extent cx="2777490" cy="15621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31.jpeg"/>
                          <pic:cNvPicPr/>
                        </pic:nvPicPr>
                        <pic:blipFill>
                          <a:blip r:embed="rId36">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49587A7"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Work with a partner/small group (preferably someone you don’t usually work with) to place your strategy in one of these areas. Can you identify an additional strategy area that you don’t see listed? Place a star by it to share with the group. </w:t>
            </w:r>
          </w:p>
          <w:p w14:paraId="2D9B63B6" w14:textId="2C84FAC8" w:rsidR="009E68EB" w:rsidRPr="00963765" w:rsidRDefault="009E68EB" w:rsidP="009E68EB">
            <w:pPr>
              <w:rPr>
                <w:rFonts w:asciiTheme="minorHAnsi" w:hAnsiTheme="minorHAnsi" w:cstheme="minorHAnsi"/>
              </w:rPr>
            </w:pPr>
          </w:p>
        </w:tc>
      </w:tr>
      <w:tr w:rsidR="009E68EB" w14:paraId="059CB2AE" w14:textId="77777777" w:rsidTr="00AF3301">
        <w:tc>
          <w:tcPr>
            <w:tcW w:w="985" w:type="dxa"/>
          </w:tcPr>
          <w:p w14:paraId="4D91138D"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32</w:t>
            </w:r>
          </w:p>
        </w:tc>
        <w:tc>
          <w:tcPr>
            <w:tcW w:w="4590" w:type="dxa"/>
          </w:tcPr>
          <w:p w14:paraId="51A7EC2D" w14:textId="6A96CC97"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3633A648" wp14:editId="6405D0B7">
                  <wp:extent cx="2777490" cy="15621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32.jpeg"/>
                          <pic:cNvPicPr/>
                        </pic:nvPicPr>
                        <pic:blipFill>
                          <a:blip r:embed="rId37">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9577490"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Work with a partner/small group (preferably someone you don’t usually work with) to place your strategy in one of these areas. Can you identify an additional strategy area that you don’t see listed? Place a star by it to share with the group.</w:t>
            </w:r>
          </w:p>
          <w:p w14:paraId="3B1F99ED"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321C6007" w14:textId="5F86BA7E" w:rsidR="009E68EB" w:rsidRPr="00E52C08" w:rsidRDefault="00E52C08" w:rsidP="009E68EB">
            <w:pPr>
              <w:rPr>
                <w:rFonts w:asciiTheme="minorHAnsi" w:hAnsiTheme="minorHAnsi" w:cstheme="minorHAnsi"/>
              </w:rPr>
            </w:pPr>
            <w:r w:rsidRPr="00E52C08">
              <w:rPr>
                <w:rFonts w:asciiTheme="minorHAnsi" w:hAnsiTheme="minorHAnsi" w:cstheme="minorHAnsi"/>
              </w:rPr>
              <w:t xml:space="preserve">ACTIVITY 3: See </w:t>
            </w:r>
            <w:proofErr w:type="spellStart"/>
            <w:r w:rsidRPr="00E52C08">
              <w:rPr>
                <w:rFonts w:asciiTheme="minorHAnsi" w:hAnsiTheme="minorHAnsi" w:cstheme="minorHAnsi"/>
              </w:rPr>
              <w:t>Anyon</w:t>
            </w:r>
            <w:proofErr w:type="spellEnd"/>
            <w:r w:rsidRPr="00E52C08">
              <w:rPr>
                <w:rFonts w:asciiTheme="minorHAnsi" w:hAnsiTheme="minorHAnsi" w:cstheme="minorHAnsi"/>
              </w:rPr>
              <w:t xml:space="preserve"> (1980) to have a deeper discussion of the hidden curriculum and the implications for student outcomes. </w:t>
            </w:r>
          </w:p>
        </w:tc>
      </w:tr>
      <w:tr w:rsidR="009E68EB" w14:paraId="272670A9" w14:textId="77777777" w:rsidTr="00AF3301">
        <w:tc>
          <w:tcPr>
            <w:tcW w:w="985" w:type="dxa"/>
          </w:tcPr>
          <w:p w14:paraId="677F7149"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33</w:t>
            </w:r>
          </w:p>
        </w:tc>
        <w:tc>
          <w:tcPr>
            <w:tcW w:w="4590" w:type="dxa"/>
          </w:tcPr>
          <w:p w14:paraId="1F29E094" w14:textId="1B52DAE0"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54A376C6" wp14:editId="30393562">
                  <wp:extent cx="2777490" cy="156210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3.jpeg"/>
                          <pic:cNvPicPr/>
                        </pic:nvPicPr>
                        <pic:blipFill>
                          <a:blip r:embed="rId38">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9DBB49A"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Work with a partner/small group (preferably someone you don’t usually work with) to place your strategy in one of these areas. Can you identify an additional strategy area that you don’t see listed? Place a star by it to share with the group.</w:t>
            </w:r>
          </w:p>
          <w:p w14:paraId="0CAC48F2"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24994630" w14:textId="656E7120" w:rsidR="009E68EB" w:rsidRPr="00963765" w:rsidRDefault="00E52C08" w:rsidP="009E68EB">
            <w:pPr>
              <w:rPr>
                <w:rFonts w:asciiTheme="minorHAnsi" w:hAnsiTheme="minorHAnsi" w:cstheme="minorHAnsi"/>
              </w:rPr>
            </w:pPr>
            <w:r w:rsidRPr="00E52C08">
              <w:rPr>
                <w:rFonts w:asciiTheme="minorHAnsi" w:hAnsiTheme="minorHAnsi" w:cstheme="minorHAnsi"/>
              </w:rPr>
              <w:t xml:space="preserve">For more on funds of knowledge, see Gonzalez, Moll, and </w:t>
            </w:r>
            <w:proofErr w:type="spellStart"/>
            <w:r w:rsidRPr="00E52C08">
              <w:rPr>
                <w:rFonts w:asciiTheme="minorHAnsi" w:hAnsiTheme="minorHAnsi" w:cstheme="minorHAnsi"/>
              </w:rPr>
              <w:t>Amanti</w:t>
            </w:r>
            <w:proofErr w:type="spellEnd"/>
            <w:r w:rsidRPr="00E52C08">
              <w:rPr>
                <w:rFonts w:asciiTheme="minorHAnsi" w:hAnsiTheme="minorHAnsi" w:cstheme="minorHAnsi"/>
              </w:rPr>
              <w:t xml:space="preserve"> (2005), who conceptualize funds of knowledge: People are competent, they have knowledge, and their life experiences have given them that knowledge (p. ix-x).</w:t>
            </w:r>
          </w:p>
        </w:tc>
      </w:tr>
      <w:tr w:rsidR="009E68EB" w14:paraId="0BA8233B" w14:textId="77777777" w:rsidTr="00AF3301">
        <w:tc>
          <w:tcPr>
            <w:tcW w:w="985" w:type="dxa"/>
          </w:tcPr>
          <w:p w14:paraId="08BCD957"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34</w:t>
            </w:r>
          </w:p>
        </w:tc>
        <w:tc>
          <w:tcPr>
            <w:tcW w:w="4590" w:type="dxa"/>
          </w:tcPr>
          <w:p w14:paraId="4FEA9F31" w14:textId="3B2E6519"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DE9438C" wp14:editId="56E963C4">
                  <wp:extent cx="2777490" cy="15621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34.jpeg"/>
                          <pic:cNvPicPr/>
                        </pic:nvPicPr>
                        <pic:blipFill>
                          <a:blip r:embed="rId39">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3240473B"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Let’s revisit our cultural identity wheels — how do the attributes/values on your wheel provide potential for dis/connect with students? </w:t>
            </w:r>
          </w:p>
          <w:p w14:paraId="76EA0AAA" w14:textId="7EF904F6" w:rsidR="009E68EB" w:rsidRPr="00963765" w:rsidRDefault="009E68EB" w:rsidP="009E68EB">
            <w:pPr>
              <w:rPr>
                <w:rFonts w:asciiTheme="minorHAnsi" w:hAnsiTheme="minorHAnsi" w:cstheme="minorHAnsi"/>
              </w:rPr>
            </w:pPr>
          </w:p>
        </w:tc>
      </w:tr>
      <w:tr w:rsidR="009E68EB" w14:paraId="5484B753" w14:textId="77777777" w:rsidTr="00AF3301">
        <w:tc>
          <w:tcPr>
            <w:tcW w:w="985" w:type="dxa"/>
          </w:tcPr>
          <w:p w14:paraId="4C5C517E"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lastRenderedPageBreak/>
              <w:t>Slide 35</w:t>
            </w:r>
          </w:p>
        </w:tc>
        <w:tc>
          <w:tcPr>
            <w:tcW w:w="4590" w:type="dxa"/>
          </w:tcPr>
          <w:p w14:paraId="0CAF3E6C" w14:textId="67D01817"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35391594" wp14:editId="55940720">
                  <wp:extent cx="2777490" cy="156210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35.jpeg"/>
                          <pic:cNvPicPr/>
                        </pic:nvPicPr>
                        <pic:blipFill>
                          <a:blip r:embed="rId40">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396A83C"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What are some individual differences we might need to be aware of and intentional about addressing BEFORE we enter the classroom? How might these differ based on school context and student demographics?</w:t>
            </w:r>
          </w:p>
          <w:p w14:paraId="05C0E7E2"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39FA5B13" w14:textId="54E1729D" w:rsidR="009E68EB" w:rsidRPr="00E52C08" w:rsidRDefault="00E52C08" w:rsidP="009E68EB">
            <w:pPr>
              <w:rPr>
                <w:rFonts w:asciiTheme="minorHAnsi" w:hAnsiTheme="minorHAnsi" w:cstheme="minorHAnsi"/>
              </w:rPr>
            </w:pPr>
            <w:r w:rsidRPr="00E52C08">
              <w:rPr>
                <w:rFonts w:asciiTheme="minorHAnsi" w:hAnsiTheme="minorHAnsi" w:cstheme="minorHAnsi"/>
              </w:rPr>
              <w:t>Think about student funds of knowledge as well as your own. Consider these whether you’re in a high-/low-poverty, rural, urban, or suburban school with a majority White/Black/Latinx or diverse population. How do the various factors make you think differently about the environment, curriculum, and instruction?</w:t>
            </w:r>
          </w:p>
        </w:tc>
      </w:tr>
      <w:tr w:rsidR="009E68EB" w14:paraId="58151387" w14:textId="77777777" w:rsidTr="00AF3301">
        <w:tc>
          <w:tcPr>
            <w:tcW w:w="985" w:type="dxa"/>
          </w:tcPr>
          <w:p w14:paraId="0279D9AD"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36</w:t>
            </w:r>
          </w:p>
        </w:tc>
        <w:tc>
          <w:tcPr>
            <w:tcW w:w="4590" w:type="dxa"/>
          </w:tcPr>
          <w:p w14:paraId="17A07241" w14:textId="1A02D8F8"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7A4A5F75" wp14:editId="522DC962">
                  <wp:extent cx="2777490" cy="156210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36.jpeg"/>
                          <pic:cNvPicPr/>
                        </pic:nvPicPr>
                        <pic:blipFill>
                          <a:blip r:embed="rId41">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49280423"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If teachers and leaders are not prepared and held accountable for meeting the needs of all learners, disproportionality will continue to be a problem for racially and culturally diverse learners. </w:t>
            </w:r>
          </w:p>
          <w:p w14:paraId="014BE822" w14:textId="6F847FCE" w:rsidR="009E68EB" w:rsidRPr="00963765" w:rsidRDefault="009E68EB" w:rsidP="009E68EB">
            <w:pPr>
              <w:rPr>
                <w:rFonts w:asciiTheme="minorHAnsi" w:hAnsiTheme="minorHAnsi" w:cstheme="minorHAnsi"/>
              </w:rPr>
            </w:pPr>
          </w:p>
        </w:tc>
      </w:tr>
      <w:tr w:rsidR="009E68EB" w14:paraId="1695B693" w14:textId="77777777" w:rsidTr="00AF3301">
        <w:tc>
          <w:tcPr>
            <w:tcW w:w="985" w:type="dxa"/>
          </w:tcPr>
          <w:p w14:paraId="3B9AFE35"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t>Slide 37</w:t>
            </w:r>
          </w:p>
        </w:tc>
        <w:tc>
          <w:tcPr>
            <w:tcW w:w="4590" w:type="dxa"/>
          </w:tcPr>
          <w:p w14:paraId="4417063A" w14:textId="39A62009" w:rsidR="0078068E"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3527C3F9" wp14:editId="625DFC05">
                  <wp:extent cx="2777490" cy="15621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37.jpeg"/>
                          <pic:cNvPicPr/>
                        </pic:nvPicPr>
                        <pic:blipFill>
                          <a:blip r:embed="rId42">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p w14:paraId="78A32017" w14:textId="77777777" w:rsidR="0078068E" w:rsidRPr="0078068E" w:rsidRDefault="0078068E" w:rsidP="0078068E">
            <w:pPr>
              <w:rPr>
                <w:rFonts w:asciiTheme="minorHAnsi" w:hAnsiTheme="minorHAnsi" w:cstheme="minorHAnsi"/>
              </w:rPr>
            </w:pPr>
          </w:p>
          <w:p w14:paraId="6485AEAE" w14:textId="77777777" w:rsidR="0078068E" w:rsidRPr="0078068E" w:rsidRDefault="0078068E" w:rsidP="0078068E">
            <w:pPr>
              <w:rPr>
                <w:rFonts w:asciiTheme="minorHAnsi" w:hAnsiTheme="minorHAnsi" w:cstheme="minorHAnsi"/>
              </w:rPr>
            </w:pPr>
          </w:p>
          <w:p w14:paraId="6419D1F6" w14:textId="778B454A" w:rsidR="0078068E" w:rsidRDefault="0078068E" w:rsidP="0078068E">
            <w:pPr>
              <w:rPr>
                <w:rFonts w:asciiTheme="minorHAnsi" w:hAnsiTheme="minorHAnsi" w:cstheme="minorHAnsi"/>
              </w:rPr>
            </w:pPr>
          </w:p>
          <w:p w14:paraId="34EE204B" w14:textId="2E59B331" w:rsidR="009E68EB" w:rsidRPr="0078068E" w:rsidRDefault="0078068E" w:rsidP="0078068E">
            <w:pPr>
              <w:tabs>
                <w:tab w:val="left" w:pos="1323"/>
              </w:tabs>
              <w:rPr>
                <w:rFonts w:asciiTheme="minorHAnsi" w:hAnsiTheme="minorHAnsi" w:cstheme="minorHAnsi"/>
              </w:rPr>
            </w:pPr>
            <w:r>
              <w:rPr>
                <w:rFonts w:asciiTheme="minorHAnsi" w:hAnsiTheme="minorHAnsi" w:cstheme="minorHAnsi"/>
              </w:rPr>
              <w:tab/>
            </w:r>
          </w:p>
        </w:tc>
        <w:tc>
          <w:tcPr>
            <w:tcW w:w="3775" w:type="dxa"/>
          </w:tcPr>
          <w:p w14:paraId="725C7600"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On 1/25/18, </w:t>
            </w:r>
            <w:proofErr w:type="spellStart"/>
            <w:r w:rsidRPr="00E52C08">
              <w:rPr>
                <w:rFonts w:asciiTheme="minorHAnsi" w:hAnsiTheme="minorHAnsi" w:cstheme="minorHAnsi"/>
              </w:rPr>
              <w:t>EdWeek</w:t>
            </w:r>
            <w:proofErr w:type="spellEnd"/>
            <w:r w:rsidRPr="00E52C08">
              <w:rPr>
                <w:rFonts w:asciiTheme="minorHAnsi" w:hAnsiTheme="minorHAnsi" w:cstheme="minorHAnsi"/>
              </w:rPr>
              <w:t xml:space="preserve"> published an article including an interactive map. Map: Minorities in special education: Which districts are out of line?</w:t>
            </w:r>
          </w:p>
          <w:p w14:paraId="6027D0A3"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727BFA1E" w14:textId="77777777" w:rsidR="00E52C08" w:rsidRPr="00E52C08" w:rsidRDefault="00E52C08" w:rsidP="00E52C08">
            <w:pPr>
              <w:rPr>
                <w:rFonts w:asciiTheme="minorHAnsi" w:hAnsiTheme="minorHAnsi" w:cstheme="minorHAnsi"/>
              </w:rPr>
            </w:pPr>
            <w:hyperlink r:id="rId43" w:history="1">
              <w:r w:rsidRPr="00E52C08">
                <w:rPr>
                  <w:rStyle w:val="Hyperlink"/>
                  <w:rFonts w:asciiTheme="minorHAnsi" w:hAnsiTheme="minorHAnsi" w:cstheme="minorHAnsi"/>
                </w:rPr>
                <w:t>https://www.edweek.org/ew/section/multimedia/map-minorities-in-special-education-which-districts.html</w:t>
              </w:r>
            </w:hyperlink>
          </w:p>
          <w:p w14:paraId="1937493C"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4256CA25" w14:textId="6E7E1CA8" w:rsidR="009E68EB" w:rsidRPr="00E52C08" w:rsidRDefault="00E52C08" w:rsidP="009E68EB">
            <w:pPr>
              <w:rPr>
                <w:rFonts w:asciiTheme="minorHAnsi" w:hAnsiTheme="minorHAnsi" w:cstheme="minorHAnsi"/>
              </w:rPr>
            </w:pPr>
            <w:r w:rsidRPr="00E52C08">
              <w:rPr>
                <w:rFonts w:asciiTheme="minorHAnsi" w:hAnsiTheme="minorHAnsi" w:cstheme="minorHAnsi"/>
              </w:rPr>
              <w:t xml:space="preserve">According to the </w:t>
            </w:r>
            <w:r w:rsidRPr="00E52C08">
              <w:rPr>
                <w:rFonts w:asciiTheme="minorHAnsi" w:hAnsiTheme="minorHAnsi" w:cstheme="minorHAnsi"/>
                <w:i/>
                <w:iCs/>
              </w:rPr>
              <w:t>39</w:t>
            </w:r>
            <w:r w:rsidRPr="00E52C08">
              <w:rPr>
                <w:rFonts w:asciiTheme="minorHAnsi" w:hAnsiTheme="minorHAnsi" w:cstheme="minorHAnsi"/>
                <w:i/>
                <w:iCs/>
                <w:vertAlign w:val="superscript"/>
              </w:rPr>
              <w:t>th</w:t>
            </w:r>
            <w:r w:rsidRPr="00E52C08">
              <w:rPr>
                <w:rFonts w:asciiTheme="minorHAnsi" w:hAnsiTheme="minorHAnsi" w:cstheme="minorHAnsi"/>
                <w:i/>
                <w:iCs/>
              </w:rPr>
              <w:t xml:space="preserve"> Annual Report to Congress on the Implementation of the Individuals with Disabilities Education Act</w:t>
            </w:r>
            <w:r w:rsidRPr="00E52C08">
              <w:rPr>
                <w:rFonts w:asciiTheme="minorHAnsi" w:hAnsiTheme="minorHAnsi" w:cstheme="minorHAnsi"/>
              </w:rPr>
              <w:t xml:space="preserve"> (U.S. Department of Education, 2017), the risk ratios for receiving special education services </w:t>
            </w:r>
            <w:r w:rsidRPr="00E52C08">
              <w:rPr>
                <w:rFonts w:asciiTheme="minorHAnsi" w:hAnsiTheme="minorHAnsi" w:cstheme="minorHAnsi"/>
              </w:rPr>
              <w:lastRenderedPageBreak/>
              <w:t>were as follows: American Indian/Alaska Native, 1.7; Native Hawaiian/Pacific Islander, 1.5; Black/African American and Hispanic/Latinx, 1.4; White and two or more races, 0.9; and Asian, 0.5.</w:t>
            </w:r>
            <w:r w:rsidRPr="00E52C08">
              <w:rPr>
                <w:rFonts w:asciiTheme="minorHAnsi" w:hAnsiTheme="minorHAnsi" w:cstheme="minorHAnsi"/>
                <w:b/>
                <w:bCs/>
              </w:rPr>
              <w:t xml:space="preserve"> </w:t>
            </w:r>
          </w:p>
        </w:tc>
      </w:tr>
      <w:tr w:rsidR="009E68EB" w14:paraId="5AAE5D31" w14:textId="77777777" w:rsidTr="00AF3301">
        <w:tc>
          <w:tcPr>
            <w:tcW w:w="985" w:type="dxa"/>
          </w:tcPr>
          <w:p w14:paraId="0889E3AC" w14:textId="77777777" w:rsidR="009E68EB" w:rsidRPr="003F30C8" w:rsidRDefault="009E68EB" w:rsidP="009E68EB">
            <w:pPr>
              <w:rPr>
                <w:rFonts w:asciiTheme="minorHAnsi" w:hAnsiTheme="minorHAnsi" w:cstheme="minorHAnsi"/>
                <w:sz w:val="20"/>
                <w:szCs w:val="20"/>
              </w:rPr>
            </w:pPr>
            <w:r w:rsidRPr="003F30C8">
              <w:rPr>
                <w:rFonts w:asciiTheme="minorHAnsi" w:hAnsiTheme="minorHAnsi" w:cstheme="minorHAnsi"/>
                <w:sz w:val="20"/>
                <w:szCs w:val="20"/>
              </w:rPr>
              <w:lastRenderedPageBreak/>
              <w:t>Slide 38</w:t>
            </w:r>
          </w:p>
        </w:tc>
        <w:tc>
          <w:tcPr>
            <w:tcW w:w="4590" w:type="dxa"/>
          </w:tcPr>
          <w:p w14:paraId="2CEFEECA" w14:textId="7A29041E" w:rsidR="009E68EB" w:rsidRDefault="008C3B76" w:rsidP="009E68EB">
            <w:pPr>
              <w:rPr>
                <w:rFonts w:asciiTheme="minorHAnsi" w:hAnsiTheme="minorHAnsi" w:cstheme="minorHAnsi"/>
                <w:b/>
              </w:rPr>
            </w:pPr>
            <w:r>
              <w:rPr>
                <w:rFonts w:asciiTheme="minorHAnsi" w:hAnsiTheme="minorHAnsi" w:cstheme="minorHAnsi"/>
                <w:b/>
                <w:noProof/>
              </w:rPr>
              <w:drawing>
                <wp:inline distT="0" distB="0" distL="0" distR="0" wp14:anchorId="128FF799" wp14:editId="23E80745">
                  <wp:extent cx="2777490" cy="156210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de38.jpeg"/>
                          <pic:cNvPicPr/>
                        </pic:nvPicPr>
                        <pic:blipFill>
                          <a:blip r:embed="rId44">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0058DB7F"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xml:space="preserve">Dr. Gloria Ladson-Billings has long been a champion of culturally relevant pedagogy. In this video, she shares qualities of educators who found success with African-American students. </w:t>
            </w:r>
          </w:p>
          <w:p w14:paraId="6BE9467D" w14:textId="77777777" w:rsidR="00E52C08" w:rsidRPr="00E52C08" w:rsidRDefault="00E52C08" w:rsidP="00E52C08">
            <w:pPr>
              <w:rPr>
                <w:rFonts w:asciiTheme="minorHAnsi" w:hAnsiTheme="minorHAnsi" w:cstheme="minorHAnsi"/>
              </w:rPr>
            </w:pPr>
            <w:r w:rsidRPr="00E52C08">
              <w:rPr>
                <w:rFonts w:asciiTheme="minorHAnsi" w:hAnsiTheme="minorHAnsi" w:cstheme="minorHAnsi"/>
              </w:rPr>
              <w:t> </w:t>
            </w:r>
          </w:p>
          <w:p w14:paraId="0BA882CB" w14:textId="07ADD587" w:rsidR="009E68EB" w:rsidRPr="00E52C08" w:rsidRDefault="00E52C08" w:rsidP="009E68EB">
            <w:pPr>
              <w:rPr>
                <w:rFonts w:asciiTheme="minorHAnsi" w:hAnsiTheme="minorHAnsi" w:cstheme="minorHAnsi"/>
              </w:rPr>
            </w:pPr>
            <w:r w:rsidRPr="00E52C08">
              <w:rPr>
                <w:rFonts w:asciiTheme="minorHAnsi" w:hAnsiTheme="minorHAnsi" w:cstheme="minorHAnsi"/>
              </w:rPr>
              <w:t xml:space="preserve">Video: </w:t>
            </w:r>
            <w:hyperlink r:id="rId45" w:history="1">
              <w:r w:rsidRPr="00E52C08">
                <w:rPr>
                  <w:rStyle w:val="Hyperlink"/>
                  <w:rFonts w:asciiTheme="minorHAnsi" w:hAnsiTheme="minorHAnsi" w:cstheme="minorHAnsi"/>
                </w:rPr>
                <w:t>https://youtu.be/hmAZjNRmalI</w:t>
              </w:r>
            </w:hyperlink>
            <w:r w:rsidRPr="00E52C08">
              <w:rPr>
                <w:rFonts w:asciiTheme="minorHAnsi" w:hAnsiTheme="minorHAnsi" w:cstheme="minorHAnsi"/>
              </w:rPr>
              <w:t xml:space="preserve"> </w:t>
            </w:r>
          </w:p>
        </w:tc>
      </w:tr>
      <w:tr w:rsidR="008C3B76" w14:paraId="2D57AC27" w14:textId="77777777" w:rsidTr="00AF3301">
        <w:tc>
          <w:tcPr>
            <w:tcW w:w="985" w:type="dxa"/>
          </w:tcPr>
          <w:p w14:paraId="3A902092" w14:textId="190B5B00" w:rsidR="008C3B76" w:rsidRPr="003F30C8" w:rsidRDefault="008C3B76" w:rsidP="009E68EB">
            <w:pPr>
              <w:rPr>
                <w:rFonts w:asciiTheme="minorHAnsi" w:hAnsiTheme="minorHAnsi" w:cstheme="minorHAnsi"/>
                <w:sz w:val="20"/>
                <w:szCs w:val="20"/>
              </w:rPr>
            </w:pPr>
            <w:r>
              <w:rPr>
                <w:rFonts w:asciiTheme="minorHAnsi" w:hAnsiTheme="minorHAnsi" w:cstheme="minorHAnsi"/>
                <w:sz w:val="20"/>
                <w:szCs w:val="20"/>
              </w:rPr>
              <w:t>Slide 39</w:t>
            </w:r>
          </w:p>
        </w:tc>
        <w:tc>
          <w:tcPr>
            <w:tcW w:w="4590" w:type="dxa"/>
          </w:tcPr>
          <w:p w14:paraId="463E4AB2" w14:textId="241DCAF6" w:rsidR="008C3B76" w:rsidRDefault="008C3B76" w:rsidP="009E68EB">
            <w:pPr>
              <w:rPr>
                <w:rFonts w:asciiTheme="minorHAnsi" w:hAnsiTheme="minorHAnsi" w:cstheme="minorHAnsi"/>
                <w:b/>
                <w:noProof/>
              </w:rPr>
            </w:pPr>
            <w:r>
              <w:rPr>
                <w:rFonts w:asciiTheme="minorHAnsi" w:hAnsiTheme="minorHAnsi" w:cstheme="minorHAnsi"/>
                <w:b/>
                <w:noProof/>
              </w:rPr>
              <w:drawing>
                <wp:inline distT="0" distB="0" distL="0" distR="0" wp14:anchorId="25FFF94A" wp14:editId="6206D2C6">
                  <wp:extent cx="2777490" cy="156210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39.jpeg"/>
                          <pic:cNvPicPr/>
                        </pic:nvPicPr>
                        <pic:blipFill>
                          <a:blip r:embed="rId46">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5EC45758" w14:textId="77777777" w:rsidR="008C3B76" w:rsidRPr="00963765" w:rsidRDefault="008C3B76" w:rsidP="00963765">
            <w:pPr>
              <w:rPr>
                <w:rFonts w:asciiTheme="minorHAnsi" w:hAnsiTheme="minorHAnsi" w:cstheme="minorHAnsi"/>
              </w:rPr>
            </w:pPr>
          </w:p>
        </w:tc>
      </w:tr>
      <w:tr w:rsidR="008C3B76" w14:paraId="4B54A151" w14:textId="77777777" w:rsidTr="00AF3301">
        <w:tc>
          <w:tcPr>
            <w:tcW w:w="985" w:type="dxa"/>
          </w:tcPr>
          <w:p w14:paraId="424055A5" w14:textId="0CB0EC1C" w:rsidR="008C3B76" w:rsidRDefault="008C3B76" w:rsidP="009E68EB">
            <w:pPr>
              <w:rPr>
                <w:rFonts w:asciiTheme="minorHAnsi" w:hAnsiTheme="minorHAnsi" w:cstheme="minorHAnsi"/>
                <w:sz w:val="20"/>
                <w:szCs w:val="20"/>
              </w:rPr>
            </w:pPr>
            <w:r>
              <w:rPr>
                <w:rFonts w:asciiTheme="minorHAnsi" w:hAnsiTheme="minorHAnsi" w:cstheme="minorHAnsi"/>
                <w:sz w:val="20"/>
                <w:szCs w:val="20"/>
              </w:rPr>
              <w:t>Slide 40</w:t>
            </w:r>
          </w:p>
        </w:tc>
        <w:tc>
          <w:tcPr>
            <w:tcW w:w="4590" w:type="dxa"/>
          </w:tcPr>
          <w:p w14:paraId="392260A0" w14:textId="1082412A" w:rsidR="008C3B76" w:rsidRDefault="008C3B76" w:rsidP="009E68EB">
            <w:pPr>
              <w:rPr>
                <w:rFonts w:asciiTheme="minorHAnsi" w:hAnsiTheme="minorHAnsi" w:cstheme="minorHAnsi"/>
                <w:b/>
                <w:noProof/>
              </w:rPr>
            </w:pPr>
            <w:r>
              <w:rPr>
                <w:rFonts w:asciiTheme="minorHAnsi" w:hAnsiTheme="minorHAnsi" w:cstheme="minorHAnsi"/>
                <w:b/>
                <w:noProof/>
              </w:rPr>
              <w:drawing>
                <wp:inline distT="0" distB="0" distL="0" distR="0" wp14:anchorId="700A9044" wp14:editId="4B4BC99E">
                  <wp:extent cx="2777490" cy="15621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de40.jpeg"/>
                          <pic:cNvPicPr/>
                        </pic:nvPicPr>
                        <pic:blipFill>
                          <a:blip r:embed="rId47">
                            <a:extLst>
                              <a:ext uri="{28A0092B-C50C-407E-A947-70E740481C1C}">
                                <a14:useLocalDpi xmlns:a14="http://schemas.microsoft.com/office/drawing/2010/main" val="0"/>
                              </a:ext>
                            </a:extLst>
                          </a:blip>
                          <a:stretch>
                            <a:fillRect/>
                          </a:stretch>
                        </pic:blipFill>
                        <pic:spPr>
                          <a:xfrm>
                            <a:off x="0" y="0"/>
                            <a:ext cx="2777490" cy="1562100"/>
                          </a:xfrm>
                          <a:prstGeom prst="rect">
                            <a:avLst/>
                          </a:prstGeom>
                        </pic:spPr>
                      </pic:pic>
                    </a:graphicData>
                  </a:graphic>
                </wp:inline>
              </w:drawing>
            </w:r>
          </w:p>
        </w:tc>
        <w:tc>
          <w:tcPr>
            <w:tcW w:w="3775" w:type="dxa"/>
          </w:tcPr>
          <w:p w14:paraId="76E1B11D" w14:textId="77777777" w:rsidR="008C3B76" w:rsidRPr="00963765" w:rsidRDefault="008C3B76" w:rsidP="00963765">
            <w:pPr>
              <w:rPr>
                <w:rFonts w:asciiTheme="minorHAnsi" w:hAnsiTheme="minorHAnsi" w:cstheme="minorHAnsi"/>
              </w:rPr>
            </w:pPr>
          </w:p>
        </w:tc>
      </w:tr>
    </w:tbl>
    <w:p w14:paraId="6E3A0A86" w14:textId="77777777" w:rsidR="005B4E43" w:rsidRPr="005B4E43" w:rsidRDefault="005B4E43" w:rsidP="00B95AEE">
      <w:pPr>
        <w:rPr>
          <w:rFonts w:asciiTheme="minorHAnsi" w:hAnsiTheme="minorHAnsi" w:cstheme="minorHAnsi"/>
          <w:b/>
        </w:rPr>
      </w:pPr>
    </w:p>
    <w:p w14:paraId="43B29BD5" w14:textId="77777777" w:rsidR="00B95AEE" w:rsidRDefault="00B95AEE" w:rsidP="00B95AEE">
      <w:pPr>
        <w:rPr>
          <w:rFonts w:asciiTheme="minorHAnsi" w:hAnsiTheme="minorHAnsi" w:cstheme="minorHAnsi"/>
        </w:rPr>
      </w:pPr>
    </w:p>
    <w:p w14:paraId="36111C9C" w14:textId="77777777" w:rsidR="00B95AEE" w:rsidRPr="00B95AEE" w:rsidRDefault="00B95AEE" w:rsidP="00B95AEE">
      <w:pPr>
        <w:rPr>
          <w:rFonts w:asciiTheme="minorHAnsi" w:hAnsiTheme="minorHAnsi" w:cstheme="minorHAnsi"/>
        </w:rPr>
      </w:pPr>
    </w:p>
    <w:p w14:paraId="49836B88" w14:textId="77777777" w:rsidR="00B95AEE" w:rsidRDefault="00B95AEE" w:rsidP="00B95AEE">
      <w:pPr>
        <w:rPr>
          <w:rFonts w:asciiTheme="minorHAnsi" w:hAnsiTheme="minorHAnsi" w:cstheme="minorHAnsi"/>
        </w:rPr>
      </w:pPr>
    </w:p>
    <w:p w14:paraId="51C11899" w14:textId="77777777" w:rsidR="00B95AEE" w:rsidRDefault="00B95AEE" w:rsidP="00B95AEE">
      <w:pPr>
        <w:rPr>
          <w:rFonts w:asciiTheme="minorHAnsi" w:hAnsiTheme="minorHAnsi" w:cstheme="minorHAnsi"/>
        </w:rPr>
      </w:pPr>
    </w:p>
    <w:p w14:paraId="77D97767" w14:textId="77777777" w:rsidR="00B95AEE" w:rsidRPr="00B95AEE" w:rsidRDefault="00B95AEE" w:rsidP="00B95AEE">
      <w:pPr>
        <w:rPr>
          <w:rFonts w:asciiTheme="minorHAnsi" w:hAnsiTheme="minorHAnsi" w:cstheme="minorHAnsi"/>
        </w:rPr>
      </w:pPr>
    </w:p>
    <w:sectPr w:rsidR="00B95AEE" w:rsidRPr="00B95AEE" w:rsidSect="00A02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B39AA"/>
    <w:multiLevelType w:val="hybridMultilevel"/>
    <w:tmpl w:val="EEDE58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626565A"/>
    <w:multiLevelType w:val="hybridMultilevel"/>
    <w:tmpl w:val="FBA6B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41F34"/>
    <w:multiLevelType w:val="hybridMultilevel"/>
    <w:tmpl w:val="8B84AC6E"/>
    <w:lvl w:ilvl="0" w:tplc="718A53C2">
      <w:start w:val="1"/>
      <w:numFmt w:val="bullet"/>
      <w:lvlText w:val="•"/>
      <w:lvlJc w:val="left"/>
      <w:pPr>
        <w:tabs>
          <w:tab w:val="num" w:pos="720"/>
        </w:tabs>
        <w:ind w:left="720" w:hanging="360"/>
      </w:pPr>
      <w:rPr>
        <w:rFonts w:ascii="Arial" w:hAnsi="Arial" w:hint="default"/>
      </w:rPr>
    </w:lvl>
    <w:lvl w:ilvl="1" w:tplc="A7306F5A" w:tentative="1">
      <w:start w:val="1"/>
      <w:numFmt w:val="bullet"/>
      <w:lvlText w:val="•"/>
      <w:lvlJc w:val="left"/>
      <w:pPr>
        <w:tabs>
          <w:tab w:val="num" w:pos="1440"/>
        </w:tabs>
        <w:ind w:left="1440" w:hanging="360"/>
      </w:pPr>
      <w:rPr>
        <w:rFonts w:ascii="Arial" w:hAnsi="Arial" w:hint="default"/>
      </w:rPr>
    </w:lvl>
    <w:lvl w:ilvl="2" w:tplc="70746FB0" w:tentative="1">
      <w:start w:val="1"/>
      <w:numFmt w:val="bullet"/>
      <w:lvlText w:val="•"/>
      <w:lvlJc w:val="left"/>
      <w:pPr>
        <w:tabs>
          <w:tab w:val="num" w:pos="2160"/>
        </w:tabs>
        <w:ind w:left="2160" w:hanging="360"/>
      </w:pPr>
      <w:rPr>
        <w:rFonts w:ascii="Arial" w:hAnsi="Arial" w:hint="default"/>
      </w:rPr>
    </w:lvl>
    <w:lvl w:ilvl="3" w:tplc="1DC6A4A8" w:tentative="1">
      <w:start w:val="1"/>
      <w:numFmt w:val="bullet"/>
      <w:lvlText w:val="•"/>
      <w:lvlJc w:val="left"/>
      <w:pPr>
        <w:tabs>
          <w:tab w:val="num" w:pos="2880"/>
        </w:tabs>
        <w:ind w:left="2880" w:hanging="360"/>
      </w:pPr>
      <w:rPr>
        <w:rFonts w:ascii="Arial" w:hAnsi="Arial" w:hint="default"/>
      </w:rPr>
    </w:lvl>
    <w:lvl w:ilvl="4" w:tplc="38324C26" w:tentative="1">
      <w:start w:val="1"/>
      <w:numFmt w:val="bullet"/>
      <w:lvlText w:val="•"/>
      <w:lvlJc w:val="left"/>
      <w:pPr>
        <w:tabs>
          <w:tab w:val="num" w:pos="3600"/>
        </w:tabs>
        <w:ind w:left="3600" w:hanging="360"/>
      </w:pPr>
      <w:rPr>
        <w:rFonts w:ascii="Arial" w:hAnsi="Arial" w:hint="default"/>
      </w:rPr>
    </w:lvl>
    <w:lvl w:ilvl="5" w:tplc="C41855B0" w:tentative="1">
      <w:start w:val="1"/>
      <w:numFmt w:val="bullet"/>
      <w:lvlText w:val="•"/>
      <w:lvlJc w:val="left"/>
      <w:pPr>
        <w:tabs>
          <w:tab w:val="num" w:pos="4320"/>
        </w:tabs>
        <w:ind w:left="4320" w:hanging="360"/>
      </w:pPr>
      <w:rPr>
        <w:rFonts w:ascii="Arial" w:hAnsi="Arial" w:hint="default"/>
      </w:rPr>
    </w:lvl>
    <w:lvl w:ilvl="6" w:tplc="9B2ECCF6" w:tentative="1">
      <w:start w:val="1"/>
      <w:numFmt w:val="bullet"/>
      <w:lvlText w:val="•"/>
      <w:lvlJc w:val="left"/>
      <w:pPr>
        <w:tabs>
          <w:tab w:val="num" w:pos="5040"/>
        </w:tabs>
        <w:ind w:left="5040" w:hanging="360"/>
      </w:pPr>
      <w:rPr>
        <w:rFonts w:ascii="Arial" w:hAnsi="Arial" w:hint="default"/>
      </w:rPr>
    </w:lvl>
    <w:lvl w:ilvl="7" w:tplc="89D89AA4" w:tentative="1">
      <w:start w:val="1"/>
      <w:numFmt w:val="bullet"/>
      <w:lvlText w:val="•"/>
      <w:lvlJc w:val="left"/>
      <w:pPr>
        <w:tabs>
          <w:tab w:val="num" w:pos="5760"/>
        </w:tabs>
        <w:ind w:left="5760" w:hanging="360"/>
      </w:pPr>
      <w:rPr>
        <w:rFonts w:ascii="Arial" w:hAnsi="Arial" w:hint="default"/>
      </w:rPr>
    </w:lvl>
    <w:lvl w:ilvl="8" w:tplc="FBBE76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A7F3DCA"/>
    <w:multiLevelType w:val="hybridMultilevel"/>
    <w:tmpl w:val="0AF82A42"/>
    <w:lvl w:ilvl="0" w:tplc="9AFEAE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AEE"/>
    <w:rsid w:val="00265AD6"/>
    <w:rsid w:val="003F30C8"/>
    <w:rsid w:val="004D1AAD"/>
    <w:rsid w:val="005B4E43"/>
    <w:rsid w:val="00681467"/>
    <w:rsid w:val="0078068E"/>
    <w:rsid w:val="008C3B76"/>
    <w:rsid w:val="00963765"/>
    <w:rsid w:val="009E68EB"/>
    <w:rsid w:val="00A02DAC"/>
    <w:rsid w:val="00AF3301"/>
    <w:rsid w:val="00B94E41"/>
    <w:rsid w:val="00B95AEE"/>
    <w:rsid w:val="00C709D2"/>
    <w:rsid w:val="00D235F1"/>
    <w:rsid w:val="00D32711"/>
    <w:rsid w:val="00DE3B4B"/>
    <w:rsid w:val="00DF402A"/>
    <w:rsid w:val="00E52C08"/>
    <w:rsid w:val="00FA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D21273"/>
  <w14:defaultImageDpi w14:val="32767"/>
  <w15:chartTrackingRefBased/>
  <w15:docId w15:val="{B484CBD1-2059-C34F-8F9B-18EF2B65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AEE"/>
    <w:pPr>
      <w:ind w:left="720"/>
      <w:contextualSpacing/>
    </w:pPr>
  </w:style>
  <w:style w:type="table" w:styleId="TableGrid">
    <w:name w:val="Table Grid"/>
    <w:basedOn w:val="TableNormal"/>
    <w:uiPriority w:val="39"/>
    <w:rsid w:val="00B95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3765"/>
    <w:pPr>
      <w:spacing w:before="100" w:beforeAutospacing="1" w:after="100" w:afterAutospacing="1"/>
    </w:pPr>
    <w:rPr>
      <w:rFonts w:eastAsia="Times New Roman" w:cs="Times New Roman"/>
    </w:rPr>
  </w:style>
  <w:style w:type="character" w:styleId="Hyperlink">
    <w:name w:val="Hyperlink"/>
    <w:basedOn w:val="DefaultParagraphFont"/>
    <w:uiPriority w:val="99"/>
    <w:unhideWhenUsed/>
    <w:rsid w:val="00963765"/>
    <w:rPr>
      <w:color w:val="0563C1" w:themeColor="hyperlink"/>
      <w:u w:val="single"/>
    </w:rPr>
  </w:style>
  <w:style w:type="character" w:styleId="UnresolvedMention">
    <w:name w:val="Unresolved Mention"/>
    <w:basedOn w:val="DefaultParagraphFont"/>
    <w:uiPriority w:val="99"/>
    <w:rsid w:val="00963765"/>
    <w:rPr>
      <w:color w:val="605E5C"/>
      <w:shd w:val="clear" w:color="auto" w:fill="E1DFDD"/>
    </w:rPr>
  </w:style>
  <w:style w:type="paragraph" w:styleId="BalloonText">
    <w:name w:val="Balloon Text"/>
    <w:basedOn w:val="Normal"/>
    <w:link w:val="BalloonTextChar"/>
    <w:uiPriority w:val="99"/>
    <w:semiHidden/>
    <w:unhideWhenUsed/>
    <w:rsid w:val="003F30C8"/>
    <w:rPr>
      <w:rFonts w:cs="Times New Roman"/>
      <w:sz w:val="18"/>
      <w:szCs w:val="18"/>
    </w:rPr>
  </w:style>
  <w:style w:type="character" w:customStyle="1" w:styleId="BalloonTextChar">
    <w:name w:val="Balloon Text Char"/>
    <w:basedOn w:val="DefaultParagraphFont"/>
    <w:link w:val="BalloonText"/>
    <w:uiPriority w:val="99"/>
    <w:semiHidden/>
    <w:rsid w:val="003F30C8"/>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2594">
      <w:bodyDiv w:val="1"/>
      <w:marLeft w:val="0"/>
      <w:marRight w:val="0"/>
      <w:marTop w:val="0"/>
      <w:marBottom w:val="0"/>
      <w:divBdr>
        <w:top w:val="none" w:sz="0" w:space="0" w:color="auto"/>
        <w:left w:val="none" w:sz="0" w:space="0" w:color="auto"/>
        <w:bottom w:val="none" w:sz="0" w:space="0" w:color="auto"/>
        <w:right w:val="none" w:sz="0" w:space="0" w:color="auto"/>
      </w:divBdr>
    </w:div>
    <w:div w:id="109059781">
      <w:bodyDiv w:val="1"/>
      <w:marLeft w:val="0"/>
      <w:marRight w:val="0"/>
      <w:marTop w:val="0"/>
      <w:marBottom w:val="0"/>
      <w:divBdr>
        <w:top w:val="none" w:sz="0" w:space="0" w:color="auto"/>
        <w:left w:val="none" w:sz="0" w:space="0" w:color="auto"/>
        <w:bottom w:val="none" w:sz="0" w:space="0" w:color="auto"/>
        <w:right w:val="none" w:sz="0" w:space="0" w:color="auto"/>
      </w:divBdr>
    </w:div>
    <w:div w:id="308631622">
      <w:bodyDiv w:val="1"/>
      <w:marLeft w:val="0"/>
      <w:marRight w:val="0"/>
      <w:marTop w:val="0"/>
      <w:marBottom w:val="0"/>
      <w:divBdr>
        <w:top w:val="none" w:sz="0" w:space="0" w:color="auto"/>
        <w:left w:val="none" w:sz="0" w:space="0" w:color="auto"/>
        <w:bottom w:val="none" w:sz="0" w:space="0" w:color="auto"/>
        <w:right w:val="none" w:sz="0" w:space="0" w:color="auto"/>
      </w:divBdr>
    </w:div>
    <w:div w:id="467283004">
      <w:bodyDiv w:val="1"/>
      <w:marLeft w:val="0"/>
      <w:marRight w:val="0"/>
      <w:marTop w:val="0"/>
      <w:marBottom w:val="0"/>
      <w:divBdr>
        <w:top w:val="none" w:sz="0" w:space="0" w:color="auto"/>
        <w:left w:val="none" w:sz="0" w:space="0" w:color="auto"/>
        <w:bottom w:val="none" w:sz="0" w:space="0" w:color="auto"/>
        <w:right w:val="none" w:sz="0" w:space="0" w:color="auto"/>
      </w:divBdr>
      <w:divsChild>
        <w:div w:id="1141071196">
          <w:marLeft w:val="547"/>
          <w:marRight w:val="0"/>
          <w:marTop w:val="0"/>
          <w:marBottom w:val="0"/>
          <w:divBdr>
            <w:top w:val="none" w:sz="0" w:space="0" w:color="auto"/>
            <w:left w:val="none" w:sz="0" w:space="0" w:color="auto"/>
            <w:bottom w:val="none" w:sz="0" w:space="0" w:color="auto"/>
            <w:right w:val="none" w:sz="0" w:space="0" w:color="auto"/>
          </w:divBdr>
        </w:div>
        <w:div w:id="1302232564">
          <w:marLeft w:val="547"/>
          <w:marRight w:val="0"/>
          <w:marTop w:val="0"/>
          <w:marBottom w:val="0"/>
          <w:divBdr>
            <w:top w:val="none" w:sz="0" w:space="0" w:color="auto"/>
            <w:left w:val="none" w:sz="0" w:space="0" w:color="auto"/>
            <w:bottom w:val="none" w:sz="0" w:space="0" w:color="auto"/>
            <w:right w:val="none" w:sz="0" w:space="0" w:color="auto"/>
          </w:divBdr>
        </w:div>
      </w:divsChild>
    </w:div>
    <w:div w:id="486090933">
      <w:bodyDiv w:val="1"/>
      <w:marLeft w:val="0"/>
      <w:marRight w:val="0"/>
      <w:marTop w:val="0"/>
      <w:marBottom w:val="0"/>
      <w:divBdr>
        <w:top w:val="none" w:sz="0" w:space="0" w:color="auto"/>
        <w:left w:val="none" w:sz="0" w:space="0" w:color="auto"/>
        <w:bottom w:val="none" w:sz="0" w:space="0" w:color="auto"/>
        <w:right w:val="none" w:sz="0" w:space="0" w:color="auto"/>
      </w:divBdr>
    </w:div>
    <w:div w:id="508643489">
      <w:bodyDiv w:val="1"/>
      <w:marLeft w:val="0"/>
      <w:marRight w:val="0"/>
      <w:marTop w:val="0"/>
      <w:marBottom w:val="0"/>
      <w:divBdr>
        <w:top w:val="none" w:sz="0" w:space="0" w:color="auto"/>
        <w:left w:val="none" w:sz="0" w:space="0" w:color="auto"/>
        <w:bottom w:val="none" w:sz="0" w:space="0" w:color="auto"/>
        <w:right w:val="none" w:sz="0" w:space="0" w:color="auto"/>
      </w:divBdr>
    </w:div>
    <w:div w:id="508719720">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95599756">
      <w:bodyDiv w:val="1"/>
      <w:marLeft w:val="0"/>
      <w:marRight w:val="0"/>
      <w:marTop w:val="0"/>
      <w:marBottom w:val="0"/>
      <w:divBdr>
        <w:top w:val="none" w:sz="0" w:space="0" w:color="auto"/>
        <w:left w:val="none" w:sz="0" w:space="0" w:color="auto"/>
        <w:bottom w:val="none" w:sz="0" w:space="0" w:color="auto"/>
        <w:right w:val="none" w:sz="0" w:space="0" w:color="auto"/>
      </w:divBdr>
    </w:div>
    <w:div w:id="620646905">
      <w:bodyDiv w:val="1"/>
      <w:marLeft w:val="0"/>
      <w:marRight w:val="0"/>
      <w:marTop w:val="0"/>
      <w:marBottom w:val="0"/>
      <w:divBdr>
        <w:top w:val="none" w:sz="0" w:space="0" w:color="auto"/>
        <w:left w:val="none" w:sz="0" w:space="0" w:color="auto"/>
        <w:bottom w:val="none" w:sz="0" w:space="0" w:color="auto"/>
        <w:right w:val="none" w:sz="0" w:space="0" w:color="auto"/>
      </w:divBdr>
    </w:div>
    <w:div w:id="668410143">
      <w:bodyDiv w:val="1"/>
      <w:marLeft w:val="0"/>
      <w:marRight w:val="0"/>
      <w:marTop w:val="0"/>
      <w:marBottom w:val="0"/>
      <w:divBdr>
        <w:top w:val="none" w:sz="0" w:space="0" w:color="auto"/>
        <w:left w:val="none" w:sz="0" w:space="0" w:color="auto"/>
        <w:bottom w:val="none" w:sz="0" w:space="0" w:color="auto"/>
        <w:right w:val="none" w:sz="0" w:space="0" w:color="auto"/>
      </w:divBdr>
    </w:div>
    <w:div w:id="685250659">
      <w:bodyDiv w:val="1"/>
      <w:marLeft w:val="0"/>
      <w:marRight w:val="0"/>
      <w:marTop w:val="0"/>
      <w:marBottom w:val="0"/>
      <w:divBdr>
        <w:top w:val="none" w:sz="0" w:space="0" w:color="auto"/>
        <w:left w:val="none" w:sz="0" w:space="0" w:color="auto"/>
        <w:bottom w:val="none" w:sz="0" w:space="0" w:color="auto"/>
        <w:right w:val="none" w:sz="0" w:space="0" w:color="auto"/>
      </w:divBdr>
    </w:div>
    <w:div w:id="736515023">
      <w:bodyDiv w:val="1"/>
      <w:marLeft w:val="0"/>
      <w:marRight w:val="0"/>
      <w:marTop w:val="0"/>
      <w:marBottom w:val="0"/>
      <w:divBdr>
        <w:top w:val="none" w:sz="0" w:space="0" w:color="auto"/>
        <w:left w:val="none" w:sz="0" w:space="0" w:color="auto"/>
        <w:bottom w:val="none" w:sz="0" w:space="0" w:color="auto"/>
        <w:right w:val="none" w:sz="0" w:space="0" w:color="auto"/>
      </w:divBdr>
    </w:div>
    <w:div w:id="760684224">
      <w:bodyDiv w:val="1"/>
      <w:marLeft w:val="0"/>
      <w:marRight w:val="0"/>
      <w:marTop w:val="0"/>
      <w:marBottom w:val="0"/>
      <w:divBdr>
        <w:top w:val="none" w:sz="0" w:space="0" w:color="auto"/>
        <w:left w:val="none" w:sz="0" w:space="0" w:color="auto"/>
        <w:bottom w:val="none" w:sz="0" w:space="0" w:color="auto"/>
        <w:right w:val="none" w:sz="0" w:space="0" w:color="auto"/>
      </w:divBdr>
    </w:div>
    <w:div w:id="770588666">
      <w:bodyDiv w:val="1"/>
      <w:marLeft w:val="0"/>
      <w:marRight w:val="0"/>
      <w:marTop w:val="0"/>
      <w:marBottom w:val="0"/>
      <w:divBdr>
        <w:top w:val="none" w:sz="0" w:space="0" w:color="auto"/>
        <w:left w:val="none" w:sz="0" w:space="0" w:color="auto"/>
        <w:bottom w:val="none" w:sz="0" w:space="0" w:color="auto"/>
        <w:right w:val="none" w:sz="0" w:space="0" w:color="auto"/>
      </w:divBdr>
    </w:div>
    <w:div w:id="780271683">
      <w:bodyDiv w:val="1"/>
      <w:marLeft w:val="0"/>
      <w:marRight w:val="0"/>
      <w:marTop w:val="0"/>
      <w:marBottom w:val="0"/>
      <w:divBdr>
        <w:top w:val="none" w:sz="0" w:space="0" w:color="auto"/>
        <w:left w:val="none" w:sz="0" w:space="0" w:color="auto"/>
        <w:bottom w:val="none" w:sz="0" w:space="0" w:color="auto"/>
        <w:right w:val="none" w:sz="0" w:space="0" w:color="auto"/>
      </w:divBdr>
    </w:div>
    <w:div w:id="785126209">
      <w:bodyDiv w:val="1"/>
      <w:marLeft w:val="0"/>
      <w:marRight w:val="0"/>
      <w:marTop w:val="0"/>
      <w:marBottom w:val="0"/>
      <w:divBdr>
        <w:top w:val="none" w:sz="0" w:space="0" w:color="auto"/>
        <w:left w:val="none" w:sz="0" w:space="0" w:color="auto"/>
        <w:bottom w:val="none" w:sz="0" w:space="0" w:color="auto"/>
        <w:right w:val="none" w:sz="0" w:space="0" w:color="auto"/>
      </w:divBdr>
    </w:div>
    <w:div w:id="825127826">
      <w:bodyDiv w:val="1"/>
      <w:marLeft w:val="0"/>
      <w:marRight w:val="0"/>
      <w:marTop w:val="0"/>
      <w:marBottom w:val="0"/>
      <w:divBdr>
        <w:top w:val="none" w:sz="0" w:space="0" w:color="auto"/>
        <w:left w:val="none" w:sz="0" w:space="0" w:color="auto"/>
        <w:bottom w:val="none" w:sz="0" w:space="0" w:color="auto"/>
        <w:right w:val="none" w:sz="0" w:space="0" w:color="auto"/>
      </w:divBdr>
    </w:div>
    <w:div w:id="950741190">
      <w:bodyDiv w:val="1"/>
      <w:marLeft w:val="0"/>
      <w:marRight w:val="0"/>
      <w:marTop w:val="0"/>
      <w:marBottom w:val="0"/>
      <w:divBdr>
        <w:top w:val="none" w:sz="0" w:space="0" w:color="auto"/>
        <w:left w:val="none" w:sz="0" w:space="0" w:color="auto"/>
        <w:bottom w:val="none" w:sz="0" w:space="0" w:color="auto"/>
        <w:right w:val="none" w:sz="0" w:space="0" w:color="auto"/>
      </w:divBdr>
    </w:div>
    <w:div w:id="1013457658">
      <w:bodyDiv w:val="1"/>
      <w:marLeft w:val="0"/>
      <w:marRight w:val="0"/>
      <w:marTop w:val="0"/>
      <w:marBottom w:val="0"/>
      <w:divBdr>
        <w:top w:val="none" w:sz="0" w:space="0" w:color="auto"/>
        <w:left w:val="none" w:sz="0" w:space="0" w:color="auto"/>
        <w:bottom w:val="none" w:sz="0" w:space="0" w:color="auto"/>
        <w:right w:val="none" w:sz="0" w:space="0" w:color="auto"/>
      </w:divBdr>
    </w:div>
    <w:div w:id="1032539984">
      <w:bodyDiv w:val="1"/>
      <w:marLeft w:val="0"/>
      <w:marRight w:val="0"/>
      <w:marTop w:val="0"/>
      <w:marBottom w:val="0"/>
      <w:divBdr>
        <w:top w:val="none" w:sz="0" w:space="0" w:color="auto"/>
        <w:left w:val="none" w:sz="0" w:space="0" w:color="auto"/>
        <w:bottom w:val="none" w:sz="0" w:space="0" w:color="auto"/>
        <w:right w:val="none" w:sz="0" w:space="0" w:color="auto"/>
      </w:divBdr>
    </w:div>
    <w:div w:id="1033767880">
      <w:bodyDiv w:val="1"/>
      <w:marLeft w:val="0"/>
      <w:marRight w:val="0"/>
      <w:marTop w:val="0"/>
      <w:marBottom w:val="0"/>
      <w:divBdr>
        <w:top w:val="none" w:sz="0" w:space="0" w:color="auto"/>
        <w:left w:val="none" w:sz="0" w:space="0" w:color="auto"/>
        <w:bottom w:val="none" w:sz="0" w:space="0" w:color="auto"/>
        <w:right w:val="none" w:sz="0" w:space="0" w:color="auto"/>
      </w:divBdr>
    </w:div>
    <w:div w:id="1116948926">
      <w:bodyDiv w:val="1"/>
      <w:marLeft w:val="0"/>
      <w:marRight w:val="0"/>
      <w:marTop w:val="0"/>
      <w:marBottom w:val="0"/>
      <w:divBdr>
        <w:top w:val="none" w:sz="0" w:space="0" w:color="auto"/>
        <w:left w:val="none" w:sz="0" w:space="0" w:color="auto"/>
        <w:bottom w:val="none" w:sz="0" w:space="0" w:color="auto"/>
        <w:right w:val="none" w:sz="0" w:space="0" w:color="auto"/>
      </w:divBdr>
    </w:div>
    <w:div w:id="1117523689">
      <w:bodyDiv w:val="1"/>
      <w:marLeft w:val="0"/>
      <w:marRight w:val="0"/>
      <w:marTop w:val="0"/>
      <w:marBottom w:val="0"/>
      <w:divBdr>
        <w:top w:val="none" w:sz="0" w:space="0" w:color="auto"/>
        <w:left w:val="none" w:sz="0" w:space="0" w:color="auto"/>
        <w:bottom w:val="none" w:sz="0" w:space="0" w:color="auto"/>
        <w:right w:val="none" w:sz="0" w:space="0" w:color="auto"/>
      </w:divBdr>
    </w:div>
    <w:div w:id="1137381281">
      <w:bodyDiv w:val="1"/>
      <w:marLeft w:val="0"/>
      <w:marRight w:val="0"/>
      <w:marTop w:val="0"/>
      <w:marBottom w:val="0"/>
      <w:divBdr>
        <w:top w:val="none" w:sz="0" w:space="0" w:color="auto"/>
        <w:left w:val="none" w:sz="0" w:space="0" w:color="auto"/>
        <w:bottom w:val="none" w:sz="0" w:space="0" w:color="auto"/>
        <w:right w:val="none" w:sz="0" w:space="0" w:color="auto"/>
      </w:divBdr>
    </w:div>
    <w:div w:id="1144859053">
      <w:bodyDiv w:val="1"/>
      <w:marLeft w:val="0"/>
      <w:marRight w:val="0"/>
      <w:marTop w:val="0"/>
      <w:marBottom w:val="0"/>
      <w:divBdr>
        <w:top w:val="none" w:sz="0" w:space="0" w:color="auto"/>
        <w:left w:val="none" w:sz="0" w:space="0" w:color="auto"/>
        <w:bottom w:val="none" w:sz="0" w:space="0" w:color="auto"/>
        <w:right w:val="none" w:sz="0" w:space="0" w:color="auto"/>
      </w:divBdr>
    </w:div>
    <w:div w:id="1184595570">
      <w:bodyDiv w:val="1"/>
      <w:marLeft w:val="0"/>
      <w:marRight w:val="0"/>
      <w:marTop w:val="0"/>
      <w:marBottom w:val="0"/>
      <w:divBdr>
        <w:top w:val="none" w:sz="0" w:space="0" w:color="auto"/>
        <w:left w:val="none" w:sz="0" w:space="0" w:color="auto"/>
        <w:bottom w:val="none" w:sz="0" w:space="0" w:color="auto"/>
        <w:right w:val="none" w:sz="0" w:space="0" w:color="auto"/>
      </w:divBdr>
    </w:div>
    <w:div w:id="1201161590">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61180796">
      <w:bodyDiv w:val="1"/>
      <w:marLeft w:val="0"/>
      <w:marRight w:val="0"/>
      <w:marTop w:val="0"/>
      <w:marBottom w:val="0"/>
      <w:divBdr>
        <w:top w:val="none" w:sz="0" w:space="0" w:color="auto"/>
        <w:left w:val="none" w:sz="0" w:space="0" w:color="auto"/>
        <w:bottom w:val="none" w:sz="0" w:space="0" w:color="auto"/>
        <w:right w:val="none" w:sz="0" w:space="0" w:color="auto"/>
      </w:divBdr>
    </w:div>
    <w:div w:id="1272477017">
      <w:bodyDiv w:val="1"/>
      <w:marLeft w:val="0"/>
      <w:marRight w:val="0"/>
      <w:marTop w:val="0"/>
      <w:marBottom w:val="0"/>
      <w:divBdr>
        <w:top w:val="none" w:sz="0" w:space="0" w:color="auto"/>
        <w:left w:val="none" w:sz="0" w:space="0" w:color="auto"/>
        <w:bottom w:val="none" w:sz="0" w:space="0" w:color="auto"/>
        <w:right w:val="none" w:sz="0" w:space="0" w:color="auto"/>
      </w:divBdr>
    </w:div>
    <w:div w:id="1290742407">
      <w:bodyDiv w:val="1"/>
      <w:marLeft w:val="0"/>
      <w:marRight w:val="0"/>
      <w:marTop w:val="0"/>
      <w:marBottom w:val="0"/>
      <w:divBdr>
        <w:top w:val="none" w:sz="0" w:space="0" w:color="auto"/>
        <w:left w:val="none" w:sz="0" w:space="0" w:color="auto"/>
        <w:bottom w:val="none" w:sz="0" w:space="0" w:color="auto"/>
        <w:right w:val="none" w:sz="0" w:space="0" w:color="auto"/>
      </w:divBdr>
    </w:div>
    <w:div w:id="1304121428">
      <w:bodyDiv w:val="1"/>
      <w:marLeft w:val="0"/>
      <w:marRight w:val="0"/>
      <w:marTop w:val="0"/>
      <w:marBottom w:val="0"/>
      <w:divBdr>
        <w:top w:val="none" w:sz="0" w:space="0" w:color="auto"/>
        <w:left w:val="none" w:sz="0" w:space="0" w:color="auto"/>
        <w:bottom w:val="none" w:sz="0" w:space="0" w:color="auto"/>
        <w:right w:val="none" w:sz="0" w:space="0" w:color="auto"/>
      </w:divBdr>
    </w:div>
    <w:div w:id="1369141479">
      <w:bodyDiv w:val="1"/>
      <w:marLeft w:val="0"/>
      <w:marRight w:val="0"/>
      <w:marTop w:val="0"/>
      <w:marBottom w:val="0"/>
      <w:divBdr>
        <w:top w:val="none" w:sz="0" w:space="0" w:color="auto"/>
        <w:left w:val="none" w:sz="0" w:space="0" w:color="auto"/>
        <w:bottom w:val="none" w:sz="0" w:space="0" w:color="auto"/>
        <w:right w:val="none" w:sz="0" w:space="0" w:color="auto"/>
      </w:divBdr>
    </w:div>
    <w:div w:id="1395272762">
      <w:bodyDiv w:val="1"/>
      <w:marLeft w:val="0"/>
      <w:marRight w:val="0"/>
      <w:marTop w:val="0"/>
      <w:marBottom w:val="0"/>
      <w:divBdr>
        <w:top w:val="none" w:sz="0" w:space="0" w:color="auto"/>
        <w:left w:val="none" w:sz="0" w:space="0" w:color="auto"/>
        <w:bottom w:val="none" w:sz="0" w:space="0" w:color="auto"/>
        <w:right w:val="none" w:sz="0" w:space="0" w:color="auto"/>
      </w:divBdr>
    </w:div>
    <w:div w:id="1450853092">
      <w:bodyDiv w:val="1"/>
      <w:marLeft w:val="0"/>
      <w:marRight w:val="0"/>
      <w:marTop w:val="0"/>
      <w:marBottom w:val="0"/>
      <w:divBdr>
        <w:top w:val="none" w:sz="0" w:space="0" w:color="auto"/>
        <w:left w:val="none" w:sz="0" w:space="0" w:color="auto"/>
        <w:bottom w:val="none" w:sz="0" w:space="0" w:color="auto"/>
        <w:right w:val="none" w:sz="0" w:space="0" w:color="auto"/>
      </w:divBdr>
    </w:div>
    <w:div w:id="1504273208">
      <w:bodyDiv w:val="1"/>
      <w:marLeft w:val="0"/>
      <w:marRight w:val="0"/>
      <w:marTop w:val="0"/>
      <w:marBottom w:val="0"/>
      <w:divBdr>
        <w:top w:val="none" w:sz="0" w:space="0" w:color="auto"/>
        <w:left w:val="none" w:sz="0" w:space="0" w:color="auto"/>
        <w:bottom w:val="none" w:sz="0" w:space="0" w:color="auto"/>
        <w:right w:val="none" w:sz="0" w:space="0" w:color="auto"/>
      </w:divBdr>
    </w:div>
    <w:div w:id="1529761192">
      <w:bodyDiv w:val="1"/>
      <w:marLeft w:val="0"/>
      <w:marRight w:val="0"/>
      <w:marTop w:val="0"/>
      <w:marBottom w:val="0"/>
      <w:divBdr>
        <w:top w:val="none" w:sz="0" w:space="0" w:color="auto"/>
        <w:left w:val="none" w:sz="0" w:space="0" w:color="auto"/>
        <w:bottom w:val="none" w:sz="0" w:space="0" w:color="auto"/>
        <w:right w:val="none" w:sz="0" w:space="0" w:color="auto"/>
      </w:divBdr>
    </w:div>
    <w:div w:id="1710446465">
      <w:bodyDiv w:val="1"/>
      <w:marLeft w:val="0"/>
      <w:marRight w:val="0"/>
      <w:marTop w:val="0"/>
      <w:marBottom w:val="0"/>
      <w:divBdr>
        <w:top w:val="none" w:sz="0" w:space="0" w:color="auto"/>
        <w:left w:val="none" w:sz="0" w:space="0" w:color="auto"/>
        <w:bottom w:val="none" w:sz="0" w:space="0" w:color="auto"/>
        <w:right w:val="none" w:sz="0" w:space="0" w:color="auto"/>
      </w:divBdr>
    </w:div>
    <w:div w:id="1727725600">
      <w:bodyDiv w:val="1"/>
      <w:marLeft w:val="0"/>
      <w:marRight w:val="0"/>
      <w:marTop w:val="0"/>
      <w:marBottom w:val="0"/>
      <w:divBdr>
        <w:top w:val="none" w:sz="0" w:space="0" w:color="auto"/>
        <w:left w:val="none" w:sz="0" w:space="0" w:color="auto"/>
        <w:bottom w:val="none" w:sz="0" w:space="0" w:color="auto"/>
        <w:right w:val="none" w:sz="0" w:space="0" w:color="auto"/>
      </w:divBdr>
    </w:div>
    <w:div w:id="1778478194">
      <w:bodyDiv w:val="1"/>
      <w:marLeft w:val="0"/>
      <w:marRight w:val="0"/>
      <w:marTop w:val="0"/>
      <w:marBottom w:val="0"/>
      <w:divBdr>
        <w:top w:val="none" w:sz="0" w:space="0" w:color="auto"/>
        <w:left w:val="none" w:sz="0" w:space="0" w:color="auto"/>
        <w:bottom w:val="none" w:sz="0" w:space="0" w:color="auto"/>
        <w:right w:val="none" w:sz="0" w:space="0" w:color="auto"/>
      </w:divBdr>
    </w:div>
    <w:div w:id="1808358856">
      <w:bodyDiv w:val="1"/>
      <w:marLeft w:val="0"/>
      <w:marRight w:val="0"/>
      <w:marTop w:val="0"/>
      <w:marBottom w:val="0"/>
      <w:divBdr>
        <w:top w:val="none" w:sz="0" w:space="0" w:color="auto"/>
        <w:left w:val="none" w:sz="0" w:space="0" w:color="auto"/>
        <w:bottom w:val="none" w:sz="0" w:space="0" w:color="auto"/>
        <w:right w:val="none" w:sz="0" w:space="0" w:color="auto"/>
      </w:divBdr>
    </w:div>
    <w:div w:id="1877887612">
      <w:bodyDiv w:val="1"/>
      <w:marLeft w:val="0"/>
      <w:marRight w:val="0"/>
      <w:marTop w:val="0"/>
      <w:marBottom w:val="0"/>
      <w:divBdr>
        <w:top w:val="none" w:sz="0" w:space="0" w:color="auto"/>
        <w:left w:val="none" w:sz="0" w:space="0" w:color="auto"/>
        <w:bottom w:val="none" w:sz="0" w:space="0" w:color="auto"/>
        <w:right w:val="none" w:sz="0" w:space="0" w:color="auto"/>
      </w:divBdr>
    </w:div>
    <w:div w:id="1994794719">
      <w:bodyDiv w:val="1"/>
      <w:marLeft w:val="0"/>
      <w:marRight w:val="0"/>
      <w:marTop w:val="0"/>
      <w:marBottom w:val="0"/>
      <w:divBdr>
        <w:top w:val="none" w:sz="0" w:space="0" w:color="auto"/>
        <w:left w:val="none" w:sz="0" w:space="0" w:color="auto"/>
        <w:bottom w:val="none" w:sz="0" w:space="0" w:color="auto"/>
        <w:right w:val="none" w:sz="0" w:space="0" w:color="auto"/>
      </w:divBdr>
    </w:div>
    <w:div w:id="2003698249">
      <w:bodyDiv w:val="1"/>
      <w:marLeft w:val="0"/>
      <w:marRight w:val="0"/>
      <w:marTop w:val="0"/>
      <w:marBottom w:val="0"/>
      <w:divBdr>
        <w:top w:val="none" w:sz="0" w:space="0" w:color="auto"/>
        <w:left w:val="none" w:sz="0" w:space="0" w:color="auto"/>
        <w:bottom w:val="none" w:sz="0" w:space="0" w:color="auto"/>
        <w:right w:val="none" w:sz="0" w:space="0" w:color="auto"/>
      </w:divBdr>
    </w:div>
    <w:div w:id="2076009718">
      <w:bodyDiv w:val="1"/>
      <w:marLeft w:val="0"/>
      <w:marRight w:val="0"/>
      <w:marTop w:val="0"/>
      <w:marBottom w:val="0"/>
      <w:divBdr>
        <w:top w:val="none" w:sz="0" w:space="0" w:color="auto"/>
        <w:left w:val="none" w:sz="0" w:space="0" w:color="auto"/>
        <w:bottom w:val="none" w:sz="0" w:space="0" w:color="auto"/>
        <w:right w:val="none" w:sz="0" w:space="0" w:color="auto"/>
      </w:divBdr>
    </w:div>
    <w:div w:id="214048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s://youtu.be/hmAZjNRmalI"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edweek.org/ew/section/multimedia/map-minorities-in-special-education-which-districts.html" TargetMode="External"/><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youtu.be/nGTVjJuRaZ8" TargetMode="External"/><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9.jpeg"/><Relationship Id="rId20" Type="http://schemas.openxmlformats.org/officeDocument/2006/relationships/image" Target="media/image16.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Harvey,Alexandria N</dc:creator>
  <cp:keywords/>
  <dc:description/>
  <cp:lastModifiedBy>Microsoft Office User</cp:lastModifiedBy>
  <cp:revision>3</cp:revision>
  <dcterms:created xsi:type="dcterms:W3CDTF">2019-08-27T18:20:00Z</dcterms:created>
  <dcterms:modified xsi:type="dcterms:W3CDTF">2019-08-27T18:35:00Z</dcterms:modified>
</cp:coreProperties>
</file>