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887E" w14:textId="77777777" w:rsidR="00B71549" w:rsidRPr="00B769CF" w:rsidRDefault="00B71549" w:rsidP="00B71549">
      <w:pPr>
        <w:rPr>
          <w:sz w:val="24"/>
          <w:szCs w:val="24"/>
        </w:rPr>
      </w:pPr>
      <w:r w:rsidRPr="00B769CF">
        <w:rPr>
          <w:color w:val="4472C4"/>
          <w:sz w:val="24"/>
          <w:szCs w:val="24"/>
        </w:rPr>
        <w:t>Activity 1:</w:t>
      </w:r>
      <w:r w:rsidRPr="00B769CF">
        <w:rPr>
          <w:sz w:val="24"/>
          <w:szCs w:val="24"/>
        </w:rPr>
        <w:t xml:space="preserve"> CULTURAL IDENTITY WHEEL</w:t>
      </w:r>
    </w:p>
    <w:p w14:paraId="45291560" w14:textId="77777777" w:rsidR="00B71549" w:rsidRPr="00B769CF" w:rsidRDefault="00B71549" w:rsidP="00B71549">
      <w:pPr>
        <w:rPr>
          <w:sz w:val="24"/>
          <w:szCs w:val="24"/>
        </w:rPr>
      </w:pPr>
      <w:r w:rsidRPr="00B769CF">
        <w:rPr>
          <w:sz w:val="24"/>
          <w:szCs w:val="24"/>
        </w:rPr>
        <w:t>Use this diagram to represent who you are. The space you give to each aspect should reflect how important or relevant it is to your life.</w:t>
      </w:r>
    </w:p>
    <w:p w14:paraId="2B34172E" w14:textId="5C1145A8" w:rsidR="00C74E14" w:rsidRPr="00B769CF" w:rsidRDefault="00C74E14" w:rsidP="00C74E14">
      <w:pPr>
        <w:jc w:val="center"/>
        <w:rPr>
          <w:sz w:val="24"/>
          <w:szCs w:val="24"/>
        </w:rPr>
      </w:pPr>
      <w:r w:rsidRPr="00B769CF">
        <w:rPr>
          <w:noProof/>
          <w:sz w:val="24"/>
          <w:szCs w:val="24"/>
        </w:rPr>
        <mc:AlternateContent>
          <mc:Choice Requires="wps">
            <w:drawing>
              <wp:anchor distT="0" distB="0" distL="114300" distR="114300" simplePos="0" relativeHeight="251659264" behindDoc="0" locked="0" layoutInCell="1" allowOverlap="1" wp14:anchorId="417297CE" wp14:editId="7936FE54">
                <wp:simplePos x="0" y="0"/>
                <wp:positionH relativeFrom="column">
                  <wp:posOffset>-415636</wp:posOffset>
                </wp:positionH>
                <wp:positionV relativeFrom="paragraph">
                  <wp:posOffset>367665</wp:posOffset>
                </wp:positionV>
                <wp:extent cx="6738620" cy="6972300"/>
                <wp:effectExtent l="0" t="0" r="508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8620" cy="6972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40D0E" id="Oval 2" o:spid="_x0000_s1026" style="position:absolute;margin-left:-32.75pt;margin-top:28.95pt;width:530.6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">
                <v:path arrowok="t"/>
              </v:oval>
            </w:pict>
          </mc:Fallback>
        </mc:AlternateContent>
      </w:r>
    </w:p>
    <w:p w14:paraId="0869FE34" w14:textId="4936F2E6" w:rsidR="00C74E14" w:rsidRPr="00B769CF" w:rsidRDefault="00C74E14">
      <w:pPr>
        <w:spacing w:after="0" w:line="240" w:lineRule="auto"/>
        <w:rPr>
          <w:sz w:val="24"/>
          <w:szCs w:val="24"/>
        </w:rPr>
      </w:pPr>
      <w:r w:rsidRPr="00B769CF">
        <w:rPr>
          <w:sz w:val="24"/>
          <w:szCs w:val="24"/>
        </w:rPr>
        <w:br w:type="page"/>
      </w:r>
    </w:p>
    <w:p w14:paraId="15A552F2" w14:textId="47F67511" w:rsidR="00C74E14" w:rsidRPr="00B769CF" w:rsidRDefault="00C74E14" w:rsidP="00C74E14">
      <w:pPr>
        <w:pStyle w:val="Heading1"/>
        <w:rPr>
          <w:rFonts w:asciiTheme="minorHAnsi" w:hAnsiTheme="minorHAnsi"/>
          <w:color w:val="auto"/>
          <w:sz w:val="24"/>
          <w:szCs w:val="24"/>
        </w:rPr>
      </w:pPr>
      <w:r w:rsidRPr="00B769CF">
        <w:rPr>
          <w:rFonts w:asciiTheme="minorHAnsi" w:hAnsiTheme="minorHAnsi"/>
          <w:sz w:val="24"/>
          <w:szCs w:val="24"/>
        </w:rPr>
        <w:lastRenderedPageBreak/>
        <w:t xml:space="preserve">Reflection: </w:t>
      </w:r>
      <w:r w:rsidRPr="00B769CF">
        <w:rPr>
          <w:rFonts w:asciiTheme="minorHAnsi" w:hAnsiTheme="minorHAnsi"/>
          <w:color w:val="auto"/>
          <w:sz w:val="24"/>
          <w:szCs w:val="24"/>
        </w:rPr>
        <w:t>Reflect on your own K</w:t>
      </w:r>
      <w:r w:rsidR="00B769CF">
        <w:rPr>
          <w:rFonts w:asciiTheme="minorHAnsi" w:hAnsiTheme="minorHAnsi"/>
          <w:color w:val="auto"/>
          <w:sz w:val="24"/>
          <w:szCs w:val="24"/>
        </w:rPr>
        <w:t>-</w:t>
      </w:r>
      <w:r w:rsidRPr="00B769CF">
        <w:rPr>
          <w:rFonts w:asciiTheme="minorHAnsi" w:hAnsiTheme="minorHAnsi"/>
          <w:color w:val="auto"/>
          <w:sz w:val="24"/>
          <w:szCs w:val="24"/>
        </w:rPr>
        <w:t>12 learning experience. Did you have experiences with teachers from cultures other than your own? Consider how your experience has shaped your perspective and may impact your interactions with culturally and linguistically diverse students.</w:t>
      </w:r>
    </w:p>
    <w:p w14:paraId="026BC97C" w14:textId="77777777" w:rsidR="00C74E14" w:rsidRPr="00B769CF" w:rsidRDefault="00C74E14" w:rsidP="00C74E14">
      <w:pPr>
        <w:pStyle w:val="Heading1"/>
        <w:rPr>
          <w:rFonts w:asciiTheme="minorHAnsi" w:hAnsiTheme="minorHAnsi"/>
          <w:color w:val="auto"/>
          <w:sz w:val="24"/>
          <w:szCs w:val="24"/>
        </w:rPr>
      </w:pPr>
      <w:r w:rsidRPr="00B769CF">
        <w:rPr>
          <w:rFonts w:asciiTheme="minorHAnsi" w:hAnsiTheme="minorHAns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D5D08" w14:textId="4DE0BF60" w:rsidR="00C74E14" w:rsidRPr="00B769CF" w:rsidRDefault="00C74E14" w:rsidP="00C74E14">
      <w:pPr>
        <w:pStyle w:val="Heading1"/>
        <w:jc w:val="center"/>
        <w:rPr>
          <w:rFonts w:asciiTheme="minorHAnsi" w:hAnsiTheme="minorHAnsi"/>
          <w:sz w:val="24"/>
          <w:szCs w:val="24"/>
        </w:rPr>
      </w:pPr>
      <w:r w:rsidRPr="00B769CF">
        <w:rPr>
          <w:rFonts w:asciiTheme="minorHAnsi" w:hAnsiTheme="minorHAnsi"/>
          <w:sz w:val="24"/>
          <w:szCs w:val="24"/>
        </w:rPr>
        <w:t>CRE and HLP Crosswalk</w:t>
      </w:r>
      <w:r w:rsidRPr="00B769CF">
        <w:rPr>
          <w:rFonts w:asciiTheme="minorHAnsi" w:hAnsiTheme="minorHAnsi"/>
          <w:sz w:val="24"/>
          <w:szCs w:val="24"/>
        </w:rPr>
        <w:br/>
      </w:r>
      <w:r w:rsidRPr="00B769CF">
        <w:rPr>
          <w:rFonts w:asciiTheme="minorHAnsi" w:hAnsiTheme="minorHAnsi" w:cs="Times New Roman"/>
          <w:b/>
          <w:color w:val="auto"/>
          <w:sz w:val="24"/>
          <w:szCs w:val="24"/>
        </w:rPr>
        <w:t>Directions:</w:t>
      </w:r>
    </w:p>
    <w:p w14:paraId="0D86E496" w14:textId="77777777" w:rsidR="00C74E14" w:rsidRPr="00B769CF" w:rsidRDefault="00C74E14" w:rsidP="00C74E14">
      <w:pPr>
        <w:rPr>
          <w:sz w:val="24"/>
          <w:szCs w:val="24"/>
        </w:rPr>
      </w:pPr>
      <w:r w:rsidRPr="00B769CF">
        <w:rPr>
          <w:sz w:val="24"/>
          <w:szCs w:val="24"/>
        </w:rPr>
        <w:t xml:space="preserve">Compare and contrast </w:t>
      </w:r>
    </w:p>
    <w:p w14:paraId="0AFC0F75" w14:textId="77777777" w:rsidR="00C74E14" w:rsidRPr="00B769CF" w:rsidRDefault="00C74E14" w:rsidP="00C74E14">
      <w:pPr>
        <w:rPr>
          <w:sz w:val="24"/>
          <w:szCs w:val="24"/>
        </w:rPr>
      </w:pPr>
    </w:p>
    <w:tbl>
      <w:tblPr>
        <w:tblStyle w:val="TableGrid"/>
        <w:tblW w:w="9434" w:type="dxa"/>
        <w:tblLook w:val="04A0" w:firstRow="1" w:lastRow="0" w:firstColumn="1" w:lastColumn="0" w:noHBand="0" w:noVBand="1"/>
      </w:tblPr>
      <w:tblGrid>
        <w:gridCol w:w="3193"/>
        <w:gridCol w:w="3198"/>
        <w:gridCol w:w="3043"/>
      </w:tblGrid>
      <w:tr w:rsidR="00C74E14" w:rsidRPr="00B769CF" w14:paraId="20F43797" w14:textId="77777777" w:rsidTr="002D2AFE">
        <w:trPr>
          <w:trHeight w:val="258"/>
        </w:trPr>
        <w:tc>
          <w:tcPr>
            <w:tcW w:w="3193" w:type="dxa"/>
            <w:shd w:val="clear" w:color="auto" w:fill="D9E2F3" w:themeFill="accent1" w:themeFillTint="33"/>
          </w:tcPr>
          <w:p w14:paraId="02E9C17E" w14:textId="3B5EC157" w:rsidR="00C74E14" w:rsidRPr="00B769CF" w:rsidRDefault="00C74E14" w:rsidP="002D2AFE">
            <w:pPr>
              <w:rPr>
                <w:b/>
                <w:sz w:val="24"/>
                <w:szCs w:val="24"/>
              </w:rPr>
            </w:pPr>
            <w:r w:rsidRPr="00B769CF">
              <w:rPr>
                <w:b/>
                <w:sz w:val="24"/>
                <w:szCs w:val="24"/>
              </w:rPr>
              <w:t>High</w:t>
            </w:r>
            <w:r w:rsidR="00B769CF">
              <w:rPr>
                <w:b/>
                <w:sz w:val="24"/>
                <w:szCs w:val="24"/>
              </w:rPr>
              <w:t>-</w:t>
            </w:r>
            <w:r w:rsidRPr="00B769CF">
              <w:rPr>
                <w:b/>
                <w:sz w:val="24"/>
                <w:szCs w:val="24"/>
              </w:rPr>
              <w:t xml:space="preserve">Leverage Practices </w:t>
            </w:r>
            <w:r w:rsidR="003E31C3">
              <w:rPr>
                <w:b/>
                <w:sz w:val="24"/>
                <w:szCs w:val="24"/>
              </w:rPr>
              <w:t>(F</w:t>
            </w:r>
            <w:bookmarkStart w:id="0" w:name="_GoBack"/>
            <w:bookmarkEnd w:id="0"/>
            <w:r w:rsidR="003E31C3">
              <w:rPr>
                <w:b/>
                <w:sz w:val="24"/>
                <w:szCs w:val="24"/>
              </w:rPr>
              <w:t xml:space="preserve">rom </w:t>
            </w:r>
            <w:r w:rsidRPr="00B769CF">
              <w:rPr>
                <w:b/>
                <w:sz w:val="24"/>
                <w:szCs w:val="24"/>
              </w:rPr>
              <w:t>TeachingWorks</w:t>
            </w:r>
            <w:r w:rsidR="003E31C3">
              <w:rPr>
                <w:b/>
                <w:sz w:val="24"/>
                <w:szCs w:val="24"/>
              </w:rPr>
              <w:t>)</w:t>
            </w:r>
          </w:p>
        </w:tc>
        <w:tc>
          <w:tcPr>
            <w:tcW w:w="3198" w:type="dxa"/>
            <w:shd w:val="clear" w:color="auto" w:fill="D9E2F3" w:themeFill="accent1" w:themeFillTint="33"/>
          </w:tcPr>
          <w:p w14:paraId="5CB0A4E9" w14:textId="7447232A" w:rsidR="00C74E14" w:rsidRPr="00B769CF" w:rsidRDefault="00C74E14" w:rsidP="002D2AFE">
            <w:pPr>
              <w:rPr>
                <w:b/>
                <w:sz w:val="24"/>
                <w:szCs w:val="24"/>
              </w:rPr>
            </w:pPr>
            <w:r w:rsidRPr="00B769CF">
              <w:rPr>
                <w:b/>
                <w:sz w:val="24"/>
                <w:szCs w:val="24"/>
              </w:rPr>
              <w:t>High</w:t>
            </w:r>
            <w:r w:rsidR="00B769CF">
              <w:rPr>
                <w:b/>
                <w:sz w:val="24"/>
                <w:szCs w:val="24"/>
              </w:rPr>
              <w:t>-</w:t>
            </w:r>
            <w:r w:rsidRPr="00B769CF">
              <w:rPr>
                <w:b/>
                <w:sz w:val="24"/>
                <w:szCs w:val="24"/>
              </w:rPr>
              <w:t xml:space="preserve">Leverage Practices </w:t>
            </w:r>
            <w:r w:rsidR="003E31C3">
              <w:rPr>
                <w:b/>
                <w:sz w:val="24"/>
                <w:szCs w:val="24"/>
              </w:rPr>
              <w:t xml:space="preserve">(From </w:t>
            </w:r>
            <w:r w:rsidRPr="00B769CF">
              <w:rPr>
                <w:b/>
                <w:sz w:val="24"/>
                <w:szCs w:val="24"/>
              </w:rPr>
              <w:t>CEC/CEEDAR</w:t>
            </w:r>
            <w:r w:rsidR="003E31C3">
              <w:rPr>
                <w:b/>
                <w:sz w:val="24"/>
                <w:szCs w:val="24"/>
              </w:rPr>
              <w:t>)</w:t>
            </w:r>
          </w:p>
        </w:tc>
        <w:tc>
          <w:tcPr>
            <w:tcW w:w="3043" w:type="dxa"/>
            <w:shd w:val="clear" w:color="auto" w:fill="D9E2F3" w:themeFill="accent1" w:themeFillTint="33"/>
          </w:tcPr>
          <w:p w14:paraId="7FB369F1" w14:textId="77777777" w:rsidR="00C74E14" w:rsidRPr="00B769CF" w:rsidRDefault="00C74E14" w:rsidP="002D2AFE">
            <w:pPr>
              <w:rPr>
                <w:b/>
                <w:sz w:val="24"/>
                <w:szCs w:val="24"/>
              </w:rPr>
            </w:pPr>
            <w:r w:rsidRPr="00B769CF">
              <w:rPr>
                <w:b/>
                <w:sz w:val="24"/>
                <w:szCs w:val="24"/>
              </w:rPr>
              <w:t>Culturally Responsive Education</w:t>
            </w:r>
          </w:p>
        </w:tc>
      </w:tr>
      <w:tr w:rsidR="00C74E14" w:rsidRPr="00B769CF" w14:paraId="4A35BBC4" w14:textId="77777777" w:rsidTr="002D2AFE">
        <w:trPr>
          <w:trHeight w:val="683"/>
        </w:trPr>
        <w:tc>
          <w:tcPr>
            <w:tcW w:w="3193" w:type="dxa"/>
            <w:hideMark/>
          </w:tcPr>
          <w:p w14:paraId="54056B34" w14:textId="77777777" w:rsidR="00C74E14" w:rsidRPr="00B769CF" w:rsidRDefault="00C74E14" w:rsidP="002D2AFE">
            <w:pPr>
              <w:rPr>
                <w:sz w:val="24"/>
                <w:szCs w:val="24"/>
              </w:rPr>
            </w:pPr>
            <w:r w:rsidRPr="00B769CF">
              <w:rPr>
                <w:bCs/>
                <w:sz w:val="24"/>
                <w:szCs w:val="24"/>
              </w:rPr>
              <w:t>Explaining and modeling content, practices, and strategies</w:t>
            </w:r>
          </w:p>
        </w:tc>
        <w:tc>
          <w:tcPr>
            <w:tcW w:w="3198" w:type="dxa"/>
          </w:tcPr>
          <w:p w14:paraId="6EEE9170" w14:textId="77777777" w:rsidR="00C74E14" w:rsidRPr="00B769CF" w:rsidRDefault="00C74E14" w:rsidP="002D2AFE">
            <w:pPr>
              <w:rPr>
                <w:b/>
                <w:bCs/>
                <w:sz w:val="24"/>
                <w:szCs w:val="24"/>
              </w:rPr>
            </w:pPr>
          </w:p>
        </w:tc>
        <w:tc>
          <w:tcPr>
            <w:tcW w:w="3043" w:type="dxa"/>
          </w:tcPr>
          <w:p w14:paraId="514E76F0" w14:textId="77777777" w:rsidR="00C74E14" w:rsidRPr="00B769CF" w:rsidRDefault="00C74E14" w:rsidP="002D2AFE">
            <w:pPr>
              <w:rPr>
                <w:b/>
                <w:bCs/>
                <w:sz w:val="24"/>
                <w:szCs w:val="24"/>
              </w:rPr>
            </w:pPr>
          </w:p>
        </w:tc>
      </w:tr>
      <w:tr w:rsidR="00C74E14" w:rsidRPr="00B769CF" w14:paraId="42C30924" w14:textId="77777777" w:rsidTr="002D2AFE">
        <w:trPr>
          <w:trHeight w:val="1151"/>
        </w:trPr>
        <w:tc>
          <w:tcPr>
            <w:tcW w:w="3193" w:type="dxa"/>
            <w:hideMark/>
          </w:tcPr>
          <w:p w14:paraId="0A711B3C" w14:textId="77777777" w:rsidR="00C74E14" w:rsidRPr="00B769CF" w:rsidRDefault="00C74E14" w:rsidP="002D2AFE">
            <w:pPr>
              <w:rPr>
                <w:sz w:val="24"/>
                <w:szCs w:val="24"/>
              </w:rPr>
            </w:pPr>
            <w:r w:rsidRPr="00B769CF">
              <w:rPr>
                <w:sz w:val="24"/>
                <w:szCs w:val="24"/>
              </w:rPr>
              <w:t>Diagnosing particular common patterns of student thinking and development in a subject-matter domain</w:t>
            </w:r>
          </w:p>
        </w:tc>
        <w:tc>
          <w:tcPr>
            <w:tcW w:w="3198" w:type="dxa"/>
          </w:tcPr>
          <w:p w14:paraId="302E75C9" w14:textId="77777777" w:rsidR="00C74E14" w:rsidRPr="00B769CF" w:rsidRDefault="00C74E14" w:rsidP="002D2AFE">
            <w:pPr>
              <w:rPr>
                <w:sz w:val="24"/>
                <w:szCs w:val="24"/>
              </w:rPr>
            </w:pPr>
          </w:p>
        </w:tc>
        <w:tc>
          <w:tcPr>
            <w:tcW w:w="3043" w:type="dxa"/>
          </w:tcPr>
          <w:p w14:paraId="01696136" w14:textId="77777777" w:rsidR="00C74E14" w:rsidRPr="00B769CF" w:rsidRDefault="00C74E14" w:rsidP="002D2AFE">
            <w:pPr>
              <w:rPr>
                <w:sz w:val="24"/>
                <w:szCs w:val="24"/>
              </w:rPr>
            </w:pPr>
          </w:p>
        </w:tc>
      </w:tr>
      <w:tr w:rsidR="00C74E14" w:rsidRPr="00B769CF" w14:paraId="2DB0A2BB" w14:textId="77777777" w:rsidTr="002D2AFE">
        <w:trPr>
          <w:trHeight w:val="682"/>
        </w:trPr>
        <w:tc>
          <w:tcPr>
            <w:tcW w:w="3193" w:type="dxa"/>
            <w:hideMark/>
          </w:tcPr>
          <w:p w14:paraId="4F429095" w14:textId="77777777" w:rsidR="00C74E14" w:rsidRPr="00B769CF" w:rsidRDefault="00C74E14" w:rsidP="002D2AFE">
            <w:pPr>
              <w:rPr>
                <w:sz w:val="24"/>
                <w:szCs w:val="24"/>
              </w:rPr>
            </w:pPr>
            <w:r w:rsidRPr="00B769CF">
              <w:rPr>
                <w:sz w:val="24"/>
                <w:szCs w:val="24"/>
              </w:rPr>
              <w:t>Coordinating and adjusting instruction during a lesson</w:t>
            </w:r>
          </w:p>
        </w:tc>
        <w:tc>
          <w:tcPr>
            <w:tcW w:w="3198" w:type="dxa"/>
          </w:tcPr>
          <w:p w14:paraId="47B175A7" w14:textId="77777777" w:rsidR="00C74E14" w:rsidRPr="00B769CF" w:rsidRDefault="00C74E14" w:rsidP="002D2AFE">
            <w:pPr>
              <w:rPr>
                <w:sz w:val="24"/>
                <w:szCs w:val="24"/>
              </w:rPr>
            </w:pPr>
          </w:p>
        </w:tc>
        <w:tc>
          <w:tcPr>
            <w:tcW w:w="3043" w:type="dxa"/>
          </w:tcPr>
          <w:p w14:paraId="7DFB531E" w14:textId="77777777" w:rsidR="00C74E14" w:rsidRPr="00B769CF" w:rsidRDefault="00C74E14" w:rsidP="002D2AFE">
            <w:pPr>
              <w:rPr>
                <w:sz w:val="24"/>
                <w:szCs w:val="24"/>
              </w:rPr>
            </w:pPr>
          </w:p>
        </w:tc>
      </w:tr>
      <w:tr w:rsidR="00C74E14" w:rsidRPr="00B769CF" w14:paraId="1CF8E478" w14:textId="77777777" w:rsidTr="002D2AFE">
        <w:trPr>
          <w:trHeight w:val="743"/>
        </w:trPr>
        <w:tc>
          <w:tcPr>
            <w:tcW w:w="3193" w:type="dxa"/>
            <w:hideMark/>
          </w:tcPr>
          <w:p w14:paraId="6C5FAB16" w14:textId="4CC5796E" w:rsidR="00C74E14" w:rsidRPr="00B769CF" w:rsidRDefault="00C74E14" w:rsidP="002D2AFE">
            <w:pPr>
              <w:rPr>
                <w:sz w:val="24"/>
                <w:szCs w:val="24"/>
              </w:rPr>
            </w:pPr>
            <w:r w:rsidRPr="00B769CF">
              <w:rPr>
                <w:sz w:val="24"/>
                <w:szCs w:val="24"/>
              </w:rPr>
              <w:t>Setting up and managing small</w:t>
            </w:r>
            <w:r w:rsidR="003E31C3">
              <w:rPr>
                <w:sz w:val="24"/>
                <w:szCs w:val="24"/>
              </w:rPr>
              <w:t>-</w:t>
            </w:r>
            <w:r w:rsidRPr="00B769CF">
              <w:rPr>
                <w:sz w:val="24"/>
                <w:szCs w:val="24"/>
              </w:rPr>
              <w:t>group work</w:t>
            </w:r>
          </w:p>
        </w:tc>
        <w:tc>
          <w:tcPr>
            <w:tcW w:w="3198" w:type="dxa"/>
          </w:tcPr>
          <w:p w14:paraId="2D334BF3" w14:textId="77777777" w:rsidR="00C74E14" w:rsidRPr="00B769CF" w:rsidRDefault="00C74E14" w:rsidP="002D2AFE">
            <w:pPr>
              <w:rPr>
                <w:sz w:val="24"/>
                <w:szCs w:val="24"/>
              </w:rPr>
            </w:pPr>
          </w:p>
        </w:tc>
        <w:tc>
          <w:tcPr>
            <w:tcW w:w="3043" w:type="dxa"/>
          </w:tcPr>
          <w:p w14:paraId="23F584EB" w14:textId="77777777" w:rsidR="00C74E14" w:rsidRPr="00B769CF" w:rsidRDefault="00C74E14" w:rsidP="002D2AFE">
            <w:pPr>
              <w:rPr>
                <w:sz w:val="24"/>
                <w:szCs w:val="24"/>
              </w:rPr>
            </w:pPr>
          </w:p>
        </w:tc>
      </w:tr>
      <w:tr w:rsidR="00C74E14" w:rsidRPr="00B769CF" w14:paraId="79EAA588" w14:textId="77777777" w:rsidTr="002D2AFE">
        <w:trPr>
          <w:trHeight w:val="956"/>
        </w:trPr>
        <w:tc>
          <w:tcPr>
            <w:tcW w:w="3193" w:type="dxa"/>
            <w:hideMark/>
          </w:tcPr>
          <w:p w14:paraId="136192CF" w14:textId="77777777" w:rsidR="00C74E14" w:rsidRPr="00B769CF" w:rsidRDefault="00C74E14" w:rsidP="002D2AFE">
            <w:pPr>
              <w:rPr>
                <w:sz w:val="24"/>
                <w:szCs w:val="24"/>
              </w:rPr>
            </w:pPr>
            <w:r w:rsidRPr="00B769CF">
              <w:rPr>
                <w:sz w:val="24"/>
                <w:szCs w:val="24"/>
              </w:rPr>
              <w:t>Specifying and reinforcing productive student behavior</w:t>
            </w:r>
          </w:p>
        </w:tc>
        <w:tc>
          <w:tcPr>
            <w:tcW w:w="3198" w:type="dxa"/>
          </w:tcPr>
          <w:p w14:paraId="2149C00E" w14:textId="77777777" w:rsidR="00C74E14" w:rsidRPr="00B769CF" w:rsidRDefault="00C74E14" w:rsidP="002D2AFE">
            <w:pPr>
              <w:rPr>
                <w:sz w:val="24"/>
                <w:szCs w:val="24"/>
              </w:rPr>
            </w:pPr>
          </w:p>
        </w:tc>
        <w:tc>
          <w:tcPr>
            <w:tcW w:w="3043" w:type="dxa"/>
          </w:tcPr>
          <w:p w14:paraId="25599D0C" w14:textId="77777777" w:rsidR="00C74E14" w:rsidRPr="00B769CF" w:rsidRDefault="00C74E14" w:rsidP="002D2AFE">
            <w:pPr>
              <w:rPr>
                <w:sz w:val="24"/>
                <w:szCs w:val="24"/>
              </w:rPr>
            </w:pPr>
          </w:p>
        </w:tc>
      </w:tr>
      <w:tr w:rsidR="00C74E14" w:rsidRPr="00B769CF" w14:paraId="08D7F469" w14:textId="77777777" w:rsidTr="002D2AFE">
        <w:trPr>
          <w:trHeight w:val="258"/>
        </w:trPr>
        <w:tc>
          <w:tcPr>
            <w:tcW w:w="3193" w:type="dxa"/>
          </w:tcPr>
          <w:p w14:paraId="36B83843" w14:textId="77777777" w:rsidR="00C74E14" w:rsidRPr="00B769CF" w:rsidRDefault="00C74E14" w:rsidP="002D2AFE">
            <w:pPr>
              <w:rPr>
                <w:sz w:val="24"/>
                <w:szCs w:val="24"/>
              </w:rPr>
            </w:pPr>
          </w:p>
        </w:tc>
        <w:tc>
          <w:tcPr>
            <w:tcW w:w="3198" w:type="dxa"/>
          </w:tcPr>
          <w:p w14:paraId="5453251A" w14:textId="77777777" w:rsidR="00C74E14" w:rsidRPr="00B769CF" w:rsidRDefault="00C74E14" w:rsidP="002D2AFE">
            <w:pPr>
              <w:rPr>
                <w:sz w:val="24"/>
                <w:szCs w:val="24"/>
              </w:rPr>
            </w:pPr>
          </w:p>
        </w:tc>
        <w:tc>
          <w:tcPr>
            <w:tcW w:w="3043" w:type="dxa"/>
          </w:tcPr>
          <w:p w14:paraId="14C32A38" w14:textId="77777777" w:rsidR="00C74E14" w:rsidRPr="00B769CF" w:rsidRDefault="00C74E14" w:rsidP="002D2AFE">
            <w:pPr>
              <w:rPr>
                <w:sz w:val="24"/>
                <w:szCs w:val="24"/>
              </w:rPr>
            </w:pPr>
          </w:p>
          <w:p w14:paraId="1E375CAB" w14:textId="77777777" w:rsidR="00C74E14" w:rsidRPr="00B769CF" w:rsidRDefault="00C74E14" w:rsidP="002D2AFE">
            <w:pPr>
              <w:rPr>
                <w:sz w:val="24"/>
                <w:szCs w:val="24"/>
              </w:rPr>
            </w:pPr>
          </w:p>
          <w:p w14:paraId="4CEADA0C" w14:textId="77777777" w:rsidR="00C74E14" w:rsidRPr="00B769CF" w:rsidRDefault="00C74E14" w:rsidP="002D2AFE">
            <w:pPr>
              <w:rPr>
                <w:sz w:val="24"/>
                <w:szCs w:val="24"/>
              </w:rPr>
            </w:pPr>
          </w:p>
          <w:p w14:paraId="68BBD49A" w14:textId="77777777" w:rsidR="00C74E14" w:rsidRPr="00B769CF" w:rsidRDefault="00C74E14" w:rsidP="002D2AFE">
            <w:pPr>
              <w:rPr>
                <w:sz w:val="24"/>
                <w:szCs w:val="24"/>
              </w:rPr>
            </w:pPr>
          </w:p>
        </w:tc>
      </w:tr>
      <w:tr w:rsidR="00C74E14" w:rsidRPr="00B769CF" w14:paraId="0FE8AE35" w14:textId="77777777" w:rsidTr="002D2AFE">
        <w:trPr>
          <w:trHeight w:val="258"/>
        </w:trPr>
        <w:tc>
          <w:tcPr>
            <w:tcW w:w="3193" w:type="dxa"/>
          </w:tcPr>
          <w:p w14:paraId="5FC8192A" w14:textId="77777777" w:rsidR="00C74E14" w:rsidRPr="00B769CF" w:rsidRDefault="00C74E14" w:rsidP="002D2AFE">
            <w:pPr>
              <w:rPr>
                <w:sz w:val="24"/>
                <w:szCs w:val="24"/>
              </w:rPr>
            </w:pPr>
          </w:p>
          <w:p w14:paraId="1A7A42DE" w14:textId="77777777" w:rsidR="00C74E14" w:rsidRPr="00B769CF" w:rsidRDefault="00C74E14" w:rsidP="002D2AFE">
            <w:pPr>
              <w:rPr>
                <w:sz w:val="24"/>
                <w:szCs w:val="24"/>
              </w:rPr>
            </w:pPr>
          </w:p>
          <w:p w14:paraId="5F63F39F" w14:textId="77777777" w:rsidR="00C74E14" w:rsidRPr="00B769CF" w:rsidRDefault="00C74E14" w:rsidP="002D2AFE">
            <w:pPr>
              <w:rPr>
                <w:sz w:val="24"/>
                <w:szCs w:val="24"/>
              </w:rPr>
            </w:pPr>
          </w:p>
          <w:p w14:paraId="188604B7" w14:textId="77777777" w:rsidR="00C74E14" w:rsidRPr="00B769CF" w:rsidRDefault="00C74E14" w:rsidP="002D2AFE">
            <w:pPr>
              <w:rPr>
                <w:sz w:val="24"/>
                <w:szCs w:val="24"/>
              </w:rPr>
            </w:pPr>
          </w:p>
        </w:tc>
        <w:tc>
          <w:tcPr>
            <w:tcW w:w="3198" w:type="dxa"/>
          </w:tcPr>
          <w:p w14:paraId="686F8DCF" w14:textId="77777777" w:rsidR="00C74E14" w:rsidRPr="00B769CF" w:rsidRDefault="00C74E14" w:rsidP="002D2AFE">
            <w:pPr>
              <w:rPr>
                <w:sz w:val="24"/>
                <w:szCs w:val="24"/>
              </w:rPr>
            </w:pPr>
          </w:p>
        </w:tc>
        <w:tc>
          <w:tcPr>
            <w:tcW w:w="3043" w:type="dxa"/>
          </w:tcPr>
          <w:p w14:paraId="1AA03A48" w14:textId="77777777" w:rsidR="00C74E14" w:rsidRPr="00B769CF" w:rsidRDefault="00C74E14" w:rsidP="002D2AFE">
            <w:pPr>
              <w:rPr>
                <w:sz w:val="24"/>
                <w:szCs w:val="24"/>
              </w:rPr>
            </w:pPr>
          </w:p>
        </w:tc>
      </w:tr>
    </w:tbl>
    <w:p w14:paraId="6C6FD6C2" w14:textId="77777777" w:rsidR="00C74E14" w:rsidRPr="00B769CF" w:rsidRDefault="00C74E14" w:rsidP="00C74E14">
      <w:pPr>
        <w:pStyle w:val="Heading1"/>
        <w:rPr>
          <w:rFonts w:asciiTheme="minorHAnsi" w:hAnsiTheme="minorHAnsi"/>
          <w:sz w:val="24"/>
          <w:szCs w:val="24"/>
        </w:rPr>
      </w:pPr>
    </w:p>
    <w:tbl>
      <w:tblPr>
        <w:tblStyle w:val="TableGrid"/>
        <w:tblpPr w:leftFromText="180" w:rightFromText="180" w:vertAnchor="text" w:horzAnchor="margin" w:tblpY="-28"/>
        <w:tblW w:w="9466" w:type="dxa"/>
        <w:tblLook w:val="04A0" w:firstRow="1" w:lastRow="0" w:firstColumn="1" w:lastColumn="0" w:noHBand="0" w:noVBand="1"/>
      </w:tblPr>
      <w:tblGrid>
        <w:gridCol w:w="4733"/>
        <w:gridCol w:w="4733"/>
      </w:tblGrid>
      <w:tr w:rsidR="00C74E14" w:rsidRPr="00B769CF" w14:paraId="3495DE61" w14:textId="77777777" w:rsidTr="002D2AFE">
        <w:trPr>
          <w:trHeight w:val="672"/>
        </w:trPr>
        <w:tc>
          <w:tcPr>
            <w:tcW w:w="4733" w:type="dxa"/>
            <w:shd w:val="clear" w:color="auto" w:fill="D9E2F3" w:themeFill="accent1" w:themeFillTint="33"/>
          </w:tcPr>
          <w:p w14:paraId="198EB076" w14:textId="77777777" w:rsidR="00C74E14" w:rsidRPr="00B769CF" w:rsidRDefault="00C74E14" w:rsidP="002D2AFE">
            <w:pPr>
              <w:rPr>
                <w:b/>
                <w:sz w:val="24"/>
                <w:szCs w:val="24"/>
              </w:rPr>
            </w:pPr>
            <w:r w:rsidRPr="00B769CF">
              <w:rPr>
                <w:b/>
                <w:sz w:val="24"/>
                <w:szCs w:val="24"/>
              </w:rPr>
              <w:t>Similarities</w:t>
            </w:r>
          </w:p>
        </w:tc>
        <w:tc>
          <w:tcPr>
            <w:tcW w:w="4733" w:type="dxa"/>
            <w:shd w:val="clear" w:color="auto" w:fill="D9E2F3" w:themeFill="accent1" w:themeFillTint="33"/>
          </w:tcPr>
          <w:p w14:paraId="12146C92" w14:textId="77777777" w:rsidR="00C74E14" w:rsidRPr="00B769CF" w:rsidRDefault="00C74E14" w:rsidP="002D2AFE">
            <w:pPr>
              <w:rPr>
                <w:b/>
                <w:sz w:val="24"/>
                <w:szCs w:val="24"/>
              </w:rPr>
            </w:pPr>
            <w:r w:rsidRPr="00B769CF">
              <w:rPr>
                <w:b/>
                <w:sz w:val="24"/>
                <w:szCs w:val="24"/>
              </w:rPr>
              <w:t>Differences</w:t>
            </w:r>
          </w:p>
        </w:tc>
      </w:tr>
      <w:tr w:rsidR="00C74E14" w:rsidRPr="00B769CF" w14:paraId="56F363D7" w14:textId="77777777" w:rsidTr="002D2AFE">
        <w:trPr>
          <w:trHeight w:val="699"/>
        </w:trPr>
        <w:tc>
          <w:tcPr>
            <w:tcW w:w="4733" w:type="dxa"/>
          </w:tcPr>
          <w:p w14:paraId="7480F1B2" w14:textId="77777777" w:rsidR="00C74E14" w:rsidRPr="00B769CF" w:rsidRDefault="00C74E14" w:rsidP="002D2AFE">
            <w:pPr>
              <w:rPr>
                <w:sz w:val="24"/>
                <w:szCs w:val="24"/>
              </w:rPr>
            </w:pPr>
          </w:p>
        </w:tc>
        <w:tc>
          <w:tcPr>
            <w:tcW w:w="4733" w:type="dxa"/>
          </w:tcPr>
          <w:p w14:paraId="11C53E4A" w14:textId="77777777" w:rsidR="00C74E14" w:rsidRPr="00B769CF" w:rsidRDefault="00C74E14" w:rsidP="002D2AFE">
            <w:pPr>
              <w:rPr>
                <w:sz w:val="24"/>
                <w:szCs w:val="24"/>
              </w:rPr>
            </w:pPr>
          </w:p>
        </w:tc>
      </w:tr>
      <w:tr w:rsidR="00C74E14" w:rsidRPr="00B769CF" w14:paraId="050B221F" w14:textId="77777777" w:rsidTr="002D2AFE">
        <w:trPr>
          <w:trHeight w:val="659"/>
        </w:trPr>
        <w:tc>
          <w:tcPr>
            <w:tcW w:w="4733" w:type="dxa"/>
          </w:tcPr>
          <w:p w14:paraId="524A0978" w14:textId="77777777" w:rsidR="00C74E14" w:rsidRPr="00B769CF" w:rsidRDefault="00C74E14" w:rsidP="002D2AFE">
            <w:pPr>
              <w:rPr>
                <w:sz w:val="24"/>
                <w:szCs w:val="24"/>
              </w:rPr>
            </w:pPr>
          </w:p>
        </w:tc>
        <w:tc>
          <w:tcPr>
            <w:tcW w:w="4733" w:type="dxa"/>
          </w:tcPr>
          <w:p w14:paraId="7D5A1CAD" w14:textId="77777777" w:rsidR="00C74E14" w:rsidRPr="00B769CF" w:rsidRDefault="00C74E14" w:rsidP="002D2AFE">
            <w:pPr>
              <w:rPr>
                <w:sz w:val="24"/>
                <w:szCs w:val="24"/>
              </w:rPr>
            </w:pPr>
          </w:p>
        </w:tc>
      </w:tr>
      <w:tr w:rsidR="00C74E14" w:rsidRPr="00B769CF" w14:paraId="6BBFC963" w14:textId="77777777" w:rsidTr="002D2AFE">
        <w:trPr>
          <w:trHeight w:val="699"/>
        </w:trPr>
        <w:tc>
          <w:tcPr>
            <w:tcW w:w="4733" w:type="dxa"/>
          </w:tcPr>
          <w:p w14:paraId="1728A9C0" w14:textId="77777777" w:rsidR="00C74E14" w:rsidRPr="00B769CF" w:rsidRDefault="00C74E14" w:rsidP="002D2AFE">
            <w:pPr>
              <w:rPr>
                <w:sz w:val="24"/>
                <w:szCs w:val="24"/>
              </w:rPr>
            </w:pPr>
          </w:p>
        </w:tc>
        <w:tc>
          <w:tcPr>
            <w:tcW w:w="4733" w:type="dxa"/>
          </w:tcPr>
          <w:p w14:paraId="0E04DDDB" w14:textId="77777777" w:rsidR="00C74E14" w:rsidRPr="00B769CF" w:rsidRDefault="00C74E14" w:rsidP="002D2AFE">
            <w:pPr>
              <w:rPr>
                <w:sz w:val="24"/>
                <w:szCs w:val="24"/>
              </w:rPr>
            </w:pPr>
          </w:p>
        </w:tc>
      </w:tr>
      <w:tr w:rsidR="00C74E14" w:rsidRPr="00B769CF" w14:paraId="3AD2DD34" w14:textId="77777777" w:rsidTr="002D2AFE">
        <w:trPr>
          <w:trHeight w:val="659"/>
        </w:trPr>
        <w:tc>
          <w:tcPr>
            <w:tcW w:w="4733" w:type="dxa"/>
          </w:tcPr>
          <w:p w14:paraId="379DC8F6" w14:textId="77777777" w:rsidR="00C74E14" w:rsidRPr="00B769CF" w:rsidRDefault="00C74E14" w:rsidP="002D2AFE">
            <w:pPr>
              <w:rPr>
                <w:sz w:val="24"/>
                <w:szCs w:val="24"/>
              </w:rPr>
            </w:pPr>
          </w:p>
        </w:tc>
        <w:tc>
          <w:tcPr>
            <w:tcW w:w="4733" w:type="dxa"/>
          </w:tcPr>
          <w:p w14:paraId="3B3351B8" w14:textId="77777777" w:rsidR="00C74E14" w:rsidRPr="00B769CF" w:rsidRDefault="00C74E14" w:rsidP="002D2AFE">
            <w:pPr>
              <w:rPr>
                <w:sz w:val="24"/>
                <w:szCs w:val="24"/>
              </w:rPr>
            </w:pPr>
          </w:p>
        </w:tc>
      </w:tr>
    </w:tbl>
    <w:p w14:paraId="467CFA2B" w14:textId="77777777" w:rsidR="00C74E14" w:rsidRPr="00B769CF" w:rsidRDefault="00C74E14" w:rsidP="00C74E14">
      <w:pPr>
        <w:pStyle w:val="Heading1"/>
        <w:rPr>
          <w:rFonts w:asciiTheme="minorHAnsi" w:hAnsiTheme="minorHAnsi"/>
          <w:sz w:val="24"/>
          <w:szCs w:val="24"/>
        </w:rPr>
      </w:pPr>
    </w:p>
    <w:p w14:paraId="1C559A94" w14:textId="1DAA31A6" w:rsidR="00C74E14" w:rsidRPr="00B769CF" w:rsidRDefault="00C74E14">
      <w:pPr>
        <w:spacing w:after="0" w:line="240" w:lineRule="auto"/>
        <w:rPr>
          <w:sz w:val="24"/>
          <w:szCs w:val="24"/>
        </w:rPr>
      </w:pPr>
      <w:r w:rsidRPr="00B769CF">
        <w:rPr>
          <w:sz w:val="24"/>
          <w:szCs w:val="24"/>
        </w:rPr>
        <w:br w:type="page"/>
      </w:r>
    </w:p>
    <w:p w14:paraId="31DC6222" w14:textId="2AA483EA" w:rsidR="00C74E14" w:rsidRPr="00B769CF" w:rsidRDefault="00C74E14" w:rsidP="00C74E14">
      <w:pPr>
        <w:pStyle w:val="Heading1"/>
        <w:jc w:val="center"/>
        <w:rPr>
          <w:rFonts w:asciiTheme="minorHAnsi" w:hAnsiTheme="minorHAnsi"/>
          <w:b/>
          <w:sz w:val="24"/>
          <w:szCs w:val="24"/>
        </w:rPr>
      </w:pPr>
      <w:r w:rsidRPr="00B769CF">
        <w:rPr>
          <w:rFonts w:asciiTheme="minorHAnsi" w:hAnsiTheme="minorHAnsi"/>
          <w:b/>
          <w:sz w:val="24"/>
          <w:szCs w:val="24"/>
        </w:rPr>
        <w:lastRenderedPageBreak/>
        <w:t xml:space="preserve">CRE Action Plan </w:t>
      </w:r>
    </w:p>
    <w:tbl>
      <w:tblPr>
        <w:tblStyle w:val="TableGrid"/>
        <w:tblW w:w="0" w:type="auto"/>
        <w:tblLook w:val="04A0" w:firstRow="1" w:lastRow="0" w:firstColumn="1" w:lastColumn="0" w:noHBand="0" w:noVBand="1"/>
      </w:tblPr>
      <w:tblGrid>
        <w:gridCol w:w="9350"/>
      </w:tblGrid>
      <w:tr w:rsidR="00C74E14" w:rsidRPr="00B769CF" w14:paraId="3363F964" w14:textId="77777777" w:rsidTr="00C74E14">
        <w:tc>
          <w:tcPr>
            <w:tcW w:w="9350" w:type="dxa"/>
            <w:shd w:val="clear" w:color="auto" w:fill="D9E2F3" w:themeFill="accent1" w:themeFillTint="33"/>
          </w:tcPr>
          <w:p w14:paraId="059EAD1E" w14:textId="5E677DA4" w:rsidR="00C74E14" w:rsidRPr="00B769CF" w:rsidRDefault="009F32F1" w:rsidP="00C74E14">
            <w:pPr>
              <w:ind w:left="152"/>
              <w:rPr>
                <w:sz w:val="24"/>
                <w:szCs w:val="24"/>
              </w:rPr>
            </w:pPr>
            <w:r w:rsidRPr="00B769CF">
              <w:rPr>
                <w:sz w:val="24"/>
                <w:szCs w:val="24"/>
              </w:rPr>
              <w:t>W</w:t>
            </w:r>
            <w:r w:rsidR="00B769CF">
              <w:rPr>
                <w:sz w:val="24"/>
                <w:szCs w:val="24"/>
              </w:rPr>
              <w:t>hich</w:t>
            </w:r>
            <w:r w:rsidRPr="00B769CF">
              <w:rPr>
                <w:sz w:val="24"/>
                <w:szCs w:val="24"/>
              </w:rPr>
              <w:t xml:space="preserve"> part of your </w:t>
            </w:r>
            <w:r w:rsidRPr="00B769CF">
              <w:rPr>
                <w:b/>
                <w:bCs/>
                <w:sz w:val="24"/>
                <w:szCs w:val="24"/>
              </w:rPr>
              <w:t>curriculum</w:t>
            </w:r>
            <w:r w:rsidRPr="00B769CF">
              <w:rPr>
                <w:sz w:val="24"/>
                <w:szCs w:val="24"/>
              </w:rPr>
              <w:t xml:space="preserve"> will you reshape to incorporate more CRE practices?</w:t>
            </w:r>
          </w:p>
        </w:tc>
      </w:tr>
      <w:tr w:rsidR="00C74E14" w:rsidRPr="00B769CF" w14:paraId="0664157E" w14:textId="77777777" w:rsidTr="00C74E14">
        <w:tc>
          <w:tcPr>
            <w:tcW w:w="9350" w:type="dxa"/>
          </w:tcPr>
          <w:p w14:paraId="79A63545" w14:textId="77777777" w:rsidR="00C74E14" w:rsidRPr="00B769CF" w:rsidRDefault="00C74E14" w:rsidP="00C74E14">
            <w:pPr>
              <w:ind w:left="152"/>
              <w:rPr>
                <w:sz w:val="24"/>
                <w:szCs w:val="24"/>
              </w:rPr>
            </w:pPr>
          </w:p>
          <w:p w14:paraId="74CF909E" w14:textId="77777777" w:rsidR="00C74E14" w:rsidRPr="00B769CF" w:rsidRDefault="00C74E14" w:rsidP="00C74E14">
            <w:pPr>
              <w:rPr>
                <w:sz w:val="24"/>
                <w:szCs w:val="24"/>
              </w:rPr>
            </w:pPr>
          </w:p>
          <w:p w14:paraId="495C3D82" w14:textId="77777777" w:rsidR="00C74E14" w:rsidRPr="00B769CF" w:rsidRDefault="00C74E14" w:rsidP="00C74E14">
            <w:pPr>
              <w:ind w:left="152"/>
              <w:rPr>
                <w:sz w:val="24"/>
                <w:szCs w:val="24"/>
              </w:rPr>
            </w:pPr>
          </w:p>
          <w:p w14:paraId="78348018" w14:textId="77777777" w:rsidR="00C74E14" w:rsidRPr="00B769CF" w:rsidRDefault="00C74E14" w:rsidP="00C74E14">
            <w:pPr>
              <w:ind w:left="152"/>
              <w:rPr>
                <w:sz w:val="24"/>
                <w:szCs w:val="24"/>
              </w:rPr>
            </w:pPr>
          </w:p>
          <w:p w14:paraId="1D635296" w14:textId="72B0803C" w:rsidR="00C74E14" w:rsidRPr="00B769CF" w:rsidRDefault="00C74E14" w:rsidP="00C74E14">
            <w:pPr>
              <w:ind w:left="152"/>
              <w:rPr>
                <w:sz w:val="24"/>
                <w:szCs w:val="24"/>
              </w:rPr>
            </w:pPr>
          </w:p>
        </w:tc>
      </w:tr>
      <w:tr w:rsidR="00C74E14" w:rsidRPr="00B769CF" w14:paraId="3ACB4F84" w14:textId="77777777" w:rsidTr="00C74E14">
        <w:tc>
          <w:tcPr>
            <w:tcW w:w="9350" w:type="dxa"/>
            <w:shd w:val="clear" w:color="auto" w:fill="D9E2F3" w:themeFill="accent1" w:themeFillTint="33"/>
          </w:tcPr>
          <w:p w14:paraId="489943D0" w14:textId="0E01B257" w:rsidR="00C74E14" w:rsidRPr="00B769CF" w:rsidRDefault="009F32F1" w:rsidP="00C74E14">
            <w:pPr>
              <w:ind w:left="152"/>
              <w:rPr>
                <w:sz w:val="24"/>
                <w:szCs w:val="24"/>
              </w:rPr>
            </w:pPr>
            <w:r w:rsidRPr="00B769CF">
              <w:rPr>
                <w:sz w:val="24"/>
                <w:szCs w:val="24"/>
              </w:rPr>
              <w:t>Wh</w:t>
            </w:r>
            <w:r w:rsidR="00B769CF">
              <w:rPr>
                <w:sz w:val="24"/>
                <w:szCs w:val="24"/>
              </w:rPr>
              <w:t>ich</w:t>
            </w:r>
            <w:r w:rsidRPr="00B769CF">
              <w:rPr>
                <w:sz w:val="24"/>
                <w:szCs w:val="24"/>
              </w:rPr>
              <w:t xml:space="preserve"> CRE </w:t>
            </w:r>
            <w:r w:rsidRPr="00B769CF">
              <w:rPr>
                <w:b/>
                <w:bCs/>
                <w:sz w:val="24"/>
                <w:szCs w:val="24"/>
              </w:rPr>
              <w:t>instructional</w:t>
            </w:r>
            <w:r w:rsidRPr="00B769CF">
              <w:rPr>
                <w:sz w:val="24"/>
                <w:szCs w:val="24"/>
              </w:rPr>
              <w:t xml:space="preserve"> approaches will you implement to cultivate learning for all?</w:t>
            </w:r>
          </w:p>
        </w:tc>
      </w:tr>
      <w:tr w:rsidR="00C74E14" w:rsidRPr="00B769CF" w14:paraId="7F41FF8C" w14:textId="77777777" w:rsidTr="00C74E14">
        <w:tc>
          <w:tcPr>
            <w:tcW w:w="9350" w:type="dxa"/>
          </w:tcPr>
          <w:p w14:paraId="09C7EFC3" w14:textId="77777777" w:rsidR="00C74E14" w:rsidRPr="00B769CF" w:rsidRDefault="00C74E14" w:rsidP="00C74E14">
            <w:pPr>
              <w:ind w:left="152"/>
              <w:rPr>
                <w:sz w:val="24"/>
                <w:szCs w:val="24"/>
              </w:rPr>
            </w:pPr>
          </w:p>
          <w:p w14:paraId="4D0B751F" w14:textId="77777777" w:rsidR="00C74E14" w:rsidRPr="00B769CF" w:rsidRDefault="00C74E14" w:rsidP="00C74E14">
            <w:pPr>
              <w:ind w:left="152"/>
              <w:rPr>
                <w:sz w:val="24"/>
                <w:szCs w:val="24"/>
              </w:rPr>
            </w:pPr>
          </w:p>
          <w:p w14:paraId="4A9F74D8" w14:textId="77777777" w:rsidR="00C74E14" w:rsidRPr="00B769CF" w:rsidRDefault="00C74E14" w:rsidP="00C74E14">
            <w:pPr>
              <w:ind w:left="152"/>
              <w:rPr>
                <w:sz w:val="24"/>
                <w:szCs w:val="24"/>
              </w:rPr>
            </w:pPr>
          </w:p>
          <w:p w14:paraId="0FAB91D8" w14:textId="77777777" w:rsidR="00C74E14" w:rsidRPr="00B769CF" w:rsidRDefault="00C74E14" w:rsidP="00C74E14">
            <w:pPr>
              <w:ind w:left="152"/>
              <w:rPr>
                <w:sz w:val="24"/>
                <w:szCs w:val="24"/>
              </w:rPr>
            </w:pPr>
          </w:p>
          <w:p w14:paraId="24B64356" w14:textId="4406CAB5" w:rsidR="00C74E14" w:rsidRPr="00B769CF" w:rsidRDefault="00C74E14" w:rsidP="00C74E14">
            <w:pPr>
              <w:rPr>
                <w:sz w:val="24"/>
                <w:szCs w:val="24"/>
              </w:rPr>
            </w:pPr>
          </w:p>
        </w:tc>
      </w:tr>
      <w:tr w:rsidR="00C74E14" w:rsidRPr="00B769CF" w14:paraId="66D77C52" w14:textId="77777777" w:rsidTr="00C74E14">
        <w:tc>
          <w:tcPr>
            <w:tcW w:w="9350" w:type="dxa"/>
            <w:shd w:val="clear" w:color="auto" w:fill="D9E2F3" w:themeFill="accent1" w:themeFillTint="33"/>
          </w:tcPr>
          <w:p w14:paraId="21F59EBD" w14:textId="10C8B1D4" w:rsidR="00C74E14" w:rsidRPr="00B769CF" w:rsidRDefault="009F32F1" w:rsidP="00C74E14">
            <w:pPr>
              <w:ind w:left="152"/>
              <w:rPr>
                <w:sz w:val="24"/>
                <w:szCs w:val="24"/>
              </w:rPr>
            </w:pPr>
            <w:r w:rsidRPr="00B769CF">
              <w:rPr>
                <w:sz w:val="24"/>
                <w:szCs w:val="24"/>
              </w:rPr>
              <w:t xml:space="preserve">In what ways will you ensure your class/school </w:t>
            </w:r>
            <w:r w:rsidRPr="00B769CF">
              <w:rPr>
                <w:b/>
                <w:bCs/>
                <w:sz w:val="24"/>
                <w:szCs w:val="24"/>
              </w:rPr>
              <w:t xml:space="preserve">environment </w:t>
            </w:r>
            <w:r w:rsidRPr="00B769CF">
              <w:rPr>
                <w:sz w:val="24"/>
                <w:szCs w:val="24"/>
              </w:rPr>
              <w:t>is affirming of all students and their families?</w:t>
            </w:r>
          </w:p>
        </w:tc>
      </w:tr>
      <w:tr w:rsidR="00C74E14" w:rsidRPr="00B769CF" w14:paraId="0854A3BE" w14:textId="77777777" w:rsidTr="00C74E14">
        <w:tc>
          <w:tcPr>
            <w:tcW w:w="9350" w:type="dxa"/>
          </w:tcPr>
          <w:p w14:paraId="2EBF362A" w14:textId="77777777" w:rsidR="00C74E14" w:rsidRPr="00B769CF" w:rsidRDefault="00C74E14" w:rsidP="00C74E14">
            <w:pPr>
              <w:ind w:left="152"/>
              <w:rPr>
                <w:sz w:val="24"/>
                <w:szCs w:val="24"/>
              </w:rPr>
            </w:pPr>
          </w:p>
          <w:p w14:paraId="470A7221" w14:textId="77777777" w:rsidR="00C74E14" w:rsidRPr="00B769CF" w:rsidRDefault="00C74E14" w:rsidP="00C74E14">
            <w:pPr>
              <w:rPr>
                <w:sz w:val="24"/>
                <w:szCs w:val="24"/>
              </w:rPr>
            </w:pPr>
          </w:p>
          <w:p w14:paraId="220E6193" w14:textId="77777777" w:rsidR="00C74E14" w:rsidRPr="00B769CF" w:rsidRDefault="00C74E14" w:rsidP="00C74E14">
            <w:pPr>
              <w:ind w:left="152"/>
              <w:rPr>
                <w:sz w:val="24"/>
                <w:szCs w:val="24"/>
              </w:rPr>
            </w:pPr>
          </w:p>
          <w:p w14:paraId="5BE15B48" w14:textId="77777777" w:rsidR="00C74E14" w:rsidRPr="00B769CF" w:rsidRDefault="00C74E14" w:rsidP="00C74E14">
            <w:pPr>
              <w:ind w:left="152"/>
              <w:rPr>
                <w:sz w:val="24"/>
                <w:szCs w:val="24"/>
              </w:rPr>
            </w:pPr>
          </w:p>
          <w:p w14:paraId="73C93073" w14:textId="1CC20FB5" w:rsidR="00C74E14" w:rsidRPr="00B769CF" w:rsidRDefault="00C74E14" w:rsidP="00C74E14">
            <w:pPr>
              <w:ind w:left="152"/>
              <w:rPr>
                <w:sz w:val="24"/>
                <w:szCs w:val="24"/>
              </w:rPr>
            </w:pPr>
          </w:p>
        </w:tc>
      </w:tr>
      <w:tr w:rsidR="00C74E14" w:rsidRPr="00B769CF" w14:paraId="384E43D9" w14:textId="77777777" w:rsidTr="00C74E14">
        <w:tc>
          <w:tcPr>
            <w:tcW w:w="9350" w:type="dxa"/>
            <w:shd w:val="clear" w:color="auto" w:fill="D9E2F3" w:themeFill="accent1" w:themeFillTint="33"/>
          </w:tcPr>
          <w:p w14:paraId="321A5C28" w14:textId="64B1EE49" w:rsidR="00C74E14" w:rsidRPr="00B769CF" w:rsidRDefault="009F32F1" w:rsidP="00C74E14">
            <w:pPr>
              <w:ind w:left="152"/>
              <w:rPr>
                <w:sz w:val="24"/>
                <w:szCs w:val="24"/>
              </w:rPr>
            </w:pPr>
            <w:r w:rsidRPr="00B769CF">
              <w:rPr>
                <w:sz w:val="24"/>
                <w:szCs w:val="24"/>
              </w:rPr>
              <w:t>How will you get support and feedback about your process?</w:t>
            </w:r>
          </w:p>
        </w:tc>
      </w:tr>
      <w:tr w:rsidR="00C74E14" w:rsidRPr="00B769CF" w14:paraId="2DB6793B" w14:textId="77777777" w:rsidTr="00C74E14">
        <w:tc>
          <w:tcPr>
            <w:tcW w:w="9350" w:type="dxa"/>
          </w:tcPr>
          <w:p w14:paraId="62DD7B79" w14:textId="77777777" w:rsidR="00C74E14" w:rsidRPr="00B769CF" w:rsidRDefault="00C74E14" w:rsidP="00C74E14">
            <w:pPr>
              <w:ind w:left="152"/>
              <w:rPr>
                <w:sz w:val="24"/>
                <w:szCs w:val="24"/>
              </w:rPr>
            </w:pPr>
          </w:p>
          <w:p w14:paraId="79F2884B" w14:textId="77777777" w:rsidR="00C74E14" w:rsidRPr="00B769CF" w:rsidRDefault="00C74E14" w:rsidP="00C74E14">
            <w:pPr>
              <w:ind w:left="152"/>
              <w:rPr>
                <w:sz w:val="24"/>
                <w:szCs w:val="24"/>
              </w:rPr>
            </w:pPr>
          </w:p>
          <w:p w14:paraId="2D8DA317" w14:textId="7652E995" w:rsidR="00C74E14" w:rsidRPr="00B769CF" w:rsidRDefault="00C74E14" w:rsidP="00B71549">
            <w:pPr>
              <w:rPr>
                <w:sz w:val="24"/>
                <w:szCs w:val="24"/>
              </w:rPr>
            </w:pPr>
          </w:p>
        </w:tc>
      </w:tr>
    </w:tbl>
    <w:p w14:paraId="253F6B33" w14:textId="77777777" w:rsidR="006E3F7D" w:rsidRPr="00B769CF" w:rsidRDefault="002534F9">
      <w:pPr>
        <w:rPr>
          <w:sz w:val="24"/>
          <w:szCs w:val="24"/>
        </w:rPr>
      </w:pPr>
    </w:p>
    <w:sectPr w:rsidR="006E3F7D" w:rsidRPr="00B769CF" w:rsidSect="009652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1C4A" w14:textId="77777777" w:rsidR="002534F9" w:rsidRDefault="002534F9" w:rsidP="00C74E14">
      <w:pPr>
        <w:spacing w:after="0" w:line="240" w:lineRule="auto"/>
      </w:pPr>
      <w:r>
        <w:separator/>
      </w:r>
    </w:p>
  </w:endnote>
  <w:endnote w:type="continuationSeparator" w:id="0">
    <w:p w14:paraId="1AD44C34" w14:textId="77777777" w:rsidR="002534F9" w:rsidRDefault="002534F9" w:rsidP="00C7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F711" w14:textId="77777777" w:rsidR="002534F9" w:rsidRDefault="002534F9" w:rsidP="00C74E14">
      <w:pPr>
        <w:spacing w:after="0" w:line="240" w:lineRule="auto"/>
      </w:pPr>
      <w:r>
        <w:separator/>
      </w:r>
    </w:p>
  </w:footnote>
  <w:footnote w:type="continuationSeparator" w:id="0">
    <w:p w14:paraId="4D9E821A" w14:textId="77777777" w:rsidR="002534F9" w:rsidRDefault="002534F9" w:rsidP="00C7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5CB2" w14:textId="77777777" w:rsidR="00B71549" w:rsidRDefault="00B71549" w:rsidP="00C74E14">
    <w:pPr>
      <w:pStyle w:val="Heading1"/>
      <w:jc w:val="center"/>
      <w:rPr>
        <w:b/>
      </w:rPr>
    </w:pPr>
    <w:r w:rsidRPr="00732DFC">
      <w:rPr>
        <w:noProof/>
      </w:rPr>
      <w:drawing>
        <wp:inline distT="0" distB="0" distL="0" distR="0" wp14:anchorId="27E6DC69" wp14:editId="5EA2717F">
          <wp:extent cx="1570990" cy="4768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476885"/>
                  </a:xfrm>
                  <a:prstGeom prst="rect">
                    <a:avLst/>
                  </a:prstGeom>
                  <a:noFill/>
                  <a:ln>
                    <a:noFill/>
                  </a:ln>
                </pic:spPr>
              </pic:pic>
            </a:graphicData>
          </a:graphic>
        </wp:inline>
      </w:drawing>
    </w:r>
  </w:p>
  <w:p w14:paraId="245A76FA" w14:textId="5EF325B0" w:rsidR="00C74E14" w:rsidRPr="00B71549" w:rsidRDefault="00C74E14" w:rsidP="00B71549">
    <w:pPr>
      <w:pStyle w:val="Heading1"/>
      <w:spacing w:before="0" w:line="720" w:lineRule="auto"/>
      <w:jc w:val="center"/>
      <w:rPr>
        <w:b/>
        <w:sz w:val="28"/>
        <w:szCs w:val="28"/>
      </w:rPr>
    </w:pPr>
    <w:r w:rsidRPr="00B71549">
      <w:rPr>
        <w:b/>
        <w:sz w:val="28"/>
        <w:szCs w:val="28"/>
      </w:rPr>
      <w:t>CRE PD Activity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1ECE"/>
    <w:multiLevelType w:val="hybridMultilevel"/>
    <w:tmpl w:val="F10CF8DE"/>
    <w:lvl w:ilvl="0" w:tplc="10805D46">
      <w:start w:val="1"/>
      <w:numFmt w:val="bullet"/>
      <w:lvlText w:val="•"/>
      <w:lvlJc w:val="left"/>
      <w:pPr>
        <w:tabs>
          <w:tab w:val="num" w:pos="720"/>
        </w:tabs>
        <w:ind w:left="720" w:hanging="360"/>
      </w:pPr>
      <w:rPr>
        <w:rFonts w:ascii="Arial" w:hAnsi="Arial" w:hint="default"/>
      </w:rPr>
    </w:lvl>
    <w:lvl w:ilvl="1" w:tplc="CF301EA0" w:tentative="1">
      <w:start w:val="1"/>
      <w:numFmt w:val="bullet"/>
      <w:lvlText w:val="•"/>
      <w:lvlJc w:val="left"/>
      <w:pPr>
        <w:tabs>
          <w:tab w:val="num" w:pos="1440"/>
        </w:tabs>
        <w:ind w:left="1440" w:hanging="360"/>
      </w:pPr>
      <w:rPr>
        <w:rFonts w:ascii="Arial" w:hAnsi="Arial" w:hint="default"/>
      </w:rPr>
    </w:lvl>
    <w:lvl w:ilvl="2" w:tplc="4EB04752" w:tentative="1">
      <w:start w:val="1"/>
      <w:numFmt w:val="bullet"/>
      <w:lvlText w:val="•"/>
      <w:lvlJc w:val="left"/>
      <w:pPr>
        <w:tabs>
          <w:tab w:val="num" w:pos="2160"/>
        </w:tabs>
        <w:ind w:left="2160" w:hanging="360"/>
      </w:pPr>
      <w:rPr>
        <w:rFonts w:ascii="Arial" w:hAnsi="Arial" w:hint="default"/>
      </w:rPr>
    </w:lvl>
    <w:lvl w:ilvl="3" w:tplc="7E0043BC" w:tentative="1">
      <w:start w:val="1"/>
      <w:numFmt w:val="bullet"/>
      <w:lvlText w:val="•"/>
      <w:lvlJc w:val="left"/>
      <w:pPr>
        <w:tabs>
          <w:tab w:val="num" w:pos="2880"/>
        </w:tabs>
        <w:ind w:left="2880" w:hanging="360"/>
      </w:pPr>
      <w:rPr>
        <w:rFonts w:ascii="Arial" w:hAnsi="Arial" w:hint="default"/>
      </w:rPr>
    </w:lvl>
    <w:lvl w:ilvl="4" w:tplc="12C6A1D2" w:tentative="1">
      <w:start w:val="1"/>
      <w:numFmt w:val="bullet"/>
      <w:lvlText w:val="•"/>
      <w:lvlJc w:val="left"/>
      <w:pPr>
        <w:tabs>
          <w:tab w:val="num" w:pos="3600"/>
        </w:tabs>
        <w:ind w:left="3600" w:hanging="360"/>
      </w:pPr>
      <w:rPr>
        <w:rFonts w:ascii="Arial" w:hAnsi="Arial" w:hint="default"/>
      </w:rPr>
    </w:lvl>
    <w:lvl w:ilvl="5" w:tplc="9620DE64" w:tentative="1">
      <w:start w:val="1"/>
      <w:numFmt w:val="bullet"/>
      <w:lvlText w:val="•"/>
      <w:lvlJc w:val="left"/>
      <w:pPr>
        <w:tabs>
          <w:tab w:val="num" w:pos="4320"/>
        </w:tabs>
        <w:ind w:left="4320" w:hanging="360"/>
      </w:pPr>
      <w:rPr>
        <w:rFonts w:ascii="Arial" w:hAnsi="Arial" w:hint="default"/>
      </w:rPr>
    </w:lvl>
    <w:lvl w:ilvl="6" w:tplc="29C4D25C" w:tentative="1">
      <w:start w:val="1"/>
      <w:numFmt w:val="bullet"/>
      <w:lvlText w:val="•"/>
      <w:lvlJc w:val="left"/>
      <w:pPr>
        <w:tabs>
          <w:tab w:val="num" w:pos="5040"/>
        </w:tabs>
        <w:ind w:left="5040" w:hanging="360"/>
      </w:pPr>
      <w:rPr>
        <w:rFonts w:ascii="Arial" w:hAnsi="Arial" w:hint="default"/>
      </w:rPr>
    </w:lvl>
    <w:lvl w:ilvl="7" w:tplc="A3429632" w:tentative="1">
      <w:start w:val="1"/>
      <w:numFmt w:val="bullet"/>
      <w:lvlText w:val="•"/>
      <w:lvlJc w:val="left"/>
      <w:pPr>
        <w:tabs>
          <w:tab w:val="num" w:pos="5760"/>
        </w:tabs>
        <w:ind w:left="5760" w:hanging="360"/>
      </w:pPr>
      <w:rPr>
        <w:rFonts w:ascii="Arial" w:hAnsi="Arial" w:hint="default"/>
      </w:rPr>
    </w:lvl>
    <w:lvl w:ilvl="8" w:tplc="775EC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1261C3"/>
    <w:multiLevelType w:val="hybridMultilevel"/>
    <w:tmpl w:val="A5620A58"/>
    <w:lvl w:ilvl="0" w:tplc="4636F616">
      <w:start w:val="1"/>
      <w:numFmt w:val="bullet"/>
      <w:lvlText w:val="•"/>
      <w:lvlJc w:val="left"/>
      <w:pPr>
        <w:tabs>
          <w:tab w:val="num" w:pos="720"/>
        </w:tabs>
        <w:ind w:left="720" w:hanging="360"/>
      </w:pPr>
      <w:rPr>
        <w:rFonts w:ascii="Arial" w:hAnsi="Arial" w:hint="default"/>
      </w:rPr>
    </w:lvl>
    <w:lvl w:ilvl="1" w:tplc="3EB051A6" w:tentative="1">
      <w:start w:val="1"/>
      <w:numFmt w:val="bullet"/>
      <w:lvlText w:val="•"/>
      <w:lvlJc w:val="left"/>
      <w:pPr>
        <w:tabs>
          <w:tab w:val="num" w:pos="1440"/>
        </w:tabs>
        <w:ind w:left="1440" w:hanging="360"/>
      </w:pPr>
      <w:rPr>
        <w:rFonts w:ascii="Arial" w:hAnsi="Arial" w:hint="default"/>
      </w:rPr>
    </w:lvl>
    <w:lvl w:ilvl="2" w:tplc="E794B4DC" w:tentative="1">
      <w:start w:val="1"/>
      <w:numFmt w:val="bullet"/>
      <w:lvlText w:val="•"/>
      <w:lvlJc w:val="left"/>
      <w:pPr>
        <w:tabs>
          <w:tab w:val="num" w:pos="2160"/>
        </w:tabs>
        <w:ind w:left="2160" w:hanging="360"/>
      </w:pPr>
      <w:rPr>
        <w:rFonts w:ascii="Arial" w:hAnsi="Arial" w:hint="default"/>
      </w:rPr>
    </w:lvl>
    <w:lvl w:ilvl="3" w:tplc="DD50F31C" w:tentative="1">
      <w:start w:val="1"/>
      <w:numFmt w:val="bullet"/>
      <w:lvlText w:val="•"/>
      <w:lvlJc w:val="left"/>
      <w:pPr>
        <w:tabs>
          <w:tab w:val="num" w:pos="2880"/>
        </w:tabs>
        <w:ind w:left="2880" w:hanging="360"/>
      </w:pPr>
      <w:rPr>
        <w:rFonts w:ascii="Arial" w:hAnsi="Arial" w:hint="default"/>
      </w:rPr>
    </w:lvl>
    <w:lvl w:ilvl="4" w:tplc="23E67E72" w:tentative="1">
      <w:start w:val="1"/>
      <w:numFmt w:val="bullet"/>
      <w:lvlText w:val="•"/>
      <w:lvlJc w:val="left"/>
      <w:pPr>
        <w:tabs>
          <w:tab w:val="num" w:pos="3600"/>
        </w:tabs>
        <w:ind w:left="3600" w:hanging="360"/>
      </w:pPr>
      <w:rPr>
        <w:rFonts w:ascii="Arial" w:hAnsi="Arial" w:hint="default"/>
      </w:rPr>
    </w:lvl>
    <w:lvl w:ilvl="5" w:tplc="54A22E68" w:tentative="1">
      <w:start w:val="1"/>
      <w:numFmt w:val="bullet"/>
      <w:lvlText w:val="•"/>
      <w:lvlJc w:val="left"/>
      <w:pPr>
        <w:tabs>
          <w:tab w:val="num" w:pos="4320"/>
        </w:tabs>
        <w:ind w:left="4320" w:hanging="360"/>
      </w:pPr>
      <w:rPr>
        <w:rFonts w:ascii="Arial" w:hAnsi="Arial" w:hint="default"/>
      </w:rPr>
    </w:lvl>
    <w:lvl w:ilvl="6" w:tplc="906C1102" w:tentative="1">
      <w:start w:val="1"/>
      <w:numFmt w:val="bullet"/>
      <w:lvlText w:val="•"/>
      <w:lvlJc w:val="left"/>
      <w:pPr>
        <w:tabs>
          <w:tab w:val="num" w:pos="5040"/>
        </w:tabs>
        <w:ind w:left="5040" w:hanging="360"/>
      </w:pPr>
      <w:rPr>
        <w:rFonts w:ascii="Arial" w:hAnsi="Arial" w:hint="default"/>
      </w:rPr>
    </w:lvl>
    <w:lvl w:ilvl="7" w:tplc="F0E66946" w:tentative="1">
      <w:start w:val="1"/>
      <w:numFmt w:val="bullet"/>
      <w:lvlText w:val="•"/>
      <w:lvlJc w:val="left"/>
      <w:pPr>
        <w:tabs>
          <w:tab w:val="num" w:pos="5760"/>
        </w:tabs>
        <w:ind w:left="5760" w:hanging="360"/>
      </w:pPr>
      <w:rPr>
        <w:rFonts w:ascii="Arial" w:hAnsi="Arial" w:hint="default"/>
      </w:rPr>
    </w:lvl>
    <w:lvl w:ilvl="8" w:tplc="1488E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0E40E8"/>
    <w:multiLevelType w:val="hybridMultilevel"/>
    <w:tmpl w:val="9850B5AE"/>
    <w:lvl w:ilvl="0" w:tplc="7E8E8CEA">
      <w:start w:val="1"/>
      <w:numFmt w:val="bullet"/>
      <w:lvlText w:val="•"/>
      <w:lvlJc w:val="left"/>
      <w:pPr>
        <w:tabs>
          <w:tab w:val="num" w:pos="720"/>
        </w:tabs>
        <w:ind w:left="720" w:hanging="360"/>
      </w:pPr>
      <w:rPr>
        <w:rFonts w:ascii="Arial" w:hAnsi="Arial" w:hint="default"/>
      </w:rPr>
    </w:lvl>
    <w:lvl w:ilvl="1" w:tplc="704CB2FC" w:tentative="1">
      <w:start w:val="1"/>
      <w:numFmt w:val="bullet"/>
      <w:lvlText w:val="•"/>
      <w:lvlJc w:val="left"/>
      <w:pPr>
        <w:tabs>
          <w:tab w:val="num" w:pos="1440"/>
        </w:tabs>
        <w:ind w:left="1440" w:hanging="360"/>
      </w:pPr>
      <w:rPr>
        <w:rFonts w:ascii="Arial" w:hAnsi="Arial" w:hint="default"/>
      </w:rPr>
    </w:lvl>
    <w:lvl w:ilvl="2" w:tplc="064CF642" w:tentative="1">
      <w:start w:val="1"/>
      <w:numFmt w:val="bullet"/>
      <w:lvlText w:val="•"/>
      <w:lvlJc w:val="left"/>
      <w:pPr>
        <w:tabs>
          <w:tab w:val="num" w:pos="2160"/>
        </w:tabs>
        <w:ind w:left="2160" w:hanging="360"/>
      </w:pPr>
      <w:rPr>
        <w:rFonts w:ascii="Arial" w:hAnsi="Arial" w:hint="default"/>
      </w:rPr>
    </w:lvl>
    <w:lvl w:ilvl="3" w:tplc="C876DF64" w:tentative="1">
      <w:start w:val="1"/>
      <w:numFmt w:val="bullet"/>
      <w:lvlText w:val="•"/>
      <w:lvlJc w:val="left"/>
      <w:pPr>
        <w:tabs>
          <w:tab w:val="num" w:pos="2880"/>
        </w:tabs>
        <w:ind w:left="2880" w:hanging="360"/>
      </w:pPr>
      <w:rPr>
        <w:rFonts w:ascii="Arial" w:hAnsi="Arial" w:hint="default"/>
      </w:rPr>
    </w:lvl>
    <w:lvl w:ilvl="4" w:tplc="A548322A" w:tentative="1">
      <w:start w:val="1"/>
      <w:numFmt w:val="bullet"/>
      <w:lvlText w:val="•"/>
      <w:lvlJc w:val="left"/>
      <w:pPr>
        <w:tabs>
          <w:tab w:val="num" w:pos="3600"/>
        </w:tabs>
        <w:ind w:left="3600" w:hanging="360"/>
      </w:pPr>
      <w:rPr>
        <w:rFonts w:ascii="Arial" w:hAnsi="Arial" w:hint="default"/>
      </w:rPr>
    </w:lvl>
    <w:lvl w:ilvl="5" w:tplc="E1505632" w:tentative="1">
      <w:start w:val="1"/>
      <w:numFmt w:val="bullet"/>
      <w:lvlText w:val="•"/>
      <w:lvlJc w:val="left"/>
      <w:pPr>
        <w:tabs>
          <w:tab w:val="num" w:pos="4320"/>
        </w:tabs>
        <w:ind w:left="4320" w:hanging="360"/>
      </w:pPr>
      <w:rPr>
        <w:rFonts w:ascii="Arial" w:hAnsi="Arial" w:hint="default"/>
      </w:rPr>
    </w:lvl>
    <w:lvl w:ilvl="6" w:tplc="296A53D0" w:tentative="1">
      <w:start w:val="1"/>
      <w:numFmt w:val="bullet"/>
      <w:lvlText w:val="•"/>
      <w:lvlJc w:val="left"/>
      <w:pPr>
        <w:tabs>
          <w:tab w:val="num" w:pos="5040"/>
        </w:tabs>
        <w:ind w:left="5040" w:hanging="360"/>
      </w:pPr>
      <w:rPr>
        <w:rFonts w:ascii="Arial" w:hAnsi="Arial" w:hint="default"/>
      </w:rPr>
    </w:lvl>
    <w:lvl w:ilvl="7" w:tplc="B86EEC54" w:tentative="1">
      <w:start w:val="1"/>
      <w:numFmt w:val="bullet"/>
      <w:lvlText w:val="•"/>
      <w:lvlJc w:val="left"/>
      <w:pPr>
        <w:tabs>
          <w:tab w:val="num" w:pos="5760"/>
        </w:tabs>
        <w:ind w:left="5760" w:hanging="360"/>
      </w:pPr>
      <w:rPr>
        <w:rFonts w:ascii="Arial" w:hAnsi="Arial" w:hint="default"/>
      </w:rPr>
    </w:lvl>
    <w:lvl w:ilvl="8" w:tplc="E222C1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651867"/>
    <w:multiLevelType w:val="hybridMultilevel"/>
    <w:tmpl w:val="C87A8E40"/>
    <w:lvl w:ilvl="0" w:tplc="96F47C4E">
      <w:start w:val="1"/>
      <w:numFmt w:val="bullet"/>
      <w:lvlText w:val="•"/>
      <w:lvlJc w:val="left"/>
      <w:pPr>
        <w:tabs>
          <w:tab w:val="num" w:pos="720"/>
        </w:tabs>
        <w:ind w:left="720" w:hanging="360"/>
      </w:pPr>
      <w:rPr>
        <w:rFonts w:ascii="Arial" w:hAnsi="Arial" w:hint="default"/>
      </w:rPr>
    </w:lvl>
    <w:lvl w:ilvl="1" w:tplc="1BC6F664" w:tentative="1">
      <w:start w:val="1"/>
      <w:numFmt w:val="bullet"/>
      <w:lvlText w:val="•"/>
      <w:lvlJc w:val="left"/>
      <w:pPr>
        <w:tabs>
          <w:tab w:val="num" w:pos="1440"/>
        </w:tabs>
        <w:ind w:left="1440" w:hanging="360"/>
      </w:pPr>
      <w:rPr>
        <w:rFonts w:ascii="Arial" w:hAnsi="Arial" w:hint="default"/>
      </w:rPr>
    </w:lvl>
    <w:lvl w:ilvl="2" w:tplc="24F8CB42" w:tentative="1">
      <w:start w:val="1"/>
      <w:numFmt w:val="bullet"/>
      <w:lvlText w:val="•"/>
      <w:lvlJc w:val="left"/>
      <w:pPr>
        <w:tabs>
          <w:tab w:val="num" w:pos="2160"/>
        </w:tabs>
        <w:ind w:left="2160" w:hanging="360"/>
      </w:pPr>
      <w:rPr>
        <w:rFonts w:ascii="Arial" w:hAnsi="Arial" w:hint="default"/>
      </w:rPr>
    </w:lvl>
    <w:lvl w:ilvl="3" w:tplc="33A00A66" w:tentative="1">
      <w:start w:val="1"/>
      <w:numFmt w:val="bullet"/>
      <w:lvlText w:val="•"/>
      <w:lvlJc w:val="left"/>
      <w:pPr>
        <w:tabs>
          <w:tab w:val="num" w:pos="2880"/>
        </w:tabs>
        <w:ind w:left="2880" w:hanging="360"/>
      </w:pPr>
      <w:rPr>
        <w:rFonts w:ascii="Arial" w:hAnsi="Arial" w:hint="default"/>
      </w:rPr>
    </w:lvl>
    <w:lvl w:ilvl="4" w:tplc="276225EC" w:tentative="1">
      <w:start w:val="1"/>
      <w:numFmt w:val="bullet"/>
      <w:lvlText w:val="•"/>
      <w:lvlJc w:val="left"/>
      <w:pPr>
        <w:tabs>
          <w:tab w:val="num" w:pos="3600"/>
        </w:tabs>
        <w:ind w:left="3600" w:hanging="360"/>
      </w:pPr>
      <w:rPr>
        <w:rFonts w:ascii="Arial" w:hAnsi="Arial" w:hint="default"/>
      </w:rPr>
    </w:lvl>
    <w:lvl w:ilvl="5" w:tplc="4948C050" w:tentative="1">
      <w:start w:val="1"/>
      <w:numFmt w:val="bullet"/>
      <w:lvlText w:val="•"/>
      <w:lvlJc w:val="left"/>
      <w:pPr>
        <w:tabs>
          <w:tab w:val="num" w:pos="4320"/>
        </w:tabs>
        <w:ind w:left="4320" w:hanging="360"/>
      </w:pPr>
      <w:rPr>
        <w:rFonts w:ascii="Arial" w:hAnsi="Arial" w:hint="default"/>
      </w:rPr>
    </w:lvl>
    <w:lvl w:ilvl="6" w:tplc="3D262F96" w:tentative="1">
      <w:start w:val="1"/>
      <w:numFmt w:val="bullet"/>
      <w:lvlText w:val="•"/>
      <w:lvlJc w:val="left"/>
      <w:pPr>
        <w:tabs>
          <w:tab w:val="num" w:pos="5040"/>
        </w:tabs>
        <w:ind w:left="5040" w:hanging="360"/>
      </w:pPr>
      <w:rPr>
        <w:rFonts w:ascii="Arial" w:hAnsi="Arial" w:hint="default"/>
      </w:rPr>
    </w:lvl>
    <w:lvl w:ilvl="7" w:tplc="F34EA4CC" w:tentative="1">
      <w:start w:val="1"/>
      <w:numFmt w:val="bullet"/>
      <w:lvlText w:val="•"/>
      <w:lvlJc w:val="left"/>
      <w:pPr>
        <w:tabs>
          <w:tab w:val="num" w:pos="5760"/>
        </w:tabs>
        <w:ind w:left="5760" w:hanging="360"/>
      </w:pPr>
      <w:rPr>
        <w:rFonts w:ascii="Arial" w:hAnsi="Arial" w:hint="default"/>
      </w:rPr>
    </w:lvl>
    <w:lvl w:ilvl="8" w:tplc="A134CE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14"/>
    <w:rsid w:val="002534F9"/>
    <w:rsid w:val="003E31C3"/>
    <w:rsid w:val="007B0F6A"/>
    <w:rsid w:val="007C4652"/>
    <w:rsid w:val="009377B0"/>
    <w:rsid w:val="009652FB"/>
    <w:rsid w:val="009F32F1"/>
    <w:rsid w:val="00B71549"/>
    <w:rsid w:val="00B769CF"/>
    <w:rsid w:val="00C7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94A4"/>
  <w14:defaultImageDpi w14:val="32767"/>
  <w15:chartTrackingRefBased/>
  <w15:docId w15:val="{32B27DF6-ADB0-A64E-8E21-3207693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E14"/>
    <w:pPr>
      <w:spacing w:after="160" w:line="259" w:lineRule="auto"/>
    </w:pPr>
    <w:rPr>
      <w:sz w:val="22"/>
      <w:szCs w:val="22"/>
    </w:rPr>
  </w:style>
  <w:style w:type="paragraph" w:styleId="Heading1">
    <w:name w:val="heading 1"/>
    <w:basedOn w:val="Normal"/>
    <w:next w:val="Normal"/>
    <w:link w:val="Heading1Char"/>
    <w:uiPriority w:val="9"/>
    <w:qFormat/>
    <w:rsid w:val="00C74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1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74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14"/>
    <w:rPr>
      <w:sz w:val="22"/>
      <w:szCs w:val="22"/>
    </w:rPr>
  </w:style>
  <w:style w:type="paragraph" w:styleId="Footer">
    <w:name w:val="footer"/>
    <w:basedOn w:val="Normal"/>
    <w:link w:val="FooterChar"/>
    <w:uiPriority w:val="99"/>
    <w:unhideWhenUsed/>
    <w:rsid w:val="00C7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40257">
      <w:bodyDiv w:val="1"/>
      <w:marLeft w:val="0"/>
      <w:marRight w:val="0"/>
      <w:marTop w:val="0"/>
      <w:marBottom w:val="0"/>
      <w:divBdr>
        <w:top w:val="none" w:sz="0" w:space="0" w:color="auto"/>
        <w:left w:val="none" w:sz="0" w:space="0" w:color="auto"/>
        <w:bottom w:val="none" w:sz="0" w:space="0" w:color="auto"/>
        <w:right w:val="none" w:sz="0" w:space="0" w:color="auto"/>
      </w:divBdr>
      <w:divsChild>
        <w:div w:id="1476069494">
          <w:marLeft w:val="360"/>
          <w:marRight w:val="0"/>
          <w:marTop w:val="200"/>
          <w:marBottom w:val="0"/>
          <w:divBdr>
            <w:top w:val="none" w:sz="0" w:space="0" w:color="auto"/>
            <w:left w:val="none" w:sz="0" w:space="0" w:color="auto"/>
            <w:bottom w:val="none" w:sz="0" w:space="0" w:color="auto"/>
            <w:right w:val="none" w:sz="0" w:space="0" w:color="auto"/>
          </w:divBdr>
        </w:div>
      </w:divsChild>
    </w:div>
    <w:div w:id="1239906208">
      <w:bodyDiv w:val="1"/>
      <w:marLeft w:val="0"/>
      <w:marRight w:val="0"/>
      <w:marTop w:val="0"/>
      <w:marBottom w:val="0"/>
      <w:divBdr>
        <w:top w:val="none" w:sz="0" w:space="0" w:color="auto"/>
        <w:left w:val="none" w:sz="0" w:space="0" w:color="auto"/>
        <w:bottom w:val="none" w:sz="0" w:space="0" w:color="auto"/>
        <w:right w:val="none" w:sz="0" w:space="0" w:color="auto"/>
      </w:divBdr>
      <w:divsChild>
        <w:div w:id="810056301">
          <w:marLeft w:val="360"/>
          <w:marRight w:val="0"/>
          <w:marTop w:val="200"/>
          <w:marBottom w:val="0"/>
          <w:divBdr>
            <w:top w:val="none" w:sz="0" w:space="0" w:color="auto"/>
            <w:left w:val="none" w:sz="0" w:space="0" w:color="auto"/>
            <w:bottom w:val="none" w:sz="0" w:space="0" w:color="auto"/>
            <w:right w:val="none" w:sz="0" w:space="0" w:color="auto"/>
          </w:divBdr>
        </w:div>
      </w:divsChild>
    </w:div>
    <w:div w:id="1882083817">
      <w:bodyDiv w:val="1"/>
      <w:marLeft w:val="0"/>
      <w:marRight w:val="0"/>
      <w:marTop w:val="0"/>
      <w:marBottom w:val="0"/>
      <w:divBdr>
        <w:top w:val="none" w:sz="0" w:space="0" w:color="auto"/>
        <w:left w:val="none" w:sz="0" w:space="0" w:color="auto"/>
        <w:bottom w:val="none" w:sz="0" w:space="0" w:color="auto"/>
        <w:right w:val="none" w:sz="0" w:space="0" w:color="auto"/>
      </w:divBdr>
      <w:divsChild>
        <w:div w:id="620838869">
          <w:marLeft w:val="360"/>
          <w:marRight w:val="0"/>
          <w:marTop w:val="200"/>
          <w:marBottom w:val="0"/>
          <w:divBdr>
            <w:top w:val="none" w:sz="0" w:space="0" w:color="auto"/>
            <w:left w:val="none" w:sz="0" w:space="0" w:color="auto"/>
            <w:bottom w:val="none" w:sz="0" w:space="0" w:color="auto"/>
            <w:right w:val="none" w:sz="0" w:space="0" w:color="auto"/>
          </w:divBdr>
        </w:div>
      </w:divsChild>
    </w:div>
    <w:div w:id="2111047487">
      <w:bodyDiv w:val="1"/>
      <w:marLeft w:val="0"/>
      <w:marRight w:val="0"/>
      <w:marTop w:val="0"/>
      <w:marBottom w:val="0"/>
      <w:divBdr>
        <w:top w:val="none" w:sz="0" w:space="0" w:color="auto"/>
        <w:left w:val="none" w:sz="0" w:space="0" w:color="auto"/>
        <w:bottom w:val="none" w:sz="0" w:space="0" w:color="auto"/>
        <w:right w:val="none" w:sz="0" w:space="0" w:color="auto"/>
      </w:divBdr>
      <w:divsChild>
        <w:div w:id="14712415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dc:creator>
  <cp:keywords/>
  <dc:description/>
  <cp:lastModifiedBy>Jacki Donaldson</cp:lastModifiedBy>
  <cp:revision>2</cp:revision>
  <dcterms:created xsi:type="dcterms:W3CDTF">2019-08-08T20:40:00Z</dcterms:created>
  <dcterms:modified xsi:type="dcterms:W3CDTF">2019-08-08T20:40:00Z</dcterms:modified>
</cp:coreProperties>
</file>