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7C6F" w14:textId="77777777" w:rsidR="00FF16FB" w:rsidRPr="00F21600" w:rsidRDefault="00EF63CD" w:rsidP="00FF16FB">
      <w:pPr>
        <w:pStyle w:val="Heading1"/>
        <w:rPr>
          <w:rFonts w:eastAsia="Arial"/>
          <w:b w:val="0"/>
        </w:rPr>
      </w:pPr>
      <w:r>
        <w:rPr>
          <w:rFonts w:eastAsia="Arial"/>
        </w:rPr>
        <w:t>Handout 1.5</w:t>
      </w:r>
      <w:r w:rsidR="00FF16FB" w:rsidRPr="00F21600">
        <w:rPr>
          <w:rFonts w:eastAsia="Arial"/>
        </w:rPr>
        <w:t>: Post</w:t>
      </w:r>
      <w:r w:rsidR="00D04DE5">
        <w:rPr>
          <w:rFonts w:eastAsia="Arial"/>
        </w:rPr>
        <w:t>s</w:t>
      </w:r>
      <w:r w:rsidR="00FF16FB" w:rsidRPr="00F21600">
        <w:rPr>
          <w:rFonts w:eastAsia="Arial"/>
        </w:rPr>
        <w:t>econdary Measurable Goals</w:t>
      </w:r>
    </w:p>
    <w:p w14:paraId="3813759C" w14:textId="6B0EF3D2" w:rsidR="00FF16FB" w:rsidRPr="00F66A46" w:rsidRDefault="580E3AC4" w:rsidP="580E3AC4">
      <w:pPr>
        <w:pStyle w:val="BodyText"/>
        <w:spacing w:after="240"/>
        <w:rPr>
          <w:rFonts w:eastAsia="Arial"/>
        </w:rPr>
      </w:pPr>
      <w:r w:rsidRPr="580E3AC4">
        <w:rPr>
          <w:rFonts w:eastAsia="Arial"/>
          <w:i/>
          <w:iCs/>
        </w:rPr>
        <w:t>Directions:</w:t>
      </w:r>
      <w:r w:rsidRPr="580E3AC4">
        <w:rPr>
          <w:rFonts w:eastAsia="Arial"/>
        </w:rPr>
        <w:t xml:space="preserve"> Read the following sample postsecondary measurable goals. Individually, or with a partner, assess the extent to which the goal meets the criteria. Place an X under each criterion to signal if the postsecondary goal meets the criterion.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88"/>
        <w:gridCol w:w="1888"/>
        <w:gridCol w:w="1889"/>
      </w:tblGrid>
      <w:tr w:rsidR="00FF16FB" w:rsidRPr="00F66A46" w14:paraId="1DEA1081" w14:textId="77777777" w:rsidTr="580E3AC4">
        <w:tc>
          <w:tcPr>
            <w:tcW w:w="3685" w:type="dxa"/>
            <w:shd w:val="clear" w:color="auto" w:fill="B4C8DC" w:themeFill="accent1" w:themeFillTint="66"/>
            <w:vAlign w:val="center"/>
          </w:tcPr>
          <w:p w14:paraId="5585370C" w14:textId="77777777" w:rsidR="00FF16FB" w:rsidRPr="00E14B0C" w:rsidRDefault="00FF16FB" w:rsidP="00FF16FB">
            <w:pPr>
              <w:pStyle w:val="TableColumnHeadLeft"/>
            </w:pPr>
            <w:r w:rsidRPr="00E14B0C">
              <w:t>Sample Goal</w:t>
            </w:r>
          </w:p>
        </w:tc>
        <w:tc>
          <w:tcPr>
            <w:tcW w:w="1888" w:type="dxa"/>
            <w:shd w:val="clear" w:color="auto" w:fill="B4C8DC" w:themeFill="accent1" w:themeFillTint="66"/>
            <w:vAlign w:val="center"/>
          </w:tcPr>
          <w:p w14:paraId="536521BC" w14:textId="77777777" w:rsidR="00FF16FB" w:rsidRPr="00E14B0C" w:rsidRDefault="00FF16FB" w:rsidP="00D04DE5">
            <w:pPr>
              <w:pStyle w:val="TableColumnHeadCentered"/>
              <w:rPr>
                <w:rFonts w:eastAsia="Arial"/>
              </w:rPr>
            </w:pPr>
            <w:r w:rsidRPr="00E14B0C">
              <w:rPr>
                <w:rFonts w:eastAsia="Arial"/>
              </w:rPr>
              <w:t xml:space="preserve">Measurable and </w:t>
            </w:r>
            <w:r w:rsidR="00D04DE5">
              <w:rPr>
                <w:rFonts w:eastAsia="Arial"/>
              </w:rPr>
              <w:t>O</w:t>
            </w:r>
            <w:r w:rsidRPr="00E14B0C">
              <w:rPr>
                <w:rFonts w:eastAsia="Arial"/>
              </w:rPr>
              <w:t>bservable</w:t>
            </w:r>
          </w:p>
        </w:tc>
        <w:tc>
          <w:tcPr>
            <w:tcW w:w="1888" w:type="dxa"/>
            <w:shd w:val="clear" w:color="auto" w:fill="B4C8DC" w:themeFill="accent1" w:themeFillTint="66"/>
            <w:vAlign w:val="center"/>
          </w:tcPr>
          <w:p w14:paraId="2C6866F6" w14:textId="77777777" w:rsidR="00FF16FB" w:rsidRPr="00E14B0C" w:rsidRDefault="00FF16FB" w:rsidP="00FF16FB">
            <w:pPr>
              <w:pStyle w:val="TableColumnHeadCentered"/>
              <w:rPr>
                <w:rFonts w:eastAsia="Arial"/>
              </w:rPr>
            </w:pPr>
            <w:r w:rsidRPr="00E14B0C">
              <w:rPr>
                <w:rFonts w:eastAsia="Arial"/>
              </w:rPr>
              <w:t xml:space="preserve">Set in the </w:t>
            </w:r>
            <w:r w:rsidR="00D04DE5" w:rsidRPr="00E14B0C">
              <w:rPr>
                <w:rFonts w:eastAsia="Arial"/>
              </w:rPr>
              <w:t>Future Beyond High School</w:t>
            </w:r>
          </w:p>
        </w:tc>
        <w:tc>
          <w:tcPr>
            <w:tcW w:w="1889" w:type="dxa"/>
            <w:shd w:val="clear" w:color="auto" w:fill="B4C8DC" w:themeFill="accent1" w:themeFillTint="66"/>
            <w:vAlign w:val="center"/>
          </w:tcPr>
          <w:p w14:paraId="7D0C1B97" w14:textId="77777777" w:rsidR="00FF16FB" w:rsidRPr="00E14B0C" w:rsidRDefault="00FF16FB" w:rsidP="00D04DE5">
            <w:pPr>
              <w:pStyle w:val="TableColumnHeadCentered"/>
            </w:pPr>
            <w:r w:rsidRPr="00E14B0C">
              <w:rPr>
                <w:rFonts w:eastAsia="Arial"/>
              </w:rPr>
              <w:t xml:space="preserve">Written </w:t>
            </w:r>
            <w:proofErr w:type="gramStart"/>
            <w:r w:rsidR="00D04DE5">
              <w:rPr>
                <w:rFonts w:eastAsia="Arial"/>
              </w:rPr>
              <w:t>F</w:t>
            </w:r>
            <w:r w:rsidRPr="00E14B0C">
              <w:rPr>
                <w:rFonts w:eastAsia="Arial"/>
              </w:rPr>
              <w:t>rom</w:t>
            </w:r>
            <w:proofErr w:type="gramEnd"/>
            <w:r w:rsidRPr="00E14B0C">
              <w:rPr>
                <w:rFonts w:eastAsia="Arial"/>
              </w:rPr>
              <w:t xml:space="preserve"> the </w:t>
            </w:r>
            <w:r w:rsidR="00D04DE5" w:rsidRPr="00E14B0C">
              <w:rPr>
                <w:rFonts w:eastAsia="Arial"/>
              </w:rPr>
              <w:t>Student’s Perspective</w:t>
            </w:r>
          </w:p>
        </w:tc>
      </w:tr>
      <w:tr w:rsidR="00FF16FB" w:rsidRPr="00F66A46" w14:paraId="5AB5E525" w14:textId="77777777" w:rsidTr="580E3AC4">
        <w:trPr>
          <w:trHeight w:val="1440"/>
        </w:trPr>
        <w:tc>
          <w:tcPr>
            <w:tcW w:w="3685" w:type="dxa"/>
            <w:vAlign w:val="center"/>
          </w:tcPr>
          <w:p w14:paraId="71FD0E1B" w14:textId="1D81DCC0" w:rsidR="00FF16FB" w:rsidRPr="00F66A46" w:rsidRDefault="580E3AC4" w:rsidP="00FF16FB">
            <w:pPr>
              <w:pStyle w:val="TableText"/>
            </w:pPr>
            <w:r>
              <w:t>Janelle wants to attend the Army after high school.</w:t>
            </w:r>
          </w:p>
        </w:tc>
        <w:tc>
          <w:tcPr>
            <w:tcW w:w="1888" w:type="dxa"/>
            <w:vAlign w:val="center"/>
          </w:tcPr>
          <w:p w14:paraId="672A6659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0A37501D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DAB6C7B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</w:tr>
      <w:tr w:rsidR="00FF16FB" w:rsidRPr="00F66A46" w14:paraId="06641FDC" w14:textId="77777777" w:rsidTr="580E3AC4">
        <w:trPr>
          <w:trHeight w:val="1440"/>
        </w:trPr>
        <w:tc>
          <w:tcPr>
            <w:tcW w:w="3685" w:type="dxa"/>
            <w:vAlign w:val="center"/>
          </w:tcPr>
          <w:p w14:paraId="1926054E" w14:textId="77777777" w:rsidR="00FF16FB" w:rsidRPr="00F66A46" w:rsidRDefault="00FF16FB" w:rsidP="00D04DE5">
            <w:pPr>
              <w:pStyle w:val="TableText"/>
            </w:pPr>
            <w:r w:rsidRPr="00F66A46">
              <w:t xml:space="preserve">Missy will attend the </w:t>
            </w:r>
            <w:r w:rsidR="00D04DE5" w:rsidRPr="00F66A46">
              <w:t>dual</w:t>
            </w:r>
            <w:r w:rsidR="00D04DE5">
              <w:t>-</w:t>
            </w:r>
            <w:r w:rsidRPr="00F66A46">
              <w:t xml:space="preserve">credit program during her senior year. </w:t>
            </w:r>
          </w:p>
        </w:tc>
        <w:tc>
          <w:tcPr>
            <w:tcW w:w="1888" w:type="dxa"/>
            <w:vAlign w:val="center"/>
          </w:tcPr>
          <w:p w14:paraId="02EB378F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6A05A809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A39BBE3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</w:tr>
      <w:tr w:rsidR="00FF16FB" w:rsidRPr="00F66A46" w14:paraId="78EF4B36" w14:textId="77777777" w:rsidTr="580E3AC4">
        <w:trPr>
          <w:trHeight w:val="1440"/>
        </w:trPr>
        <w:tc>
          <w:tcPr>
            <w:tcW w:w="3685" w:type="dxa"/>
            <w:vAlign w:val="center"/>
          </w:tcPr>
          <w:p w14:paraId="5F983D3D" w14:textId="77777777" w:rsidR="00FF16FB" w:rsidRPr="00F66A46" w:rsidRDefault="00FF16FB" w:rsidP="00FF16FB">
            <w:pPr>
              <w:pStyle w:val="TableText"/>
            </w:pPr>
            <w:r w:rsidRPr="00F66A46">
              <w:t>The IEP team is planning for Destiny to study hospitality services after her graduation.</w:t>
            </w:r>
          </w:p>
        </w:tc>
        <w:tc>
          <w:tcPr>
            <w:tcW w:w="1888" w:type="dxa"/>
            <w:vAlign w:val="center"/>
          </w:tcPr>
          <w:p w14:paraId="41C8F396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72A3D3EC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D0B940D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</w:tr>
      <w:tr w:rsidR="00FF16FB" w:rsidRPr="00F66A46" w14:paraId="3C54822D" w14:textId="77777777" w:rsidTr="580E3AC4">
        <w:trPr>
          <w:trHeight w:val="1440"/>
        </w:trPr>
        <w:tc>
          <w:tcPr>
            <w:tcW w:w="3685" w:type="dxa"/>
            <w:vAlign w:val="center"/>
          </w:tcPr>
          <w:p w14:paraId="140B499A" w14:textId="77777777" w:rsidR="00FF16FB" w:rsidRPr="00F66A46" w:rsidRDefault="00FF16FB" w:rsidP="00FF16FB">
            <w:pPr>
              <w:pStyle w:val="TableText"/>
            </w:pPr>
            <w:r w:rsidRPr="00F66A46">
              <w:t>Johnny wants to attend a community college after graduation to study hospitality services.</w:t>
            </w:r>
          </w:p>
        </w:tc>
        <w:tc>
          <w:tcPr>
            <w:tcW w:w="1888" w:type="dxa"/>
            <w:vAlign w:val="center"/>
          </w:tcPr>
          <w:p w14:paraId="0E27B00A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60061E4C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4EAFD9C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</w:tr>
      <w:tr w:rsidR="00FF16FB" w:rsidRPr="00F66A46" w14:paraId="0A200273" w14:textId="77777777" w:rsidTr="580E3AC4">
        <w:trPr>
          <w:trHeight w:val="1440"/>
        </w:trPr>
        <w:tc>
          <w:tcPr>
            <w:tcW w:w="3685" w:type="dxa"/>
            <w:vAlign w:val="center"/>
          </w:tcPr>
          <w:p w14:paraId="2B937619" w14:textId="47DBF3C0" w:rsidR="00FF16FB" w:rsidRPr="00F66A46" w:rsidRDefault="580E3AC4" w:rsidP="00FF16FB">
            <w:pPr>
              <w:pStyle w:val="TableText"/>
            </w:pPr>
            <w:r>
              <w:t xml:space="preserve">After graduation, Kevin will work </w:t>
            </w:r>
          </w:p>
          <w:p w14:paraId="5D617622" w14:textId="43C53ED1" w:rsidR="00FF16FB" w:rsidRPr="00F66A46" w:rsidRDefault="580E3AC4" w:rsidP="00FF16FB">
            <w:pPr>
              <w:pStyle w:val="TableText"/>
            </w:pPr>
            <w:r>
              <w:t xml:space="preserve">part-time in the food industry. </w:t>
            </w:r>
          </w:p>
        </w:tc>
        <w:tc>
          <w:tcPr>
            <w:tcW w:w="1888" w:type="dxa"/>
            <w:vAlign w:val="center"/>
          </w:tcPr>
          <w:p w14:paraId="4B94D5A5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3DEEC669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656B9AB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</w:tr>
      <w:tr w:rsidR="00FF16FB" w:rsidRPr="00F66A46" w14:paraId="51029D62" w14:textId="77777777" w:rsidTr="580E3AC4">
        <w:trPr>
          <w:trHeight w:val="1440"/>
        </w:trPr>
        <w:tc>
          <w:tcPr>
            <w:tcW w:w="3685" w:type="dxa"/>
            <w:vAlign w:val="center"/>
          </w:tcPr>
          <w:p w14:paraId="219E16A8" w14:textId="2FBAAC79" w:rsidR="00FF16FB" w:rsidRPr="00F66A46" w:rsidRDefault="580E3AC4" w:rsidP="00D04DE5">
            <w:pPr>
              <w:pStyle w:val="TableText"/>
            </w:pPr>
            <w:r>
              <w:t>I will work part-time in a hair salon during high school.</w:t>
            </w:r>
          </w:p>
        </w:tc>
        <w:tc>
          <w:tcPr>
            <w:tcW w:w="1888" w:type="dxa"/>
            <w:vAlign w:val="center"/>
          </w:tcPr>
          <w:p w14:paraId="45FB0818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049F31CB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3128261" w14:textId="77777777" w:rsidR="00FF16FB" w:rsidRPr="00F66A46" w:rsidRDefault="00FF16FB" w:rsidP="00FF16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486C05" w14:textId="77777777" w:rsidR="00FF16FB" w:rsidRDefault="00FF16FB" w:rsidP="00FF16FB"/>
    <w:p w14:paraId="4101652C" w14:textId="77777777" w:rsidR="00FF16FB" w:rsidRDefault="00FF16FB">
      <w:pPr>
        <w:spacing w:after="200" w:line="276" w:lineRule="auto"/>
        <w:rPr>
          <w:rFonts w:asciiTheme="majorHAnsi" w:eastAsia="Arial" w:hAnsiTheme="majorHAnsi" w:cs="Times New Roman"/>
          <w:b/>
          <w:bCs/>
          <w:sz w:val="28"/>
          <w:szCs w:val="26"/>
        </w:rPr>
      </w:pPr>
      <w:r>
        <w:rPr>
          <w:rFonts w:eastAsia="Arial"/>
        </w:rPr>
        <w:br w:type="page"/>
      </w:r>
    </w:p>
    <w:p w14:paraId="5B17E079" w14:textId="77777777" w:rsidR="00FF16FB" w:rsidRDefault="00FF16FB" w:rsidP="00FF16FB">
      <w:pPr>
        <w:pStyle w:val="Heading3"/>
        <w:rPr>
          <w:rFonts w:eastAsia="Arial"/>
        </w:rPr>
      </w:pPr>
      <w:r>
        <w:rPr>
          <w:rFonts w:eastAsia="Arial"/>
        </w:rPr>
        <w:lastRenderedPageBreak/>
        <w:t>Answer Sheet</w:t>
      </w:r>
    </w:p>
    <w:p w14:paraId="286A99CA" w14:textId="4105F2D4" w:rsidR="00FF16FB" w:rsidRPr="00F66A46" w:rsidRDefault="580E3AC4" w:rsidP="580E3AC4">
      <w:pPr>
        <w:pStyle w:val="BodyText"/>
        <w:spacing w:after="240"/>
        <w:rPr>
          <w:rFonts w:eastAsia="Arial"/>
        </w:rPr>
      </w:pPr>
      <w:r w:rsidRPr="580E3AC4">
        <w:rPr>
          <w:rFonts w:eastAsia="Arial"/>
          <w:i/>
          <w:iCs/>
        </w:rPr>
        <w:t>Directions:</w:t>
      </w:r>
      <w:r w:rsidRPr="580E3AC4">
        <w:rPr>
          <w:rFonts w:eastAsia="Arial"/>
        </w:rPr>
        <w:t xml:space="preserve"> Read the following sample postsecondary measurable goals. Individually, or with a partner, assess the extent to which the goal meets the criteria. Place an X under each criterion to signal if the postsecondary goal meets the criterion.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1885"/>
        <w:gridCol w:w="1885"/>
        <w:gridCol w:w="1886"/>
      </w:tblGrid>
      <w:tr w:rsidR="00FF16FB" w:rsidRPr="00F66A46" w14:paraId="21C46A80" w14:textId="77777777" w:rsidTr="580E3AC4">
        <w:tc>
          <w:tcPr>
            <w:tcW w:w="3694" w:type="dxa"/>
            <w:shd w:val="clear" w:color="auto" w:fill="B4C8DC" w:themeFill="accent1" w:themeFillTint="66"/>
            <w:vAlign w:val="center"/>
          </w:tcPr>
          <w:p w14:paraId="7DDF03C6" w14:textId="77777777" w:rsidR="00FF16FB" w:rsidRPr="00E14B0C" w:rsidRDefault="00FF16FB" w:rsidP="00FF16FB">
            <w:pPr>
              <w:pStyle w:val="TableColumnHeadLeft"/>
            </w:pPr>
            <w:r w:rsidRPr="00E14B0C">
              <w:t>Sample Goal</w:t>
            </w:r>
          </w:p>
        </w:tc>
        <w:tc>
          <w:tcPr>
            <w:tcW w:w="1885" w:type="dxa"/>
            <w:shd w:val="clear" w:color="auto" w:fill="B4C8DC" w:themeFill="accent1" w:themeFillTint="66"/>
            <w:vAlign w:val="center"/>
          </w:tcPr>
          <w:p w14:paraId="0BE2FAE5" w14:textId="77777777" w:rsidR="00FF16FB" w:rsidRPr="00E14B0C" w:rsidRDefault="00FF16FB" w:rsidP="00D04DE5">
            <w:pPr>
              <w:pStyle w:val="TableColumnHeadCentered"/>
              <w:rPr>
                <w:rFonts w:eastAsia="Arial"/>
              </w:rPr>
            </w:pPr>
            <w:r w:rsidRPr="00E14B0C">
              <w:rPr>
                <w:rFonts w:eastAsia="Arial"/>
              </w:rPr>
              <w:t xml:space="preserve">Measurable and </w:t>
            </w:r>
            <w:r w:rsidR="00D04DE5">
              <w:rPr>
                <w:rFonts w:eastAsia="Arial"/>
              </w:rPr>
              <w:t>O</w:t>
            </w:r>
            <w:r w:rsidR="00D04DE5" w:rsidRPr="00E14B0C">
              <w:rPr>
                <w:rFonts w:eastAsia="Arial"/>
              </w:rPr>
              <w:t>bservable</w:t>
            </w:r>
          </w:p>
        </w:tc>
        <w:tc>
          <w:tcPr>
            <w:tcW w:w="1885" w:type="dxa"/>
            <w:shd w:val="clear" w:color="auto" w:fill="B4C8DC" w:themeFill="accent1" w:themeFillTint="66"/>
            <w:vAlign w:val="center"/>
          </w:tcPr>
          <w:p w14:paraId="59BD6711" w14:textId="77777777" w:rsidR="00FF16FB" w:rsidRPr="00E14B0C" w:rsidRDefault="00FF16FB" w:rsidP="00D04DE5">
            <w:pPr>
              <w:pStyle w:val="TableColumnHeadCentered"/>
              <w:rPr>
                <w:rFonts w:eastAsia="Arial"/>
              </w:rPr>
            </w:pPr>
            <w:r w:rsidRPr="00E14B0C">
              <w:rPr>
                <w:rFonts w:eastAsia="Arial"/>
              </w:rPr>
              <w:t xml:space="preserve">Set in the </w:t>
            </w:r>
            <w:r w:rsidR="00D04DE5">
              <w:rPr>
                <w:rFonts w:eastAsia="Arial"/>
              </w:rPr>
              <w:t>F</w:t>
            </w:r>
            <w:r w:rsidR="00D04DE5" w:rsidRPr="00E14B0C">
              <w:rPr>
                <w:rFonts w:eastAsia="Arial"/>
              </w:rPr>
              <w:t>uture Beyond High School</w:t>
            </w:r>
          </w:p>
        </w:tc>
        <w:tc>
          <w:tcPr>
            <w:tcW w:w="1886" w:type="dxa"/>
            <w:shd w:val="clear" w:color="auto" w:fill="B4C8DC" w:themeFill="accent1" w:themeFillTint="66"/>
            <w:vAlign w:val="center"/>
          </w:tcPr>
          <w:p w14:paraId="648487FF" w14:textId="77777777" w:rsidR="00FF16FB" w:rsidRPr="00E14B0C" w:rsidRDefault="00FF16FB" w:rsidP="00D04DE5">
            <w:pPr>
              <w:pStyle w:val="TableColumnHeadCentered"/>
            </w:pPr>
            <w:r w:rsidRPr="00E14B0C">
              <w:rPr>
                <w:rFonts w:eastAsia="Arial"/>
              </w:rPr>
              <w:t xml:space="preserve">Written </w:t>
            </w:r>
            <w:proofErr w:type="gramStart"/>
            <w:r w:rsidR="00D04DE5">
              <w:rPr>
                <w:rFonts w:eastAsia="Arial"/>
              </w:rPr>
              <w:t>F</w:t>
            </w:r>
            <w:r w:rsidR="00D04DE5" w:rsidRPr="00E14B0C">
              <w:rPr>
                <w:rFonts w:eastAsia="Arial"/>
              </w:rPr>
              <w:t>rom</w:t>
            </w:r>
            <w:proofErr w:type="gramEnd"/>
            <w:r w:rsidR="00D04DE5" w:rsidRPr="00E14B0C">
              <w:rPr>
                <w:rFonts w:eastAsia="Arial"/>
              </w:rPr>
              <w:t xml:space="preserve"> </w:t>
            </w:r>
            <w:r w:rsidRPr="00E14B0C">
              <w:rPr>
                <w:rFonts w:eastAsia="Arial"/>
              </w:rPr>
              <w:t xml:space="preserve">the </w:t>
            </w:r>
            <w:r w:rsidR="00D04DE5" w:rsidRPr="00E14B0C">
              <w:rPr>
                <w:rFonts w:eastAsia="Arial"/>
              </w:rPr>
              <w:t>Student’s Perspective</w:t>
            </w:r>
          </w:p>
        </w:tc>
      </w:tr>
      <w:tr w:rsidR="00FF16FB" w:rsidRPr="00F66A46" w14:paraId="0C78F287" w14:textId="77777777" w:rsidTr="580E3AC4">
        <w:trPr>
          <w:trHeight w:val="1440"/>
        </w:trPr>
        <w:tc>
          <w:tcPr>
            <w:tcW w:w="3694" w:type="dxa"/>
            <w:vAlign w:val="center"/>
          </w:tcPr>
          <w:p w14:paraId="2528E49E" w14:textId="4E55F928" w:rsidR="00FF16FB" w:rsidRPr="00F66A46" w:rsidRDefault="580E3AC4" w:rsidP="00FF16FB">
            <w:pPr>
              <w:pStyle w:val="TableText"/>
            </w:pPr>
            <w:r>
              <w:t>Janelle wants to attend the Army after high school.</w:t>
            </w:r>
          </w:p>
        </w:tc>
        <w:tc>
          <w:tcPr>
            <w:tcW w:w="1885" w:type="dxa"/>
            <w:vAlign w:val="center"/>
          </w:tcPr>
          <w:p w14:paraId="6739B110" w14:textId="77777777" w:rsidR="00FF16FB" w:rsidRPr="00F66A46" w:rsidRDefault="00FF16FB" w:rsidP="00FF16FB">
            <w:pPr>
              <w:pStyle w:val="TableTextCentered"/>
            </w:pPr>
            <w:r>
              <w:t>NO (uses “want”)</w:t>
            </w:r>
          </w:p>
        </w:tc>
        <w:tc>
          <w:tcPr>
            <w:tcW w:w="1885" w:type="dxa"/>
            <w:vAlign w:val="center"/>
          </w:tcPr>
          <w:p w14:paraId="33096EF0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  <w:tc>
          <w:tcPr>
            <w:tcW w:w="1886" w:type="dxa"/>
            <w:vAlign w:val="center"/>
          </w:tcPr>
          <w:p w14:paraId="7E0CB7FE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</w:tr>
      <w:tr w:rsidR="00FF16FB" w:rsidRPr="00F66A46" w14:paraId="0E02F7FF" w14:textId="77777777" w:rsidTr="580E3AC4">
        <w:trPr>
          <w:trHeight w:val="1440"/>
        </w:trPr>
        <w:tc>
          <w:tcPr>
            <w:tcW w:w="3694" w:type="dxa"/>
            <w:vAlign w:val="center"/>
          </w:tcPr>
          <w:p w14:paraId="13C42F39" w14:textId="77777777" w:rsidR="00FF16FB" w:rsidRPr="00F66A46" w:rsidRDefault="00FF16FB" w:rsidP="00D04DE5">
            <w:pPr>
              <w:pStyle w:val="TableText"/>
            </w:pPr>
            <w:r w:rsidRPr="00F66A46">
              <w:t>Missy will attend the dual</w:t>
            </w:r>
            <w:r w:rsidR="00D04DE5">
              <w:t>-</w:t>
            </w:r>
            <w:r w:rsidRPr="00F66A46">
              <w:t xml:space="preserve">credit program during her senior year. </w:t>
            </w:r>
          </w:p>
        </w:tc>
        <w:tc>
          <w:tcPr>
            <w:tcW w:w="1885" w:type="dxa"/>
            <w:vAlign w:val="center"/>
          </w:tcPr>
          <w:p w14:paraId="41E61A33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  <w:tc>
          <w:tcPr>
            <w:tcW w:w="1885" w:type="dxa"/>
            <w:vAlign w:val="center"/>
          </w:tcPr>
          <w:p w14:paraId="1D68C2ED" w14:textId="3DFC5764" w:rsidR="00FF16FB" w:rsidRPr="00F66A46" w:rsidRDefault="00FF16FB" w:rsidP="00FF16FB">
            <w:pPr>
              <w:pStyle w:val="TableTextCentered"/>
            </w:pPr>
            <w:r>
              <w:t>NO (“during her senior year”</w:t>
            </w:r>
            <w:r w:rsidR="00FF179E">
              <w:t>)</w:t>
            </w:r>
            <w:bookmarkStart w:id="0" w:name="_GoBack"/>
            <w:bookmarkEnd w:id="0"/>
          </w:p>
        </w:tc>
        <w:tc>
          <w:tcPr>
            <w:tcW w:w="1886" w:type="dxa"/>
            <w:vAlign w:val="center"/>
          </w:tcPr>
          <w:p w14:paraId="2A5697B1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</w:tr>
      <w:tr w:rsidR="00FF16FB" w:rsidRPr="00F66A46" w14:paraId="51D0CAC0" w14:textId="77777777" w:rsidTr="580E3AC4">
        <w:trPr>
          <w:trHeight w:val="1440"/>
        </w:trPr>
        <w:tc>
          <w:tcPr>
            <w:tcW w:w="3694" w:type="dxa"/>
            <w:vAlign w:val="center"/>
          </w:tcPr>
          <w:p w14:paraId="7CC94613" w14:textId="77777777" w:rsidR="00FF16FB" w:rsidRPr="00F66A46" w:rsidRDefault="00FF16FB" w:rsidP="00FF16FB">
            <w:pPr>
              <w:pStyle w:val="TableText"/>
            </w:pPr>
            <w:r w:rsidRPr="00F66A46">
              <w:t>The IEP team is planning for Destiny to study hospitality services after her graduation.</w:t>
            </w:r>
          </w:p>
        </w:tc>
        <w:tc>
          <w:tcPr>
            <w:tcW w:w="1885" w:type="dxa"/>
            <w:vAlign w:val="center"/>
          </w:tcPr>
          <w:p w14:paraId="54B89C4E" w14:textId="77777777" w:rsidR="00FF16FB" w:rsidRPr="00F66A46" w:rsidRDefault="00FF16FB" w:rsidP="00FF16FB">
            <w:pPr>
              <w:pStyle w:val="TableTextCentered"/>
            </w:pPr>
            <w:r>
              <w:t>NO (“is planning”)</w:t>
            </w:r>
          </w:p>
        </w:tc>
        <w:tc>
          <w:tcPr>
            <w:tcW w:w="1885" w:type="dxa"/>
            <w:vAlign w:val="center"/>
          </w:tcPr>
          <w:p w14:paraId="2AA7E729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  <w:tc>
          <w:tcPr>
            <w:tcW w:w="1886" w:type="dxa"/>
            <w:vAlign w:val="center"/>
          </w:tcPr>
          <w:p w14:paraId="3972C7C4" w14:textId="77777777" w:rsidR="00FF16FB" w:rsidRPr="00F66A46" w:rsidRDefault="00FF16FB" w:rsidP="00FF16FB">
            <w:pPr>
              <w:pStyle w:val="TableTextCentered"/>
            </w:pPr>
            <w:r>
              <w:t>NO (“IEP team”)</w:t>
            </w:r>
          </w:p>
        </w:tc>
      </w:tr>
      <w:tr w:rsidR="00FF16FB" w:rsidRPr="00F66A46" w14:paraId="4385BBE3" w14:textId="77777777" w:rsidTr="580E3AC4">
        <w:trPr>
          <w:trHeight w:val="1440"/>
        </w:trPr>
        <w:tc>
          <w:tcPr>
            <w:tcW w:w="3694" w:type="dxa"/>
            <w:vAlign w:val="center"/>
          </w:tcPr>
          <w:p w14:paraId="0765E182" w14:textId="77777777" w:rsidR="00FF16FB" w:rsidRPr="00F66A46" w:rsidRDefault="00FF16FB" w:rsidP="00FF16FB">
            <w:pPr>
              <w:pStyle w:val="TableText"/>
            </w:pPr>
            <w:r w:rsidRPr="00F66A46">
              <w:t>Johnny wants to attend a community college after graduation to study hospitality services.</w:t>
            </w:r>
          </w:p>
        </w:tc>
        <w:tc>
          <w:tcPr>
            <w:tcW w:w="1885" w:type="dxa"/>
            <w:vAlign w:val="center"/>
          </w:tcPr>
          <w:p w14:paraId="5B73987C" w14:textId="77777777" w:rsidR="00FF16FB" w:rsidRPr="00F66A46" w:rsidRDefault="00FF16FB" w:rsidP="00FF16FB">
            <w:pPr>
              <w:pStyle w:val="TableTextCentered"/>
            </w:pPr>
            <w:r>
              <w:t>NO (“wants to”)</w:t>
            </w:r>
          </w:p>
        </w:tc>
        <w:tc>
          <w:tcPr>
            <w:tcW w:w="1885" w:type="dxa"/>
            <w:vAlign w:val="center"/>
          </w:tcPr>
          <w:p w14:paraId="6AE3BE76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  <w:tc>
          <w:tcPr>
            <w:tcW w:w="1886" w:type="dxa"/>
            <w:vAlign w:val="center"/>
          </w:tcPr>
          <w:p w14:paraId="18F67DA1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</w:tr>
      <w:tr w:rsidR="00FF16FB" w:rsidRPr="00F66A46" w14:paraId="50CD1DB3" w14:textId="77777777" w:rsidTr="580E3AC4">
        <w:trPr>
          <w:trHeight w:val="1440"/>
        </w:trPr>
        <w:tc>
          <w:tcPr>
            <w:tcW w:w="3694" w:type="dxa"/>
            <w:vAlign w:val="center"/>
          </w:tcPr>
          <w:p w14:paraId="36F39D22" w14:textId="746CC418" w:rsidR="00FF16FB" w:rsidRPr="00F66A46" w:rsidRDefault="580E3AC4" w:rsidP="00FF16FB">
            <w:pPr>
              <w:pStyle w:val="TableText"/>
            </w:pPr>
            <w:r>
              <w:t xml:space="preserve">After graduation, Kevin will work </w:t>
            </w:r>
          </w:p>
          <w:p w14:paraId="05378C6A" w14:textId="459EC5FA" w:rsidR="00FF16FB" w:rsidRPr="00F66A46" w:rsidRDefault="580E3AC4" w:rsidP="00FF16FB">
            <w:pPr>
              <w:pStyle w:val="TableText"/>
            </w:pPr>
            <w:r>
              <w:t xml:space="preserve">part-time in the food industry. </w:t>
            </w:r>
          </w:p>
        </w:tc>
        <w:tc>
          <w:tcPr>
            <w:tcW w:w="1885" w:type="dxa"/>
            <w:vAlign w:val="center"/>
          </w:tcPr>
          <w:p w14:paraId="1551937A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  <w:tc>
          <w:tcPr>
            <w:tcW w:w="1885" w:type="dxa"/>
            <w:vAlign w:val="center"/>
          </w:tcPr>
          <w:p w14:paraId="540B4049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  <w:tc>
          <w:tcPr>
            <w:tcW w:w="1886" w:type="dxa"/>
            <w:vAlign w:val="center"/>
          </w:tcPr>
          <w:p w14:paraId="2FC106A0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</w:tr>
      <w:tr w:rsidR="00FF16FB" w:rsidRPr="00F66A46" w14:paraId="228EE466" w14:textId="77777777" w:rsidTr="580E3AC4">
        <w:trPr>
          <w:trHeight w:val="1440"/>
        </w:trPr>
        <w:tc>
          <w:tcPr>
            <w:tcW w:w="3694" w:type="dxa"/>
            <w:vAlign w:val="center"/>
          </w:tcPr>
          <w:p w14:paraId="23E12195" w14:textId="5AD900BC" w:rsidR="00FF16FB" w:rsidRPr="00F66A46" w:rsidRDefault="580E3AC4" w:rsidP="00D04DE5">
            <w:pPr>
              <w:pStyle w:val="TableText"/>
            </w:pPr>
            <w:r>
              <w:t>I will work part-time in a hair salon during high school.</w:t>
            </w:r>
          </w:p>
        </w:tc>
        <w:tc>
          <w:tcPr>
            <w:tcW w:w="1885" w:type="dxa"/>
            <w:vAlign w:val="center"/>
          </w:tcPr>
          <w:p w14:paraId="0BF38BBE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  <w:tc>
          <w:tcPr>
            <w:tcW w:w="1885" w:type="dxa"/>
            <w:vAlign w:val="center"/>
          </w:tcPr>
          <w:p w14:paraId="37ABB929" w14:textId="77777777" w:rsidR="00FF16FB" w:rsidRPr="00F66A46" w:rsidRDefault="00FF16FB" w:rsidP="00FF16FB">
            <w:pPr>
              <w:pStyle w:val="TableTextCentered"/>
            </w:pPr>
            <w:r>
              <w:t>NO (“during high school)</w:t>
            </w:r>
          </w:p>
        </w:tc>
        <w:tc>
          <w:tcPr>
            <w:tcW w:w="1886" w:type="dxa"/>
            <w:vAlign w:val="center"/>
          </w:tcPr>
          <w:p w14:paraId="3726491C" w14:textId="77777777" w:rsidR="00FF16FB" w:rsidRPr="00F66A46" w:rsidRDefault="00FF16FB" w:rsidP="00FF16FB">
            <w:pPr>
              <w:pStyle w:val="TableTextCentered"/>
            </w:pPr>
            <w:r>
              <w:t>X</w:t>
            </w:r>
          </w:p>
        </w:tc>
      </w:tr>
    </w:tbl>
    <w:p w14:paraId="4B99056E" w14:textId="77777777" w:rsidR="00FF16FB" w:rsidRPr="00F66A46" w:rsidRDefault="00FF16FB" w:rsidP="00FF16FB"/>
    <w:p w14:paraId="1299C43A" w14:textId="77777777" w:rsidR="00416E63" w:rsidRPr="00FF16FB" w:rsidRDefault="00416E63" w:rsidP="00FF16FB"/>
    <w:sectPr w:rsidR="00416E63" w:rsidRPr="00FF16FB" w:rsidSect="006E1BD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9A67" w14:textId="77777777" w:rsidR="00D97C92" w:rsidRDefault="00D97C92" w:rsidP="00193981">
      <w:r>
        <w:separator/>
      </w:r>
    </w:p>
  </w:endnote>
  <w:endnote w:type="continuationSeparator" w:id="0">
    <w:p w14:paraId="6739EECA" w14:textId="77777777" w:rsidR="00D97C92" w:rsidRDefault="00D97C92" w:rsidP="0019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2A0F" w14:textId="77777777" w:rsidR="00193981" w:rsidRPr="004A71DD" w:rsidRDefault="00D04DE5" w:rsidP="00193981">
    <w:pPr>
      <w:pStyle w:val="Footer"/>
    </w:pPr>
    <w:r>
      <w:t xml:space="preserve">CEEDAR </w:t>
    </w:r>
    <w:r w:rsidR="006C07C4">
      <w:t xml:space="preserve">Center and </w:t>
    </w:r>
    <w:r w:rsidR="00193981" w:rsidRPr="004A71DD">
      <w:t>American Institutes for Research</w:t>
    </w:r>
    <w:r w:rsidR="00193981">
      <w:t xml:space="preserve"> </w:t>
    </w:r>
    <w:r w:rsidR="00193981">
      <w:ptab w:relativeTo="margin" w:alignment="right" w:leader="none"/>
    </w:r>
    <w:r w:rsidR="00193981">
      <w:t xml:space="preserve"> </w:t>
    </w:r>
    <w:r w:rsidR="000F66C2">
      <w:t>Handout 1.5</w:t>
    </w:r>
    <w:r w:rsidR="00FF16FB" w:rsidRPr="00FF16FB">
      <w:t>: Post</w:t>
    </w:r>
    <w:r>
      <w:t>s</w:t>
    </w:r>
    <w:r w:rsidR="00FF16FB" w:rsidRPr="00FF16FB">
      <w:t>econdary Measurable Goals</w:t>
    </w:r>
    <w:r w:rsidR="00193981" w:rsidRPr="004A71DD">
      <w:t>—</w:t>
    </w:r>
    <w:r w:rsidR="00193981" w:rsidRPr="004A71DD">
      <w:fldChar w:fldCharType="begin"/>
    </w:r>
    <w:r w:rsidR="00193981" w:rsidRPr="004A71DD">
      <w:instrText xml:space="preserve"> PAGE   \* MERGEFORMAT </w:instrText>
    </w:r>
    <w:r w:rsidR="00193981" w:rsidRPr="004A71DD">
      <w:fldChar w:fldCharType="separate"/>
    </w:r>
    <w:r w:rsidR="000F66C2">
      <w:rPr>
        <w:noProof/>
      </w:rPr>
      <w:t>2</w:t>
    </w:r>
    <w:r w:rsidR="00193981" w:rsidRPr="004A71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3DBE" w14:textId="77777777" w:rsidR="00193981" w:rsidRPr="004A71DD" w:rsidRDefault="00D04DE5" w:rsidP="00193981">
    <w:pPr>
      <w:pStyle w:val="Footer"/>
    </w:pPr>
    <w:r>
      <w:t xml:space="preserve">CEEDAR </w:t>
    </w:r>
    <w:r w:rsidR="006C07C4">
      <w:t xml:space="preserve">Center and </w:t>
    </w:r>
    <w:r w:rsidR="00193981" w:rsidRPr="004A71DD">
      <w:t>American Institutes for Research.</w:t>
    </w:r>
    <w:r w:rsidR="00193981">
      <w:t xml:space="preserve"> </w:t>
    </w:r>
    <w:r w:rsidR="00193981">
      <w:ptab w:relativeTo="margin" w:alignment="right" w:leader="none"/>
    </w:r>
    <w:r w:rsidR="00193981">
      <w:t xml:space="preserve"> </w:t>
    </w:r>
    <w:r w:rsidR="00FF16FB" w:rsidRPr="00FF16FB">
      <w:t>Handout 1.</w:t>
    </w:r>
    <w:r w:rsidR="000F66C2">
      <w:t>5</w:t>
    </w:r>
    <w:r w:rsidR="00FF16FB" w:rsidRPr="00FF16FB">
      <w:t>: Post</w:t>
    </w:r>
    <w:r>
      <w:t>s</w:t>
    </w:r>
    <w:r w:rsidR="00FF16FB" w:rsidRPr="00FF16FB">
      <w:t>econdary Measurable Goals</w:t>
    </w:r>
    <w:r w:rsidR="00193981" w:rsidRPr="004A71DD">
      <w:t>—</w:t>
    </w:r>
    <w:r w:rsidR="00193981" w:rsidRPr="004A71DD">
      <w:fldChar w:fldCharType="begin"/>
    </w:r>
    <w:r w:rsidR="00193981" w:rsidRPr="004A71DD">
      <w:instrText xml:space="preserve"> PAGE   \* MERGEFORMAT </w:instrText>
    </w:r>
    <w:r w:rsidR="00193981" w:rsidRPr="004A71DD">
      <w:fldChar w:fldCharType="separate"/>
    </w:r>
    <w:r w:rsidR="000F66C2">
      <w:rPr>
        <w:noProof/>
      </w:rPr>
      <w:t>1</w:t>
    </w:r>
    <w:r w:rsidR="00193981" w:rsidRPr="004A71DD">
      <w:fldChar w:fldCharType="end"/>
    </w:r>
  </w:p>
  <w:p w14:paraId="7645C404" w14:textId="77777777" w:rsidR="00193981" w:rsidRPr="004A71DD" w:rsidRDefault="00193981" w:rsidP="00193981">
    <w:pPr>
      <w:pStyle w:val="Footer"/>
      <w:rPr>
        <w:sz w:val="16"/>
      </w:rPr>
    </w:pPr>
    <w:r>
      <w:ptab w:relativeTo="margin" w:alignment="right" w:leader="none"/>
    </w:r>
    <w:r>
      <w:t xml:space="preserve"> </w:t>
    </w:r>
    <w:r w:rsidR="00FF16FB" w:rsidRPr="00FF16FB">
      <w:rPr>
        <w:rStyle w:val="PubIDChar"/>
      </w:rPr>
      <w:t>8454</w:t>
    </w:r>
    <w:r w:rsidRPr="00FF16FB">
      <w:rPr>
        <w:rStyle w:val="PubIDChar"/>
      </w:rPr>
      <w:t>_</w:t>
    </w:r>
    <w:r w:rsidR="00FF16FB" w:rsidRPr="00FF16FB">
      <w:rPr>
        <w:rStyle w:val="PubIDChar"/>
      </w:rPr>
      <w:t>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9BB4" w14:textId="77777777" w:rsidR="00D97C92" w:rsidRDefault="00D97C92" w:rsidP="00193981">
      <w:r>
        <w:separator/>
      </w:r>
    </w:p>
  </w:footnote>
  <w:footnote w:type="continuationSeparator" w:id="0">
    <w:p w14:paraId="70EBF184" w14:textId="77777777" w:rsidR="00D97C92" w:rsidRDefault="00D97C92" w:rsidP="0019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89F1" w14:textId="77777777" w:rsidR="008D3BD5" w:rsidRDefault="006E1BD3" w:rsidP="008D3BD5">
    <w:pPr>
      <w:pStyle w:val="Header"/>
      <w:spacing w:before="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E5BEE7" wp14:editId="13D960EA">
          <wp:simplePos x="0" y="0"/>
          <wp:positionH relativeFrom="column">
            <wp:posOffset>-134471</wp:posOffset>
          </wp:positionH>
          <wp:positionV relativeFrom="paragraph">
            <wp:posOffset>-219075</wp:posOffset>
          </wp:positionV>
          <wp:extent cx="3090545" cy="941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1DB"/>
    <w:multiLevelType w:val="multilevel"/>
    <w:tmpl w:val="0B82EC8C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2F521F9F"/>
    <w:multiLevelType w:val="multilevel"/>
    <w:tmpl w:val="F90259FE"/>
    <w:numStyleLink w:val="AIRBullet"/>
  </w:abstractNum>
  <w:abstractNum w:abstractNumId="2" w15:restartNumberingAfterBreak="0">
    <w:nsid w:val="30D75E31"/>
    <w:multiLevelType w:val="multilevel"/>
    <w:tmpl w:val="E41CA4EA"/>
    <w:styleLink w:val="AIRTableNumbering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387F1524"/>
    <w:multiLevelType w:val="multilevel"/>
    <w:tmpl w:val="F90259FE"/>
    <w:styleLink w:val="AIRBullet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5EE07498"/>
    <w:multiLevelType w:val="multilevel"/>
    <w:tmpl w:val="F134F144"/>
    <w:styleLink w:val="AIRTableBullet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2BBB"/>
    <w:multiLevelType w:val="multilevel"/>
    <w:tmpl w:val="F134F144"/>
    <w:numStyleLink w:val="AIRTableBullet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2"/>
  </w:num>
  <w:num w:numId="19">
    <w:abstractNumId w:val="3"/>
  </w:num>
  <w:num w:numId="20">
    <w:abstractNumId w:val="0"/>
  </w:num>
  <w:num w:numId="21">
    <w:abstractNumId w:val="4"/>
  </w:num>
  <w:num w:numId="22">
    <w:abstractNumId w:val="2"/>
  </w:num>
  <w:num w:numId="23">
    <w:abstractNumId w:val="1"/>
  </w:num>
  <w:num w:numId="24">
    <w:abstractNumId w:val="1"/>
  </w:num>
  <w:num w:numId="25">
    <w:abstractNumId w:val="1"/>
  </w:num>
  <w:num w:numId="26">
    <w:abstractNumId w:val="0"/>
  </w:num>
  <w:num w:numId="27">
    <w:abstractNumId w:val="5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FB"/>
    <w:rsid w:val="00086CA9"/>
    <w:rsid w:val="000F66C2"/>
    <w:rsid w:val="00193981"/>
    <w:rsid w:val="00310D64"/>
    <w:rsid w:val="00416E63"/>
    <w:rsid w:val="005504D4"/>
    <w:rsid w:val="0059339A"/>
    <w:rsid w:val="005F62E4"/>
    <w:rsid w:val="0066765E"/>
    <w:rsid w:val="006C07C4"/>
    <w:rsid w:val="006E1BD3"/>
    <w:rsid w:val="00725F3F"/>
    <w:rsid w:val="00792F42"/>
    <w:rsid w:val="0082526B"/>
    <w:rsid w:val="00833ACE"/>
    <w:rsid w:val="008D3BD5"/>
    <w:rsid w:val="009316A0"/>
    <w:rsid w:val="00995341"/>
    <w:rsid w:val="00997CF7"/>
    <w:rsid w:val="009D13AD"/>
    <w:rsid w:val="00A94B81"/>
    <w:rsid w:val="00AB085F"/>
    <w:rsid w:val="00B10354"/>
    <w:rsid w:val="00B32C8C"/>
    <w:rsid w:val="00C73134"/>
    <w:rsid w:val="00C979EE"/>
    <w:rsid w:val="00CD070B"/>
    <w:rsid w:val="00D04DE5"/>
    <w:rsid w:val="00D17EF8"/>
    <w:rsid w:val="00D97C92"/>
    <w:rsid w:val="00DB6494"/>
    <w:rsid w:val="00E93CC8"/>
    <w:rsid w:val="00EF63CD"/>
    <w:rsid w:val="00FF16FB"/>
    <w:rsid w:val="00FF179E"/>
    <w:rsid w:val="580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8666A"/>
  <w15:docId w15:val="{5ECD9F60-7853-47D3-A691-1656F72F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6FB"/>
    <w:pPr>
      <w:spacing w:after="160" w:line="259" w:lineRule="auto"/>
    </w:pPr>
    <w:rPr>
      <w:rFonts w:eastAsiaTheme="minorHAnsi"/>
    </w:rPr>
  </w:style>
  <w:style w:type="paragraph" w:styleId="Heading1">
    <w:name w:val="heading 1"/>
    <w:next w:val="BodyText"/>
    <w:link w:val="Heading1Char"/>
    <w:uiPriority w:val="9"/>
    <w:qFormat/>
    <w:rsid w:val="00193981"/>
    <w:pPr>
      <w:spacing w:after="300" w:line="240" w:lineRule="auto"/>
      <w:contextualSpacing/>
      <w:outlineLvl w:val="0"/>
    </w:pPr>
    <w:rPr>
      <w:rFonts w:ascii="Arial" w:eastAsia="Times New Roman" w:hAnsi="Arial" w:cs="Times New Roman"/>
      <w:b/>
      <w:color w:val="003462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rsid w:val="00416E63"/>
    <w:pPr>
      <w:keepNext/>
      <w:keepLines/>
      <w:spacing w:before="240" w:after="120" w:line="240" w:lineRule="auto"/>
      <w:outlineLvl w:val="1"/>
    </w:pPr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rsid w:val="00416E63"/>
    <w:pPr>
      <w:keepNext/>
      <w:keepLines/>
      <w:spacing w:before="240" w:after="120" w:line="240" w:lineRule="auto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rsid w:val="00416E63"/>
    <w:pPr>
      <w:keepNext/>
      <w:keepLines/>
      <w:spacing w:before="240" w:after="120" w:line="240" w:lineRule="auto"/>
      <w:outlineLvl w:val="3"/>
    </w:pPr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styleId="Heading5">
    <w:name w:val="heading 5"/>
    <w:next w:val="BodyText"/>
    <w:link w:val="Heading5Char"/>
    <w:uiPriority w:val="9"/>
    <w:qFormat/>
    <w:rsid w:val="00416E63"/>
    <w:pPr>
      <w:keepNext/>
      <w:keepLines/>
      <w:spacing w:before="240" w:after="120" w:line="240" w:lineRule="auto"/>
      <w:outlineLvl w:val="4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6">
    <w:name w:val="heading 6"/>
    <w:next w:val="BodyText"/>
    <w:link w:val="Heading6Char"/>
    <w:uiPriority w:val="9"/>
    <w:qFormat/>
    <w:rsid w:val="00416E63"/>
    <w:pPr>
      <w:keepNext/>
      <w:keepLines/>
      <w:spacing w:before="240" w:after="120" w:line="240" w:lineRule="auto"/>
      <w:outlineLvl w:val="5"/>
    </w:pPr>
    <w:rPr>
      <w:rFonts w:asciiTheme="majorHAnsi" w:eastAsia="Times New Roman" w:hAnsiTheme="majorHAnsi" w:cs="Times New Roman"/>
      <w:b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E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E63"/>
    <w:rPr>
      <w:sz w:val="16"/>
      <w:szCs w:val="16"/>
    </w:rPr>
  </w:style>
  <w:style w:type="table" w:customStyle="1" w:styleId="AIRBlueTable">
    <w:name w:val="AIR Blue Table"/>
    <w:basedOn w:val="TableNormal"/>
    <w:uiPriority w:val="99"/>
    <w:rsid w:val="00416E63"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B4C8DC" w:themeFill="accent1" w:themeFillTint="66"/>
      </w:tcPr>
    </w:tblStylePr>
    <w:tblStylePr w:type="firstCol">
      <w:rPr>
        <w:b/>
      </w:rPr>
      <w:tblPr/>
      <w:tcPr>
        <w:shd w:val="clear" w:color="auto" w:fill="B4C8DC" w:themeFill="accent1" w:themeFillTint="66"/>
      </w:tcPr>
    </w:tblStylePr>
    <w:tblStylePr w:type="band1Horz">
      <w:tblPr/>
      <w:tcPr>
        <w:shd w:val="clear" w:color="auto" w:fill="D9E3ED" w:themeFill="accent1" w:themeFillTint="33"/>
      </w:tcPr>
    </w:tblStylePr>
  </w:style>
  <w:style w:type="numbering" w:customStyle="1" w:styleId="AIRBullet">
    <w:name w:val="AIR Bullet"/>
    <w:uiPriority w:val="99"/>
    <w:rsid w:val="00416E63"/>
    <w:pPr>
      <w:numPr>
        <w:numId w:val="1"/>
      </w:numPr>
    </w:pPr>
  </w:style>
  <w:style w:type="table" w:customStyle="1" w:styleId="AIRGrayTable">
    <w:name w:val="AIR Gray Table"/>
    <w:basedOn w:val="TableNormal"/>
    <w:uiPriority w:val="99"/>
    <w:rsid w:val="00416E63"/>
    <w:pPr>
      <w:spacing w:before="40" w:after="40" w:line="240" w:lineRule="auto"/>
    </w:pPr>
    <w:rPr>
      <w:rFonts w:asciiTheme="majorHAnsi" w:eastAsia="Times New Roman" w:hAnsiTheme="majorHAnsi"/>
      <w:sz w:val="20"/>
      <w:szCs w:val="24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2" w:themeFillShade="E6"/>
      </w:tcPr>
    </w:tblStylePr>
    <w:tblStylePr w:type="firstCol">
      <w:rPr>
        <w:b/>
      </w:rPr>
      <w:tblPr/>
      <w:tcPr>
        <w:shd w:val="clear" w:color="auto" w:fill="BFBFBF" w:themeFill="background2" w:themeFillShade="E6"/>
      </w:tcPr>
    </w:tblStylePr>
    <w:tblStylePr w:type="band1Horz">
      <w:tblPr/>
      <w:tcPr>
        <w:shd w:val="clear" w:color="auto" w:fill="D4D4D4" w:themeFill="background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16E63"/>
    <w:pPr>
      <w:spacing w:after="0" w:line="240" w:lineRule="auto"/>
    </w:pPr>
    <w:rPr>
      <w:rFonts w:eastAsia="Times New Roman"/>
      <w:sz w:val="20"/>
      <w:szCs w:val="20"/>
    </w:rPr>
  </w:style>
  <w:style w:type="numbering" w:customStyle="1" w:styleId="AIRNumber">
    <w:name w:val="AIR Number"/>
    <w:uiPriority w:val="99"/>
    <w:rsid w:val="00416E63"/>
    <w:pPr>
      <w:numPr>
        <w:numId w:val="2"/>
      </w:numPr>
    </w:pPr>
  </w:style>
  <w:style w:type="numbering" w:customStyle="1" w:styleId="AIRTableBullet">
    <w:name w:val="AIR Table Bullet"/>
    <w:uiPriority w:val="99"/>
    <w:rsid w:val="00416E63"/>
    <w:pPr>
      <w:numPr>
        <w:numId w:val="3"/>
      </w:numPr>
    </w:pPr>
  </w:style>
  <w:style w:type="numbering" w:customStyle="1" w:styleId="AIRTableNumbering">
    <w:name w:val="AIR Table Numbering"/>
    <w:uiPriority w:val="99"/>
    <w:rsid w:val="00416E63"/>
    <w:pPr>
      <w:numPr>
        <w:numId w:val="4"/>
      </w:numPr>
    </w:pPr>
  </w:style>
  <w:style w:type="paragraph" w:customStyle="1" w:styleId="Bullet1">
    <w:name w:val="Bullet 1"/>
    <w:basedOn w:val="BodyText"/>
    <w:uiPriority w:val="4"/>
    <w:qFormat/>
    <w:rsid w:val="00416E63"/>
    <w:pPr>
      <w:keepLines/>
      <w:numPr>
        <w:numId w:val="25"/>
      </w:numPr>
      <w:spacing w:before="120"/>
    </w:pPr>
  </w:style>
  <w:style w:type="paragraph" w:styleId="BodyText">
    <w:name w:val="Body Text"/>
    <w:link w:val="BodyTextChar"/>
    <w:qFormat/>
    <w:rsid w:val="00416E63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6E63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uiPriority w:val="4"/>
    <w:qFormat/>
    <w:rsid w:val="00416E63"/>
    <w:pPr>
      <w:keepLines/>
      <w:numPr>
        <w:ilvl w:val="1"/>
        <w:numId w:val="25"/>
      </w:numPr>
      <w:spacing w:before="120"/>
    </w:pPr>
  </w:style>
  <w:style w:type="paragraph" w:customStyle="1" w:styleId="Bullet3">
    <w:name w:val="Bullet 3"/>
    <w:basedOn w:val="BodyText"/>
    <w:uiPriority w:val="4"/>
    <w:qFormat/>
    <w:rsid w:val="00416E63"/>
    <w:pPr>
      <w:keepLines/>
      <w:numPr>
        <w:ilvl w:val="2"/>
        <w:numId w:val="25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rsid w:val="00416E63"/>
    <w:pPr>
      <w:keepLines/>
      <w:numPr>
        <w:numId w:val="26"/>
      </w:numPr>
      <w:spacing w:before="120"/>
    </w:pPr>
  </w:style>
  <w:style w:type="paragraph" w:customStyle="1" w:styleId="TableBullet1">
    <w:name w:val="Table Bullet 1"/>
    <w:basedOn w:val="Normal"/>
    <w:uiPriority w:val="16"/>
    <w:qFormat/>
    <w:rsid w:val="00416E63"/>
    <w:pPr>
      <w:numPr>
        <w:numId w:val="28"/>
      </w:numPr>
      <w:spacing w:before="40" w:after="4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rsid w:val="00416E63"/>
    <w:pPr>
      <w:numPr>
        <w:ilvl w:val="1"/>
        <w:numId w:val="28"/>
      </w:numPr>
      <w:spacing w:before="40" w:after="4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rsid w:val="00416E63"/>
    <w:pPr>
      <w:numPr>
        <w:numId w:val="29"/>
      </w:numPr>
    </w:pPr>
  </w:style>
  <w:style w:type="paragraph" w:styleId="BlockText">
    <w:name w:val="Block Text"/>
    <w:basedOn w:val="BodyText"/>
    <w:next w:val="BodyText"/>
    <w:uiPriority w:val="1"/>
    <w:qFormat/>
    <w:rsid w:val="00416E63"/>
    <w:pPr>
      <w:spacing w:before="120"/>
      <w:ind w:left="720"/>
    </w:pPr>
  </w:style>
  <w:style w:type="paragraph" w:styleId="Caption">
    <w:name w:val="caption"/>
    <w:next w:val="Normal"/>
    <w:uiPriority w:val="99"/>
    <w:unhideWhenUsed/>
    <w:rsid w:val="00416E63"/>
    <w:pPr>
      <w:keepNext/>
      <w:spacing w:before="240" w:after="120" w:line="240" w:lineRule="auto"/>
    </w:pPr>
    <w:rPr>
      <w:rFonts w:asciiTheme="majorHAnsi" w:eastAsia="Times New Roman" w:hAnsiTheme="majorHAnsi" w:cs="Times New Roman"/>
      <w:b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E63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63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16E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6E6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6E63"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  <w:rsid w:val="00416E63"/>
  </w:style>
  <w:style w:type="paragraph" w:customStyle="1" w:styleId="FigurePlacement">
    <w:name w:val="Figure Placement"/>
    <w:uiPriority w:val="14"/>
    <w:qFormat/>
    <w:rsid w:val="00416E63"/>
    <w:pPr>
      <w:spacing w:before="120" w:after="12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igureTitle">
    <w:name w:val="Figure Title"/>
    <w:basedOn w:val="Caption"/>
    <w:next w:val="FigurePlacement"/>
    <w:uiPriority w:val="13"/>
    <w:qFormat/>
    <w:rsid w:val="00416E63"/>
    <w:pPr>
      <w:keepLines/>
    </w:pPr>
  </w:style>
  <w:style w:type="paragraph" w:styleId="Footer">
    <w:name w:val="footer"/>
    <w:link w:val="FooterChar"/>
    <w:uiPriority w:val="99"/>
    <w:unhideWhenUsed/>
    <w:qFormat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6E6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416E63"/>
    <w:rPr>
      <w:vertAlign w:val="superscript"/>
    </w:rPr>
  </w:style>
  <w:style w:type="paragraph" w:styleId="FootnoteText">
    <w:name w:val="footnote text"/>
    <w:link w:val="FootnoteTextChar"/>
    <w:uiPriority w:val="99"/>
    <w:qFormat/>
    <w:rsid w:val="00416E63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E63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6E63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3981"/>
    <w:rPr>
      <w:rFonts w:ascii="Arial" w:eastAsia="Times New Roman" w:hAnsi="Arial" w:cs="Times New Roman"/>
      <w:b/>
      <w:color w:val="003462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6E63"/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rsid w:val="00416E63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sid w:val="00416E63"/>
    <w:rPr>
      <w:rFonts w:asciiTheme="majorHAnsi" w:eastAsia="Times New Roman" w:hAnsiTheme="majorHAnsi" w:cs="Times New Roman"/>
      <w:b/>
      <w:bCs/>
      <w:color w:val="003462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6E63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rsid w:val="00416E63"/>
    <w:pPr>
      <w:keepNext/>
      <w:keepLines/>
      <w:spacing w:before="240" w:after="120" w:line="240" w:lineRule="auto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sid w:val="00416E63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6E63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sid w:val="00416E63"/>
    <w:pPr>
      <w:spacing w:after="0" w:line="240" w:lineRule="auto"/>
    </w:pPr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4NoTOCChar">
    <w:name w:val="Heading 4 No TOC Char"/>
    <w:basedOn w:val="DefaultParagraphFont"/>
    <w:link w:val="Heading4NoTOC"/>
    <w:uiPriority w:val="9"/>
    <w:rsid w:val="00416E63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E6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16E63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rsid w:val="00416E63"/>
    <w:pPr>
      <w:tabs>
        <w:tab w:val="right" w:pos="9360"/>
      </w:tabs>
      <w:spacing w:after="580" w:line="240" w:lineRule="auto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sid w:val="00416E63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rsid w:val="00416E63"/>
    <w:pPr>
      <w:keepLines/>
      <w:spacing w:before="240" w:after="12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sid w:val="00416E63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sid w:val="00416E63"/>
    <w:rPr>
      <w:i/>
    </w:rPr>
  </w:style>
  <w:style w:type="paragraph" w:customStyle="1" w:styleId="ReferenceSubheading">
    <w:name w:val="Reference Subheading"/>
    <w:basedOn w:val="Heading3"/>
    <w:uiPriority w:val="19"/>
    <w:qFormat/>
    <w:rsid w:val="00416E63"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rsid w:val="00416E63"/>
    <w:pPr>
      <w:spacing w:before="40" w:after="40" w:line="240" w:lineRule="auto"/>
      <w:jc w:val="center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rsid w:val="00416E63"/>
    <w:pPr>
      <w:spacing w:before="40" w:after="40" w:line="240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rsid w:val="00416E63"/>
    <w:pPr>
      <w:spacing w:before="40" w:after="4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rsid w:val="00416E63"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sid w:val="00416E63"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rsid w:val="00416E63"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  <w:rsid w:val="00416E63"/>
  </w:style>
  <w:style w:type="paragraph" w:customStyle="1" w:styleId="Call-outText">
    <w:name w:val="Call-out Text"/>
    <w:next w:val="BodyText"/>
    <w:uiPriority w:val="1"/>
    <w:rsid w:val="00416E63"/>
    <w:pPr>
      <w:keepLines/>
      <w:pBdr>
        <w:top w:val="single" w:sz="12" w:space="3" w:color="003462" w:themeColor="text2"/>
        <w:bottom w:val="single" w:sz="12" w:space="3" w:color="003462" w:themeColor="text2"/>
      </w:pBdr>
      <w:spacing w:before="120" w:after="120" w:line="240" w:lineRule="auto"/>
      <w:ind w:left="720" w:right="720"/>
      <w:jc w:val="center"/>
    </w:pPr>
    <w:rPr>
      <w:rFonts w:asciiTheme="majorHAnsi" w:eastAsia="Times New Roman" w:hAnsiTheme="majorHAnsi" w:cstheme="majorHAnsi"/>
      <w:i/>
      <w:color w:val="003462" w:themeColor="text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E6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sorensen\Desktop\Work\16-8454-CEEDAR%20Course%20Enhancement%20Modules%20on%20Transitions\CEEDAR_Handout_Portrait_011017.dotx" TargetMode="External"/></Relationships>
</file>

<file path=word/theme/theme1.xml><?xml version="1.0" encoding="utf-8"?>
<a:theme xmlns:a="http://schemas.openxmlformats.org/drawingml/2006/main" name="Office Theme">
  <a:themeElements>
    <a:clrScheme name="_AIR 2015 Corporate Colors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4B76A0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MA5PA5REYDV2-3118-953</_dlc_DocId>
    <_dlc_DocIdUrl xmlns="1709d302-aa1c-49f7-a43d-f13e34b813dc">
      <Url>http://airportal.air.org/Services/PAC/_layouts/DocIdRedir.aspx?ID=MA5PA5REYDV2-3118-953</Url>
      <Description>MA5PA5REYDV2-3118-953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E08176DAB5419159A53B04F1A034" ma:contentTypeVersion="1" ma:contentTypeDescription="Create a new document." ma:contentTypeScope="" ma:versionID="e74ae2a5cd93706713bce4b951a7a511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6934D-0B68-4E4E-90BE-D69EBB9A83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880501-1523-4EE3-BA7A-07F722199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2D0BD-64CD-481D-9CC9-94E9362E7266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267626FA-16D2-4C8C-81DB-B395EF71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C:\Users\dsorensen\Desktop\Work\16-8454-CEEDAR Course Enhancement Modules on Transitions\CEEDAR_Handout_Portrait_011017.dotx</Template>
  <TotalTime>0</TotalTime>
  <Pages>2</Pages>
  <Words>329</Words>
  <Characters>1488</Characters>
  <Application>Microsoft Office Word</Application>
  <DocSecurity>0</DocSecurity>
  <Lines>67</Lines>
  <Paragraphs>31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CEEDAR-GTL Handout</dc:title>
  <dc:subject>CEEDAR-GTL Handout</dc:subject>
  <dc:creator>dsorensen</dc:creator>
  <cp:lastModifiedBy>Jacki Donaldson</cp:lastModifiedBy>
  <cp:revision>2</cp:revision>
  <dcterms:created xsi:type="dcterms:W3CDTF">2018-09-17T18:44:00Z</dcterms:created>
  <dcterms:modified xsi:type="dcterms:W3CDTF">2018-09-17T18:44:00Z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aaaf88e1-d274-4c39-9c6b-344cdab5efa2</vt:lpwstr>
  </property>
  <property fmtid="{D5CDD505-2E9C-101B-9397-08002B2CF9AE}" pid="3" name="ContentTypeId">
    <vt:lpwstr>0x0101000F2EE08176DAB5419159A53B04F1A034</vt:lpwstr>
  </property>
</Properties>
</file>