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B717A" w14:textId="77777777" w:rsidR="00085942" w:rsidRDefault="00085942" w:rsidP="00085942">
      <w:pPr>
        <w:rPr>
          <w:rFonts w:asciiTheme="majorHAnsi" w:hAnsiTheme="majorHAnsi"/>
        </w:rPr>
      </w:pPr>
      <w:bookmarkStart w:id="0" w:name="_GoBack"/>
      <w:bookmarkEnd w:id="0"/>
    </w:p>
    <w:p w14:paraId="1E7D28F2" w14:textId="77777777" w:rsidR="00DB3A61" w:rsidRPr="00E43416" w:rsidRDefault="00DB3A61" w:rsidP="00FA2ECA">
      <w:pPr>
        <w:jc w:val="center"/>
        <w:outlineLvl w:val="0"/>
        <w:rPr>
          <w:rFonts w:asciiTheme="majorHAnsi" w:hAnsiTheme="majorHAnsi"/>
        </w:rPr>
      </w:pPr>
      <w:r w:rsidRPr="00E43416">
        <w:rPr>
          <w:rFonts w:asciiTheme="majorHAnsi" w:hAnsiTheme="majorHAnsi"/>
        </w:rPr>
        <w:t>Institution</w:t>
      </w:r>
    </w:p>
    <w:p w14:paraId="42988B4E" w14:textId="77777777" w:rsidR="00DB3A61" w:rsidRPr="00E43416" w:rsidRDefault="003D7B8B" w:rsidP="00FA2ECA">
      <w:pPr>
        <w:jc w:val="center"/>
        <w:outlineLvl w:val="0"/>
        <w:rPr>
          <w:rFonts w:asciiTheme="majorHAnsi" w:hAnsiTheme="majorHAnsi"/>
          <w:b/>
        </w:rPr>
      </w:pPr>
      <w:r>
        <w:rPr>
          <w:rFonts w:asciiTheme="majorHAnsi" w:hAnsiTheme="majorHAnsi"/>
          <w:b/>
        </w:rPr>
        <w:t>Curriculum for Students with Moderate and Severe Disabilities</w:t>
      </w:r>
    </w:p>
    <w:p w14:paraId="7124FC6F" w14:textId="77777777" w:rsidR="00DB3A61" w:rsidRPr="00E43416" w:rsidRDefault="00DB3A61" w:rsidP="00FA2ECA">
      <w:pPr>
        <w:jc w:val="center"/>
        <w:outlineLvl w:val="0"/>
        <w:rPr>
          <w:rFonts w:asciiTheme="majorHAnsi" w:hAnsiTheme="majorHAnsi"/>
        </w:rPr>
      </w:pPr>
      <w:r w:rsidRPr="00E43416">
        <w:rPr>
          <w:rFonts w:asciiTheme="majorHAnsi" w:hAnsiTheme="majorHAnsi"/>
        </w:rPr>
        <w:t>Course #</w:t>
      </w:r>
    </w:p>
    <w:p w14:paraId="32F52B02" w14:textId="77777777" w:rsidR="00DB3A61" w:rsidRPr="00E43416" w:rsidRDefault="00DB3A61" w:rsidP="00FA2ECA">
      <w:pPr>
        <w:jc w:val="center"/>
        <w:outlineLvl w:val="0"/>
        <w:rPr>
          <w:rFonts w:asciiTheme="majorHAnsi" w:hAnsiTheme="majorHAnsi"/>
        </w:rPr>
      </w:pPr>
      <w:r w:rsidRPr="00E43416">
        <w:rPr>
          <w:rFonts w:asciiTheme="majorHAnsi" w:hAnsiTheme="majorHAnsi"/>
        </w:rPr>
        <w:t>Semester 20XX</w:t>
      </w:r>
    </w:p>
    <w:p w14:paraId="027FA8CC" w14:textId="77777777" w:rsidR="00DB3A61" w:rsidRPr="00E43416" w:rsidRDefault="00DB3A61" w:rsidP="00DB3A61">
      <w:pPr>
        <w:jc w:val="center"/>
        <w:rPr>
          <w:rFonts w:asciiTheme="majorHAnsi" w:hAnsiTheme="majorHAnsi"/>
        </w:rPr>
      </w:pPr>
    </w:p>
    <w:p w14:paraId="767B4F01" w14:textId="77777777" w:rsidR="00DB3A61" w:rsidRPr="00E43416" w:rsidRDefault="00DB3A61" w:rsidP="00FA2ECA">
      <w:pPr>
        <w:outlineLvl w:val="0"/>
        <w:rPr>
          <w:rFonts w:asciiTheme="majorHAnsi" w:hAnsiTheme="majorHAnsi"/>
          <w:b/>
        </w:rPr>
      </w:pPr>
      <w:r w:rsidRPr="00E43416">
        <w:rPr>
          <w:rFonts w:asciiTheme="majorHAnsi" w:hAnsiTheme="majorHAnsi"/>
          <w:b/>
        </w:rPr>
        <w:t>Instructor:</w:t>
      </w:r>
    </w:p>
    <w:p w14:paraId="7392E2B5" w14:textId="77777777" w:rsidR="00DB3A61" w:rsidRPr="00E43416" w:rsidRDefault="00DB3A61" w:rsidP="00FA2ECA">
      <w:pPr>
        <w:outlineLvl w:val="0"/>
        <w:rPr>
          <w:rFonts w:asciiTheme="majorHAnsi" w:hAnsiTheme="majorHAnsi"/>
          <w:b/>
        </w:rPr>
      </w:pPr>
      <w:r w:rsidRPr="00E43416">
        <w:rPr>
          <w:rFonts w:asciiTheme="majorHAnsi" w:hAnsiTheme="majorHAnsi"/>
          <w:b/>
        </w:rPr>
        <w:t>Department:</w:t>
      </w:r>
    </w:p>
    <w:p w14:paraId="65102892" w14:textId="77777777" w:rsidR="00DB3A61" w:rsidRPr="00E43416" w:rsidRDefault="00DB3A61" w:rsidP="00FA2ECA">
      <w:pPr>
        <w:outlineLvl w:val="0"/>
        <w:rPr>
          <w:rFonts w:asciiTheme="majorHAnsi" w:hAnsiTheme="majorHAnsi"/>
          <w:b/>
        </w:rPr>
      </w:pPr>
      <w:r w:rsidRPr="00E43416">
        <w:rPr>
          <w:rFonts w:asciiTheme="majorHAnsi" w:hAnsiTheme="majorHAnsi"/>
          <w:b/>
        </w:rPr>
        <w:t>Office:</w:t>
      </w:r>
    </w:p>
    <w:p w14:paraId="37F15BC1" w14:textId="77777777" w:rsidR="00DB3A61" w:rsidRPr="00E43416" w:rsidRDefault="00DB3A61" w:rsidP="00FA2ECA">
      <w:pPr>
        <w:outlineLvl w:val="0"/>
        <w:rPr>
          <w:rFonts w:asciiTheme="majorHAnsi" w:hAnsiTheme="majorHAnsi"/>
          <w:b/>
        </w:rPr>
      </w:pPr>
      <w:r w:rsidRPr="00E43416">
        <w:rPr>
          <w:rFonts w:asciiTheme="majorHAnsi" w:hAnsiTheme="majorHAnsi"/>
          <w:b/>
        </w:rPr>
        <w:t>Phone:</w:t>
      </w:r>
    </w:p>
    <w:p w14:paraId="4159D879" w14:textId="77777777" w:rsidR="00DB3A61" w:rsidRPr="00E43416" w:rsidRDefault="00DB3A61" w:rsidP="00FA2ECA">
      <w:pPr>
        <w:outlineLvl w:val="0"/>
        <w:rPr>
          <w:rFonts w:asciiTheme="majorHAnsi" w:hAnsiTheme="majorHAnsi"/>
          <w:b/>
        </w:rPr>
      </w:pPr>
      <w:r w:rsidRPr="00E43416">
        <w:rPr>
          <w:rFonts w:asciiTheme="majorHAnsi" w:hAnsiTheme="majorHAnsi"/>
          <w:b/>
        </w:rPr>
        <w:t>Email Address:</w:t>
      </w:r>
    </w:p>
    <w:p w14:paraId="2ED2803C" w14:textId="77777777" w:rsidR="00DB3A61" w:rsidRPr="00E43416" w:rsidRDefault="00DB3A61" w:rsidP="00FA2ECA">
      <w:pPr>
        <w:outlineLvl w:val="0"/>
        <w:rPr>
          <w:rFonts w:asciiTheme="majorHAnsi" w:hAnsiTheme="majorHAnsi"/>
          <w:b/>
        </w:rPr>
      </w:pPr>
      <w:r w:rsidRPr="00E43416">
        <w:rPr>
          <w:rFonts w:asciiTheme="majorHAnsi" w:hAnsiTheme="majorHAnsi"/>
          <w:b/>
        </w:rPr>
        <w:t>Office Hours:</w:t>
      </w:r>
    </w:p>
    <w:p w14:paraId="5C8E5550" w14:textId="77777777" w:rsidR="00DB3A61" w:rsidRPr="00E43416" w:rsidRDefault="00DB3A61" w:rsidP="00DB3A61">
      <w:pPr>
        <w:rPr>
          <w:rFonts w:asciiTheme="majorHAnsi" w:hAnsiTheme="majorHAnsi"/>
        </w:rPr>
      </w:pPr>
    </w:p>
    <w:p w14:paraId="5B6BBDE5" w14:textId="77777777" w:rsidR="00DB3A61" w:rsidRPr="003D7B8B" w:rsidRDefault="00DB3A61" w:rsidP="00DB3A61">
      <w:pPr>
        <w:rPr>
          <w:rFonts w:asciiTheme="majorHAnsi" w:hAnsiTheme="majorHAnsi"/>
        </w:rPr>
      </w:pPr>
      <w:r w:rsidRPr="00E43416">
        <w:rPr>
          <w:rFonts w:asciiTheme="majorHAnsi" w:hAnsiTheme="majorHAnsi"/>
          <w:b/>
        </w:rPr>
        <w:t>Course Description:</w:t>
      </w:r>
      <w:r w:rsidRPr="00E43416">
        <w:rPr>
          <w:rFonts w:asciiTheme="majorHAnsi" w:hAnsiTheme="majorHAnsi"/>
        </w:rPr>
        <w:t xml:space="preserve"> </w:t>
      </w:r>
      <w:r w:rsidR="003D7B8B">
        <w:rPr>
          <w:rFonts w:asciiTheme="majorHAnsi" w:hAnsiTheme="majorHAnsi"/>
          <w:i/>
        </w:rPr>
        <w:t xml:space="preserve">Curriculum for Students with Moderate and Severe Disabilities </w:t>
      </w:r>
      <w:r w:rsidR="003D7B8B">
        <w:rPr>
          <w:rFonts w:asciiTheme="majorHAnsi" w:hAnsiTheme="majorHAnsi"/>
        </w:rPr>
        <w:t xml:space="preserve">provides in depth coverage for planning access to general curriculum content for students who are working towards alternate achievement of state standards and for selecting any additional functional curricular priorities to promote student functioning in current and future environments. </w:t>
      </w:r>
    </w:p>
    <w:p w14:paraId="4F60E03E" w14:textId="77777777" w:rsidR="00DB3A61" w:rsidRPr="00E43416" w:rsidRDefault="00DB3A61" w:rsidP="00DB3A61">
      <w:pPr>
        <w:jc w:val="center"/>
        <w:rPr>
          <w:rFonts w:asciiTheme="majorHAnsi" w:hAnsiTheme="majorHAnsi"/>
        </w:rPr>
      </w:pPr>
    </w:p>
    <w:p w14:paraId="5287937F" w14:textId="77777777" w:rsidR="003D7B8B" w:rsidRDefault="00DB3A61" w:rsidP="00DB3A61">
      <w:pPr>
        <w:rPr>
          <w:rFonts w:asciiTheme="majorHAnsi" w:hAnsiTheme="majorHAnsi"/>
        </w:rPr>
      </w:pPr>
      <w:r w:rsidRPr="00E43416">
        <w:rPr>
          <w:rFonts w:asciiTheme="majorHAnsi" w:hAnsiTheme="majorHAnsi"/>
          <w:b/>
        </w:rPr>
        <w:t>Course Objectives:</w:t>
      </w:r>
      <w:r w:rsidR="003D7B8B">
        <w:rPr>
          <w:rFonts w:asciiTheme="majorHAnsi" w:hAnsiTheme="majorHAnsi"/>
          <w:b/>
        </w:rPr>
        <w:t xml:space="preserve"> </w:t>
      </w:r>
      <w:r w:rsidR="003D7B8B">
        <w:rPr>
          <w:rFonts w:asciiTheme="majorHAnsi" w:hAnsiTheme="majorHAnsi"/>
        </w:rPr>
        <w:t xml:space="preserve"> Students will be able to-</w:t>
      </w:r>
    </w:p>
    <w:p w14:paraId="36325B56" w14:textId="77777777" w:rsidR="003D7B8B" w:rsidRDefault="003D7B8B" w:rsidP="003D7B8B">
      <w:pPr>
        <w:pStyle w:val="ListParagraph"/>
        <w:numPr>
          <w:ilvl w:val="0"/>
          <w:numId w:val="4"/>
        </w:numPr>
        <w:rPr>
          <w:rFonts w:asciiTheme="majorHAnsi" w:hAnsiTheme="majorHAnsi"/>
        </w:rPr>
      </w:pPr>
      <w:r>
        <w:rPr>
          <w:rFonts w:asciiTheme="majorHAnsi" w:hAnsiTheme="majorHAnsi"/>
        </w:rPr>
        <w:t>Describe how to make Common Core State Standards (CCSS) accessible to all students and provide instruction that aligns with these standards for students with moderate and severe disabilities.</w:t>
      </w:r>
    </w:p>
    <w:p w14:paraId="44E6B0CF" w14:textId="77777777" w:rsidR="003D7B8B" w:rsidRDefault="003D7B8B" w:rsidP="003D7B8B">
      <w:pPr>
        <w:pStyle w:val="ListParagraph"/>
        <w:numPr>
          <w:ilvl w:val="0"/>
          <w:numId w:val="4"/>
        </w:numPr>
        <w:rPr>
          <w:rFonts w:asciiTheme="majorHAnsi" w:hAnsiTheme="majorHAnsi"/>
        </w:rPr>
      </w:pPr>
      <w:r>
        <w:rPr>
          <w:rFonts w:asciiTheme="majorHAnsi" w:hAnsiTheme="majorHAnsi"/>
        </w:rPr>
        <w:t>Plan a comprehensive language arts program that promotes communication, literacy, independent reading to the extent possible, and comprehension of text that is appropriate to the students’ age and grade.</w:t>
      </w:r>
    </w:p>
    <w:p w14:paraId="6119C260" w14:textId="77777777" w:rsidR="003D7B8B" w:rsidRDefault="003D7B8B" w:rsidP="003D7B8B">
      <w:pPr>
        <w:pStyle w:val="ListParagraph"/>
        <w:numPr>
          <w:ilvl w:val="0"/>
          <w:numId w:val="4"/>
        </w:numPr>
        <w:rPr>
          <w:rFonts w:asciiTheme="majorHAnsi" w:hAnsiTheme="majorHAnsi"/>
        </w:rPr>
      </w:pPr>
      <w:r w:rsidRPr="003D7B8B">
        <w:rPr>
          <w:rFonts w:asciiTheme="majorHAnsi" w:hAnsiTheme="majorHAnsi"/>
        </w:rPr>
        <w:t xml:space="preserve"> </w:t>
      </w:r>
      <w:r>
        <w:rPr>
          <w:rFonts w:asciiTheme="majorHAnsi" w:hAnsiTheme="majorHAnsi"/>
        </w:rPr>
        <w:t>Develop plans to promote learning in mathematics and science.</w:t>
      </w:r>
    </w:p>
    <w:p w14:paraId="3442BA29" w14:textId="77777777" w:rsidR="003D7B8B" w:rsidRDefault="003D7B8B" w:rsidP="003D7B8B">
      <w:pPr>
        <w:pStyle w:val="ListParagraph"/>
        <w:numPr>
          <w:ilvl w:val="0"/>
          <w:numId w:val="4"/>
        </w:numPr>
        <w:rPr>
          <w:rFonts w:asciiTheme="majorHAnsi" w:hAnsiTheme="majorHAnsi"/>
        </w:rPr>
      </w:pPr>
      <w:r>
        <w:rPr>
          <w:rFonts w:asciiTheme="majorHAnsi" w:hAnsiTheme="majorHAnsi"/>
        </w:rPr>
        <w:t xml:space="preserve">Identify and teach priorities that go beyond the CCSS including self care, social skills, daily living skills, community access, and job skills. </w:t>
      </w:r>
    </w:p>
    <w:p w14:paraId="7EEC9633" w14:textId="77777777" w:rsidR="003D7B8B" w:rsidRPr="003D7B8B" w:rsidRDefault="003D7B8B" w:rsidP="003D7B8B">
      <w:pPr>
        <w:pStyle w:val="ListParagraph"/>
        <w:numPr>
          <w:ilvl w:val="0"/>
          <w:numId w:val="4"/>
        </w:numPr>
        <w:rPr>
          <w:rFonts w:asciiTheme="majorHAnsi" w:hAnsiTheme="majorHAnsi"/>
        </w:rPr>
      </w:pPr>
      <w:r>
        <w:rPr>
          <w:rFonts w:asciiTheme="majorHAnsi" w:hAnsiTheme="majorHAnsi"/>
        </w:rPr>
        <w:t xml:space="preserve">Develop a standards-based IEP that addresses both the CCSS with the priority of alternate achievement AND incorporates student’s individual life priorities. </w:t>
      </w:r>
    </w:p>
    <w:p w14:paraId="554B2487" w14:textId="77777777" w:rsidR="00DB3A61" w:rsidRPr="00E43416" w:rsidRDefault="00DB3A61" w:rsidP="00DB3A61">
      <w:pPr>
        <w:rPr>
          <w:rFonts w:asciiTheme="majorHAnsi" w:hAnsiTheme="majorHAnsi"/>
        </w:rPr>
      </w:pPr>
    </w:p>
    <w:p w14:paraId="3EC52E94" w14:textId="77777777" w:rsidR="00DB3A61" w:rsidRPr="00E43416" w:rsidRDefault="00DB3A61" w:rsidP="00FA2ECA">
      <w:pPr>
        <w:outlineLvl w:val="0"/>
        <w:rPr>
          <w:rFonts w:asciiTheme="majorHAnsi" w:hAnsiTheme="majorHAnsi"/>
          <w:b/>
        </w:rPr>
      </w:pPr>
      <w:r w:rsidRPr="00E43416">
        <w:rPr>
          <w:rFonts w:asciiTheme="majorHAnsi" w:hAnsiTheme="majorHAnsi"/>
          <w:b/>
        </w:rPr>
        <w:t>State Educator Certification Standards Addressed</w:t>
      </w:r>
    </w:p>
    <w:p w14:paraId="2D98ADF2" w14:textId="77777777" w:rsidR="00DB3A61" w:rsidRPr="00E43416" w:rsidRDefault="00DB3A61" w:rsidP="00DB3A61">
      <w:pPr>
        <w:rPr>
          <w:rFonts w:asciiTheme="majorHAnsi" w:hAnsiTheme="majorHAnsi"/>
        </w:rPr>
      </w:pPr>
    </w:p>
    <w:p w14:paraId="5555F002" w14:textId="77777777" w:rsidR="00DB3A61" w:rsidRPr="00E43416" w:rsidRDefault="00DB3A61" w:rsidP="00FA2ECA">
      <w:pPr>
        <w:outlineLvl w:val="0"/>
        <w:rPr>
          <w:rFonts w:asciiTheme="majorHAnsi" w:hAnsiTheme="majorHAnsi"/>
          <w:i/>
        </w:rPr>
      </w:pPr>
      <w:r w:rsidRPr="00E43416">
        <w:rPr>
          <w:rFonts w:asciiTheme="majorHAnsi" w:hAnsiTheme="majorHAnsi"/>
          <w:i/>
        </w:rPr>
        <w:t xml:space="preserve">Add your state standards </w:t>
      </w:r>
    </w:p>
    <w:p w14:paraId="5CE5676C" w14:textId="77777777" w:rsidR="00DB3A61" w:rsidRPr="00E43416" w:rsidRDefault="00DB3A61" w:rsidP="00DB3A61">
      <w:pPr>
        <w:rPr>
          <w:rFonts w:asciiTheme="majorHAnsi" w:hAnsiTheme="majorHAnsi"/>
        </w:rPr>
      </w:pPr>
    </w:p>
    <w:p w14:paraId="67BD8D3F" w14:textId="77777777" w:rsidR="00DB3A61" w:rsidRPr="00E43416" w:rsidRDefault="00DB3A61" w:rsidP="00FA2ECA">
      <w:pPr>
        <w:outlineLvl w:val="0"/>
        <w:rPr>
          <w:rFonts w:asciiTheme="majorHAnsi" w:hAnsiTheme="majorHAnsi"/>
          <w:b/>
        </w:rPr>
      </w:pPr>
      <w:r w:rsidRPr="00E43416">
        <w:rPr>
          <w:rFonts w:asciiTheme="majorHAnsi" w:hAnsiTheme="majorHAnsi"/>
          <w:b/>
        </w:rPr>
        <w:t>Required Readings</w:t>
      </w:r>
    </w:p>
    <w:p w14:paraId="6DE0A31E" w14:textId="77777777" w:rsidR="00DB3A61" w:rsidRPr="00E43416" w:rsidRDefault="00DB3A61" w:rsidP="00DB3A61">
      <w:pPr>
        <w:rPr>
          <w:rFonts w:asciiTheme="majorHAnsi" w:hAnsiTheme="majorHAnsi"/>
          <w:b/>
        </w:rPr>
      </w:pPr>
    </w:p>
    <w:p w14:paraId="5DDEB20E" w14:textId="77777777" w:rsidR="00DB3A61" w:rsidRPr="00E43416" w:rsidRDefault="00DB3A61" w:rsidP="00DB3A61">
      <w:pPr>
        <w:rPr>
          <w:rFonts w:asciiTheme="majorHAnsi" w:hAnsiTheme="majorHAnsi"/>
        </w:rPr>
      </w:pPr>
    </w:p>
    <w:p w14:paraId="43619C2D" w14:textId="77777777" w:rsidR="00DB3A61" w:rsidRPr="00E43416" w:rsidRDefault="00DB3A61" w:rsidP="00FA2ECA">
      <w:pPr>
        <w:outlineLvl w:val="0"/>
        <w:rPr>
          <w:rFonts w:asciiTheme="majorHAnsi" w:hAnsiTheme="majorHAnsi"/>
          <w:b/>
        </w:rPr>
      </w:pPr>
      <w:r w:rsidRPr="00E43416">
        <w:rPr>
          <w:rFonts w:asciiTheme="majorHAnsi" w:hAnsiTheme="majorHAnsi"/>
          <w:b/>
        </w:rPr>
        <w:t xml:space="preserve">Websites </w:t>
      </w:r>
    </w:p>
    <w:p w14:paraId="12B14311" w14:textId="77777777" w:rsidR="00DB3A61" w:rsidRPr="008E15B3" w:rsidRDefault="00DB3A61" w:rsidP="00FA2ECA">
      <w:pPr>
        <w:outlineLvl w:val="0"/>
        <w:rPr>
          <w:rFonts w:asciiTheme="majorHAnsi" w:hAnsiTheme="majorHAnsi"/>
          <w:sz w:val="22"/>
          <w:szCs w:val="22"/>
        </w:rPr>
      </w:pPr>
      <w:r w:rsidRPr="008E15B3">
        <w:rPr>
          <w:rFonts w:asciiTheme="majorHAnsi" w:hAnsiTheme="majorHAnsi"/>
          <w:sz w:val="22"/>
          <w:szCs w:val="22"/>
        </w:rPr>
        <w:t>Universal Design for Learning: www.udlcenter.org</w:t>
      </w:r>
    </w:p>
    <w:p w14:paraId="3566990D" w14:textId="77777777" w:rsidR="00DB3A61" w:rsidRPr="008E15B3" w:rsidRDefault="00DB3A61" w:rsidP="00FA2ECA">
      <w:pPr>
        <w:jc w:val="both"/>
        <w:outlineLvl w:val="0"/>
        <w:rPr>
          <w:rFonts w:asciiTheme="majorHAnsi" w:hAnsiTheme="majorHAnsi"/>
          <w:sz w:val="22"/>
          <w:szCs w:val="22"/>
        </w:rPr>
      </w:pPr>
      <w:r w:rsidRPr="008E15B3">
        <w:rPr>
          <w:rFonts w:asciiTheme="majorHAnsi" w:hAnsiTheme="majorHAnsi"/>
          <w:sz w:val="22"/>
          <w:szCs w:val="22"/>
        </w:rPr>
        <w:t xml:space="preserve">IRIS Center: </w:t>
      </w:r>
      <w:hyperlink r:id="rId8" w:history="1">
        <w:r w:rsidR="003D7B8B" w:rsidRPr="008E15B3">
          <w:rPr>
            <w:rStyle w:val="Hyperlink"/>
            <w:rFonts w:asciiTheme="majorHAnsi" w:hAnsiTheme="majorHAnsi"/>
            <w:sz w:val="22"/>
            <w:szCs w:val="22"/>
          </w:rPr>
          <w:t>http://iris.peabody.vanderbilt.edu/</w:t>
        </w:r>
      </w:hyperlink>
    </w:p>
    <w:p w14:paraId="3C0A5234" w14:textId="77777777" w:rsidR="003D7B8B" w:rsidRPr="008E15B3" w:rsidRDefault="00F1605E" w:rsidP="00DB3A61">
      <w:pPr>
        <w:jc w:val="both"/>
        <w:rPr>
          <w:rFonts w:asciiTheme="majorHAnsi" w:hAnsiTheme="majorHAnsi"/>
          <w:sz w:val="22"/>
          <w:szCs w:val="22"/>
        </w:rPr>
      </w:pPr>
      <w:hyperlink r:id="rId9" w:history="1">
        <w:r w:rsidR="008E15B3" w:rsidRPr="008E15B3">
          <w:rPr>
            <w:rStyle w:val="Hyperlink"/>
            <w:rFonts w:asciiTheme="majorHAnsi" w:hAnsiTheme="majorHAnsi"/>
            <w:sz w:val="22"/>
            <w:szCs w:val="22"/>
          </w:rPr>
          <w:t>http://mast.ecu.edu</w:t>
        </w:r>
      </w:hyperlink>
    </w:p>
    <w:p w14:paraId="73005D7E" w14:textId="77777777" w:rsidR="008E15B3" w:rsidRPr="008E15B3" w:rsidRDefault="00F1605E" w:rsidP="008E15B3">
      <w:pPr>
        <w:spacing w:after="200" w:line="276" w:lineRule="auto"/>
        <w:rPr>
          <w:sz w:val="22"/>
          <w:szCs w:val="22"/>
        </w:rPr>
      </w:pPr>
      <w:hyperlink r:id="rId10" w:history="1">
        <w:r w:rsidR="008E15B3" w:rsidRPr="008E15B3">
          <w:rPr>
            <w:rStyle w:val="Hyperlink"/>
            <w:sz w:val="22"/>
            <w:szCs w:val="22"/>
          </w:rPr>
          <w:t>www.autisminternetmodules.org</w:t>
        </w:r>
      </w:hyperlink>
    </w:p>
    <w:p w14:paraId="700FAB59" w14:textId="77777777" w:rsidR="008E15B3" w:rsidRPr="00E43416" w:rsidRDefault="008E15B3" w:rsidP="00DB3A61">
      <w:pPr>
        <w:jc w:val="both"/>
        <w:rPr>
          <w:rFonts w:asciiTheme="majorHAnsi" w:hAnsiTheme="majorHAnsi"/>
        </w:rPr>
      </w:pPr>
    </w:p>
    <w:p w14:paraId="242D69D9" w14:textId="77777777" w:rsidR="00DB3A61" w:rsidRPr="00E43416" w:rsidRDefault="00DB3A61" w:rsidP="00DB3A61">
      <w:pPr>
        <w:rPr>
          <w:rFonts w:asciiTheme="majorHAnsi" w:hAnsiTheme="majorHAnsi"/>
        </w:rPr>
      </w:pPr>
    </w:p>
    <w:p w14:paraId="7D426EB0" w14:textId="77777777" w:rsidR="00DB3A61" w:rsidRPr="00E43416" w:rsidRDefault="00DB3A61" w:rsidP="00FA2ECA">
      <w:pPr>
        <w:outlineLvl w:val="0"/>
        <w:rPr>
          <w:rFonts w:asciiTheme="majorHAnsi" w:hAnsiTheme="majorHAnsi"/>
          <w:b/>
        </w:rPr>
      </w:pPr>
      <w:r w:rsidRPr="00E43416">
        <w:rPr>
          <w:rFonts w:asciiTheme="majorHAnsi" w:hAnsiTheme="majorHAnsi"/>
          <w:b/>
        </w:rPr>
        <w:t>Additional Materials Required:</w:t>
      </w:r>
    </w:p>
    <w:p w14:paraId="789D535D" w14:textId="77777777" w:rsidR="008E15B3" w:rsidRDefault="008E15B3" w:rsidP="00FA2ECA">
      <w:pPr>
        <w:outlineLvl w:val="0"/>
        <w:rPr>
          <w:rFonts w:asciiTheme="majorHAnsi" w:hAnsiTheme="majorHAnsi"/>
        </w:rPr>
      </w:pPr>
      <w:r>
        <w:rPr>
          <w:rFonts w:asciiTheme="majorHAnsi" w:hAnsiTheme="majorHAnsi"/>
        </w:rPr>
        <w:t xml:space="preserve">Sample published curricula. For examples </w:t>
      </w:r>
    </w:p>
    <w:p w14:paraId="469419AF" w14:textId="77777777" w:rsidR="00DB3A61" w:rsidRPr="008E15B3" w:rsidRDefault="008E15B3" w:rsidP="008E15B3">
      <w:pPr>
        <w:ind w:firstLine="720"/>
        <w:rPr>
          <w:rFonts w:asciiTheme="majorHAnsi" w:hAnsiTheme="majorHAnsi"/>
        </w:rPr>
      </w:pPr>
      <w:r>
        <w:rPr>
          <w:rFonts w:asciiTheme="majorHAnsi" w:hAnsiTheme="majorHAnsi"/>
        </w:rPr>
        <w:t xml:space="preserve"> www.attainmentcompany.com</w:t>
      </w:r>
    </w:p>
    <w:p w14:paraId="3AAA3500" w14:textId="77777777" w:rsidR="00DB3A61" w:rsidRPr="00E43416" w:rsidRDefault="00DB3A61" w:rsidP="00FA2ECA">
      <w:pPr>
        <w:outlineLvl w:val="0"/>
        <w:rPr>
          <w:rFonts w:asciiTheme="majorHAnsi" w:hAnsiTheme="majorHAnsi"/>
          <w:b/>
        </w:rPr>
      </w:pPr>
      <w:r w:rsidRPr="00E43416">
        <w:rPr>
          <w:rFonts w:asciiTheme="majorHAnsi" w:hAnsiTheme="majorHAnsi"/>
          <w:b/>
        </w:rPr>
        <w:t>University Statements</w:t>
      </w:r>
    </w:p>
    <w:p w14:paraId="2EC02674" w14:textId="77777777" w:rsidR="00DB3A61" w:rsidRPr="00E43416" w:rsidRDefault="00DB3A61" w:rsidP="00DB3A61">
      <w:pPr>
        <w:rPr>
          <w:rFonts w:asciiTheme="majorHAnsi" w:hAnsiTheme="majorHAnsi"/>
          <w:i/>
        </w:rPr>
      </w:pPr>
      <w:r w:rsidRPr="00E43416">
        <w:rPr>
          <w:rFonts w:asciiTheme="majorHAnsi" w:hAnsiTheme="majorHAnsi"/>
          <w:i/>
        </w:rPr>
        <w:t>Add applicable policies for your institution.</w:t>
      </w:r>
    </w:p>
    <w:p w14:paraId="1C9007BC"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Diversity</w:t>
      </w:r>
    </w:p>
    <w:p w14:paraId="5C8577BC"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Disability Accommodations</w:t>
      </w:r>
    </w:p>
    <w:p w14:paraId="074F493B"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Student Confidentiality</w:t>
      </w:r>
    </w:p>
    <w:p w14:paraId="07B91F6C" w14:textId="77777777" w:rsidR="00DB3A61" w:rsidRPr="00E43416" w:rsidRDefault="00DB3A61" w:rsidP="00DB3A61">
      <w:pPr>
        <w:rPr>
          <w:rFonts w:asciiTheme="majorHAnsi" w:hAnsiTheme="majorHAnsi"/>
          <w:b/>
        </w:rPr>
      </w:pPr>
    </w:p>
    <w:p w14:paraId="63F7348B" w14:textId="77777777" w:rsidR="00DB3A61" w:rsidRPr="00E43416" w:rsidRDefault="00DB3A61" w:rsidP="00DB3A61">
      <w:pPr>
        <w:rPr>
          <w:rFonts w:asciiTheme="majorHAnsi" w:hAnsiTheme="majorHAnsi"/>
          <w:b/>
        </w:rPr>
      </w:pPr>
    </w:p>
    <w:p w14:paraId="1DA7AF2F" w14:textId="77777777" w:rsidR="00DB3A61" w:rsidRPr="00E43416" w:rsidRDefault="00DB3A61" w:rsidP="00FA2ECA">
      <w:pPr>
        <w:outlineLvl w:val="0"/>
        <w:rPr>
          <w:rFonts w:asciiTheme="majorHAnsi" w:hAnsiTheme="majorHAnsi"/>
          <w:b/>
        </w:rPr>
      </w:pPr>
      <w:r w:rsidRPr="00E43416">
        <w:rPr>
          <w:rFonts w:asciiTheme="majorHAnsi" w:hAnsiTheme="majorHAnsi"/>
          <w:b/>
        </w:rPr>
        <w:t>Assignments</w:t>
      </w:r>
    </w:p>
    <w:p w14:paraId="44F86D20" w14:textId="77777777" w:rsidR="00DB3A61" w:rsidRPr="00E43416" w:rsidRDefault="00DB3A61" w:rsidP="00DB3A61">
      <w:pPr>
        <w:rPr>
          <w:rFonts w:asciiTheme="majorHAnsi" w:hAnsiTheme="majorHAnsi"/>
          <w:b/>
        </w:rPr>
      </w:pPr>
    </w:p>
    <w:p w14:paraId="097F304E" w14:textId="77777777" w:rsidR="00DB3A61" w:rsidRPr="00E43416" w:rsidRDefault="00DB3A61" w:rsidP="00DB3A61">
      <w:pPr>
        <w:pStyle w:val="ListParagraph"/>
        <w:numPr>
          <w:ilvl w:val="0"/>
          <w:numId w:val="2"/>
        </w:numPr>
        <w:rPr>
          <w:rFonts w:asciiTheme="majorHAnsi" w:hAnsiTheme="majorHAnsi"/>
          <w:b/>
        </w:rPr>
      </w:pPr>
      <w:r w:rsidRPr="00E43416">
        <w:rPr>
          <w:rFonts w:asciiTheme="majorHAnsi" w:hAnsiTheme="majorHAnsi"/>
          <w:b/>
        </w:rPr>
        <w:t>Readings</w:t>
      </w:r>
    </w:p>
    <w:p w14:paraId="6F6CE558" w14:textId="77777777" w:rsidR="00DB3A61" w:rsidRPr="00E43416" w:rsidRDefault="00DB3A61" w:rsidP="00DB3A61">
      <w:pPr>
        <w:rPr>
          <w:rFonts w:asciiTheme="majorHAnsi" w:hAnsiTheme="majorHAnsi"/>
        </w:rPr>
      </w:pPr>
      <w:r w:rsidRPr="00E43416">
        <w:rPr>
          <w:rFonts w:asciiTheme="majorHAnsi" w:hAnsiTheme="majorHAnsi"/>
        </w:rPr>
        <w:t xml:space="preserve">The readings assigned for each class must be completed before class. You are expected to discuss the main ideas of each reading, how you could apply the information to teaching in your discipline, and questions/comments you may have. </w:t>
      </w:r>
    </w:p>
    <w:p w14:paraId="3FA745F9" w14:textId="77777777" w:rsidR="00DB3A61" w:rsidRDefault="00DB3A61" w:rsidP="00DB3A61">
      <w:pPr>
        <w:pStyle w:val="ListParagraph"/>
        <w:numPr>
          <w:ilvl w:val="0"/>
          <w:numId w:val="2"/>
        </w:numPr>
        <w:rPr>
          <w:rFonts w:asciiTheme="majorHAnsi" w:hAnsiTheme="majorHAnsi"/>
          <w:b/>
        </w:rPr>
      </w:pPr>
      <w:r w:rsidRPr="00E43416">
        <w:rPr>
          <w:rFonts w:asciiTheme="majorHAnsi" w:hAnsiTheme="majorHAnsi"/>
          <w:b/>
        </w:rPr>
        <w:t>Lesson Plans (5)</w:t>
      </w:r>
    </w:p>
    <w:p w14:paraId="0F34359B" w14:textId="77777777" w:rsidR="008E15B3" w:rsidRDefault="008E15B3" w:rsidP="008E15B3">
      <w:pPr>
        <w:rPr>
          <w:rFonts w:asciiTheme="majorHAnsi" w:hAnsiTheme="majorHAnsi"/>
        </w:rPr>
      </w:pPr>
      <w:r>
        <w:rPr>
          <w:rFonts w:asciiTheme="majorHAnsi" w:hAnsiTheme="majorHAnsi"/>
        </w:rPr>
        <w:t>Develop three lesson plans that provide a sequence of instruction for a unit from a general education curricular resource (e.g., textbook; on line text) for a student with moderate and severe disabilities. The plans should build on any universal design for learning in the o</w:t>
      </w:r>
      <w:r w:rsidR="009B133A">
        <w:rPr>
          <w:rFonts w:asciiTheme="majorHAnsi" w:hAnsiTheme="majorHAnsi"/>
        </w:rPr>
        <w:t>riginal general education plans, but indicate the specific adaptations and accommodations your student will need. The plans must link to specific Common Core State Standards, but also incorporate IEP objectives.</w:t>
      </w:r>
    </w:p>
    <w:p w14:paraId="60F92E1C" w14:textId="77777777" w:rsidR="009B133A" w:rsidRPr="008E15B3" w:rsidRDefault="009B133A" w:rsidP="008E15B3">
      <w:pPr>
        <w:rPr>
          <w:rFonts w:asciiTheme="majorHAnsi" w:hAnsiTheme="majorHAnsi"/>
        </w:rPr>
      </w:pPr>
      <w:r>
        <w:rPr>
          <w:rFonts w:asciiTheme="majorHAnsi" w:hAnsiTheme="majorHAnsi"/>
        </w:rPr>
        <w:t>Develop two lesson plans to provide instruction for skills that go beyond the CCSS, but are functional priorities for this students. For example, these may focus on community access skills like purchasing or social skills like starting a conversation or self advocacy.  Where possible, incorporate generalization of academic skills.</w:t>
      </w:r>
    </w:p>
    <w:p w14:paraId="526AC7DB" w14:textId="77777777" w:rsidR="00DB3A61" w:rsidRPr="00E43416" w:rsidRDefault="00DB3A61" w:rsidP="00DB3A61">
      <w:pPr>
        <w:pStyle w:val="ListParagraph"/>
        <w:numPr>
          <w:ilvl w:val="0"/>
          <w:numId w:val="2"/>
        </w:numPr>
        <w:rPr>
          <w:rFonts w:asciiTheme="majorHAnsi" w:hAnsiTheme="majorHAnsi"/>
          <w:b/>
        </w:rPr>
      </w:pPr>
      <w:r w:rsidRPr="00E43416">
        <w:rPr>
          <w:rFonts w:asciiTheme="majorHAnsi" w:hAnsiTheme="majorHAnsi"/>
          <w:b/>
        </w:rPr>
        <w:t>Classroom Activities</w:t>
      </w:r>
    </w:p>
    <w:p w14:paraId="6581F4AC" w14:textId="77777777" w:rsidR="00DB3A61" w:rsidRPr="00E43416" w:rsidRDefault="00DB3A61" w:rsidP="00DB3A61">
      <w:pPr>
        <w:rPr>
          <w:rFonts w:asciiTheme="majorHAnsi" w:hAnsiTheme="majorHAnsi"/>
        </w:rPr>
      </w:pPr>
      <w:r w:rsidRPr="00E43416">
        <w:rPr>
          <w:rFonts w:asciiTheme="majorHAnsi" w:hAnsiTheme="majorHAnsi"/>
        </w:rPr>
        <w:t xml:space="preserve">During class you are expected to participate in activities that will enhance your understanding how </w:t>
      </w:r>
      <w:r w:rsidR="009B133A">
        <w:rPr>
          <w:rFonts w:asciiTheme="majorHAnsi" w:hAnsiTheme="majorHAnsi"/>
        </w:rPr>
        <w:t xml:space="preserve">to create and adapt curriculum for students with moderate and severe disabilities.  Many of these will be cooperative learning experiences since curricular planning is preferably a team endeavor. </w:t>
      </w:r>
    </w:p>
    <w:p w14:paraId="45945BB3" w14:textId="77777777" w:rsidR="00DB3A61" w:rsidRPr="00E43416" w:rsidRDefault="0035044F" w:rsidP="00DB3A61">
      <w:pPr>
        <w:pStyle w:val="ListParagraph"/>
        <w:numPr>
          <w:ilvl w:val="0"/>
          <w:numId w:val="2"/>
        </w:numPr>
        <w:rPr>
          <w:rFonts w:asciiTheme="majorHAnsi" w:hAnsiTheme="majorHAnsi"/>
          <w:b/>
        </w:rPr>
      </w:pPr>
      <w:r>
        <w:rPr>
          <w:rFonts w:asciiTheme="majorHAnsi" w:hAnsiTheme="majorHAnsi"/>
          <w:b/>
        </w:rPr>
        <w:t>Peer Reviews (2)</w:t>
      </w:r>
    </w:p>
    <w:p w14:paraId="678ECD79" w14:textId="77777777" w:rsidR="00DB3A61" w:rsidRDefault="00DB3A61" w:rsidP="00DB3A61">
      <w:pPr>
        <w:rPr>
          <w:rFonts w:asciiTheme="majorHAnsi" w:hAnsiTheme="majorHAnsi"/>
        </w:rPr>
      </w:pPr>
      <w:r w:rsidRPr="00E43416">
        <w:rPr>
          <w:rFonts w:asciiTheme="majorHAnsi" w:hAnsiTheme="majorHAnsi"/>
        </w:rPr>
        <w:t>You will be asked to present short lessons to your peers. Your peers will review your lessons based on a rubric to be discussed in class. You will provide your peers with specific and useful feedback on their lessons.</w:t>
      </w:r>
    </w:p>
    <w:p w14:paraId="6C6D86ED" w14:textId="77777777" w:rsidR="009B133A" w:rsidRPr="009B133A" w:rsidRDefault="009B133A" w:rsidP="00DB3A61">
      <w:pPr>
        <w:rPr>
          <w:rFonts w:asciiTheme="majorHAnsi" w:hAnsiTheme="majorHAnsi"/>
          <w:i/>
        </w:rPr>
      </w:pPr>
      <w:r>
        <w:rPr>
          <w:rFonts w:asciiTheme="majorHAnsi" w:hAnsiTheme="majorHAnsi"/>
          <w:i/>
        </w:rPr>
        <w:t xml:space="preserve">(Note:  If your university is using </w:t>
      </w:r>
      <w:proofErr w:type="spellStart"/>
      <w:r>
        <w:rPr>
          <w:rFonts w:asciiTheme="majorHAnsi" w:hAnsiTheme="majorHAnsi"/>
          <w:i/>
        </w:rPr>
        <w:t>edTPA</w:t>
      </w:r>
      <w:proofErr w:type="spellEnd"/>
      <w:r>
        <w:rPr>
          <w:rFonts w:asciiTheme="majorHAnsi" w:hAnsiTheme="majorHAnsi"/>
          <w:i/>
        </w:rPr>
        <w:t>, peers may apply these rubrics during these peer reviews).</w:t>
      </w:r>
    </w:p>
    <w:p w14:paraId="40DE287C" w14:textId="77777777" w:rsidR="00DB3A61" w:rsidRPr="00E43416" w:rsidRDefault="009B133A" w:rsidP="00DB3A61">
      <w:pPr>
        <w:pStyle w:val="ListParagraph"/>
        <w:numPr>
          <w:ilvl w:val="0"/>
          <w:numId w:val="2"/>
        </w:numPr>
        <w:rPr>
          <w:rFonts w:asciiTheme="majorHAnsi" w:hAnsiTheme="majorHAnsi"/>
          <w:b/>
        </w:rPr>
      </w:pPr>
      <w:r>
        <w:rPr>
          <w:rFonts w:asciiTheme="majorHAnsi" w:hAnsiTheme="majorHAnsi"/>
          <w:b/>
        </w:rPr>
        <w:t>Field Applications</w:t>
      </w:r>
    </w:p>
    <w:p w14:paraId="25C3F697" w14:textId="77777777" w:rsidR="00DB3A61" w:rsidRPr="00E43416" w:rsidRDefault="009B133A" w:rsidP="00DB3A61">
      <w:pPr>
        <w:rPr>
          <w:rFonts w:asciiTheme="majorHAnsi" w:hAnsiTheme="majorHAnsi"/>
        </w:rPr>
      </w:pPr>
      <w:r>
        <w:rPr>
          <w:rFonts w:asciiTheme="majorHAnsi" w:hAnsiTheme="majorHAnsi"/>
        </w:rPr>
        <w:t xml:space="preserve">This course requires 10 hours per week in a field placement with students with moderate and severe disabilities.  In this field placement, you will adapt and implement lesson plans in collaboration with your cooperating teacher(s).  You are required to submit adaptations of two academic and one nonacademic plan that you </w:t>
      </w:r>
      <w:r>
        <w:rPr>
          <w:rFonts w:asciiTheme="majorHAnsi" w:hAnsiTheme="majorHAnsi"/>
        </w:rPr>
        <w:lastRenderedPageBreak/>
        <w:t xml:space="preserve">prepared and taught. Include a description of the student(s) for whom the plans were adapted and a copy of the original lesson plans (e.g., from teacher or teacher’s guide). </w:t>
      </w:r>
    </w:p>
    <w:p w14:paraId="69D7B4A7" w14:textId="77777777" w:rsidR="00DB3A61" w:rsidRPr="00E43416" w:rsidRDefault="009B133A" w:rsidP="00DB3A61">
      <w:pPr>
        <w:pStyle w:val="ListParagraph"/>
        <w:numPr>
          <w:ilvl w:val="0"/>
          <w:numId w:val="2"/>
        </w:numPr>
        <w:rPr>
          <w:rFonts w:asciiTheme="majorHAnsi" w:hAnsiTheme="majorHAnsi"/>
          <w:b/>
        </w:rPr>
      </w:pPr>
      <w:r>
        <w:rPr>
          <w:rFonts w:asciiTheme="majorHAnsi" w:hAnsiTheme="majorHAnsi"/>
          <w:b/>
        </w:rPr>
        <w:t xml:space="preserve">Midterm and </w:t>
      </w:r>
      <w:r w:rsidR="00DB3A61" w:rsidRPr="00E43416">
        <w:rPr>
          <w:rFonts w:asciiTheme="majorHAnsi" w:hAnsiTheme="majorHAnsi"/>
          <w:b/>
        </w:rPr>
        <w:t>Final Examination</w:t>
      </w:r>
    </w:p>
    <w:p w14:paraId="133A548B" w14:textId="77777777" w:rsidR="00DB3A61" w:rsidRPr="00E43416" w:rsidRDefault="00DB3A61" w:rsidP="00DB3A61">
      <w:pPr>
        <w:rPr>
          <w:rFonts w:asciiTheme="majorHAnsi" w:hAnsiTheme="majorHAnsi"/>
        </w:rPr>
      </w:pPr>
      <w:r w:rsidRPr="00E43416">
        <w:rPr>
          <w:rFonts w:asciiTheme="majorHAnsi" w:hAnsiTheme="majorHAnsi"/>
        </w:rPr>
        <w:t>The examination</w:t>
      </w:r>
      <w:r w:rsidR="009B133A">
        <w:rPr>
          <w:rFonts w:asciiTheme="majorHAnsi" w:hAnsiTheme="majorHAnsi"/>
        </w:rPr>
        <w:t>s provide</w:t>
      </w:r>
      <w:r w:rsidRPr="00E43416">
        <w:rPr>
          <w:rFonts w:asciiTheme="majorHAnsi" w:hAnsiTheme="majorHAnsi"/>
        </w:rPr>
        <w:t xml:space="preserve"> you an opportunity to a</w:t>
      </w:r>
      <w:r w:rsidR="009B133A">
        <w:rPr>
          <w:rFonts w:asciiTheme="majorHAnsi" w:hAnsiTheme="majorHAnsi"/>
        </w:rPr>
        <w:t xml:space="preserve">pply all that you have learned through a combination of case studies, </w:t>
      </w:r>
    </w:p>
    <w:p w14:paraId="3FCA2539" w14:textId="77777777" w:rsidR="00DB3A61" w:rsidRPr="00E43416" w:rsidRDefault="00DB3A61" w:rsidP="00FA2ECA">
      <w:pPr>
        <w:outlineLvl w:val="0"/>
        <w:rPr>
          <w:rFonts w:asciiTheme="majorHAnsi" w:hAnsiTheme="majorHAnsi"/>
          <w:b/>
        </w:rPr>
      </w:pPr>
      <w:r w:rsidRPr="00E43416">
        <w:rPr>
          <w:rFonts w:asciiTheme="majorHAnsi" w:hAnsiTheme="majorHAnsi"/>
          <w:b/>
        </w:rPr>
        <w:t>Evaluation</w:t>
      </w:r>
    </w:p>
    <w:p w14:paraId="4902D58C" w14:textId="77777777" w:rsidR="00DB3A61" w:rsidRPr="00E43416" w:rsidRDefault="00DB3A61" w:rsidP="00DB3A61">
      <w:pPr>
        <w:rPr>
          <w:rFonts w:asciiTheme="majorHAnsi" w:hAnsiTheme="majorHAnsi"/>
        </w:rPr>
      </w:pPr>
      <w:r w:rsidRPr="00E43416">
        <w:rPr>
          <w:rFonts w:asciiTheme="majorHAnsi" w:hAnsiTheme="majorHAnsi"/>
        </w:rPr>
        <w:t>Students can earn up to 615 points.</w:t>
      </w:r>
    </w:p>
    <w:tbl>
      <w:tblPr>
        <w:tblStyle w:val="TableGrid"/>
        <w:tblW w:w="5000" w:type="pct"/>
        <w:tblLook w:val="04A0" w:firstRow="1" w:lastRow="0" w:firstColumn="1" w:lastColumn="0" w:noHBand="0" w:noVBand="1"/>
      </w:tblPr>
      <w:tblGrid>
        <w:gridCol w:w="3619"/>
        <w:gridCol w:w="5237"/>
      </w:tblGrid>
      <w:tr w:rsidR="00DB3A61" w:rsidRPr="00E43416" w14:paraId="0C74C757" w14:textId="77777777" w:rsidTr="000E32CD">
        <w:tc>
          <w:tcPr>
            <w:tcW w:w="2043" w:type="pct"/>
          </w:tcPr>
          <w:p w14:paraId="0CC72D89" w14:textId="77777777" w:rsidR="00DB3A61" w:rsidRPr="00E43416" w:rsidRDefault="00DB3A61" w:rsidP="000E32CD">
            <w:pPr>
              <w:rPr>
                <w:rFonts w:asciiTheme="majorHAnsi" w:hAnsiTheme="majorHAnsi"/>
              </w:rPr>
            </w:pPr>
            <w:r w:rsidRPr="00E43416">
              <w:rPr>
                <w:rFonts w:asciiTheme="majorHAnsi" w:hAnsiTheme="majorHAnsi"/>
              </w:rPr>
              <w:t>Lesson Plans</w:t>
            </w:r>
          </w:p>
        </w:tc>
        <w:tc>
          <w:tcPr>
            <w:tcW w:w="2957" w:type="pct"/>
          </w:tcPr>
          <w:p w14:paraId="502A93CC" w14:textId="77777777" w:rsidR="00DB3A61" w:rsidRPr="00E43416" w:rsidRDefault="00DB3A61" w:rsidP="000E32CD">
            <w:pPr>
              <w:rPr>
                <w:rFonts w:asciiTheme="majorHAnsi" w:hAnsiTheme="majorHAnsi"/>
                <w:sz w:val="22"/>
                <w:szCs w:val="22"/>
              </w:rPr>
            </w:pPr>
            <w:r w:rsidRPr="00E43416">
              <w:rPr>
                <w:rFonts w:asciiTheme="majorHAnsi" w:hAnsiTheme="majorHAnsi"/>
                <w:sz w:val="22"/>
                <w:szCs w:val="22"/>
              </w:rPr>
              <w:t>250 points: 5 @ 50 points each</w:t>
            </w:r>
          </w:p>
        </w:tc>
      </w:tr>
      <w:tr w:rsidR="00DB3A61" w:rsidRPr="00E43416" w14:paraId="6917A5A1" w14:textId="77777777" w:rsidTr="000E32CD">
        <w:tc>
          <w:tcPr>
            <w:tcW w:w="2043" w:type="pct"/>
          </w:tcPr>
          <w:p w14:paraId="770FF9FE" w14:textId="77777777" w:rsidR="00DB3A61" w:rsidRPr="00E43416" w:rsidRDefault="00DB3A61" w:rsidP="000E32CD">
            <w:pPr>
              <w:rPr>
                <w:rFonts w:asciiTheme="majorHAnsi" w:hAnsiTheme="majorHAnsi"/>
              </w:rPr>
            </w:pPr>
            <w:r w:rsidRPr="00E43416">
              <w:rPr>
                <w:rFonts w:asciiTheme="majorHAnsi" w:hAnsiTheme="majorHAnsi"/>
              </w:rPr>
              <w:t>Classroom Activities</w:t>
            </w:r>
            <w:r w:rsidRPr="00E43416">
              <w:rPr>
                <w:rFonts w:asciiTheme="majorHAnsi" w:hAnsiTheme="majorHAnsi"/>
              </w:rPr>
              <w:softHyphen/>
            </w:r>
          </w:p>
          <w:p w14:paraId="3AF6779D" w14:textId="77777777" w:rsidR="00DB3A61" w:rsidRPr="00E43416" w:rsidRDefault="00DB3A61" w:rsidP="000E32CD">
            <w:pPr>
              <w:rPr>
                <w:rFonts w:asciiTheme="majorHAnsi" w:hAnsiTheme="majorHAnsi"/>
                <w:sz w:val="22"/>
                <w:szCs w:val="22"/>
              </w:rPr>
            </w:pPr>
          </w:p>
        </w:tc>
        <w:tc>
          <w:tcPr>
            <w:tcW w:w="2957" w:type="pct"/>
          </w:tcPr>
          <w:p w14:paraId="1C57A312" w14:textId="77777777" w:rsidR="00DB3A61" w:rsidRPr="00E43416" w:rsidRDefault="00DB3A61" w:rsidP="000E32CD">
            <w:pPr>
              <w:rPr>
                <w:rFonts w:asciiTheme="majorHAnsi" w:hAnsiTheme="majorHAnsi"/>
                <w:sz w:val="22"/>
                <w:szCs w:val="22"/>
              </w:rPr>
            </w:pPr>
            <w:r w:rsidRPr="00E43416">
              <w:rPr>
                <w:rFonts w:asciiTheme="majorHAnsi" w:hAnsiTheme="majorHAnsi"/>
                <w:sz w:val="22"/>
                <w:szCs w:val="22"/>
              </w:rPr>
              <w:t>60 points: 14 @ 5 points each</w:t>
            </w:r>
          </w:p>
        </w:tc>
      </w:tr>
      <w:tr w:rsidR="00DB3A61" w:rsidRPr="00E43416" w14:paraId="6BE273FE" w14:textId="77777777" w:rsidTr="000E32CD">
        <w:tc>
          <w:tcPr>
            <w:tcW w:w="2043" w:type="pct"/>
          </w:tcPr>
          <w:p w14:paraId="4B3A0541" w14:textId="77777777" w:rsidR="00DB3A61" w:rsidRPr="00E43416" w:rsidRDefault="00DB3A61" w:rsidP="000E32CD">
            <w:pPr>
              <w:rPr>
                <w:rFonts w:asciiTheme="majorHAnsi" w:hAnsiTheme="majorHAnsi"/>
                <w:sz w:val="22"/>
                <w:szCs w:val="22"/>
              </w:rPr>
            </w:pPr>
            <w:r w:rsidRPr="00E43416">
              <w:rPr>
                <w:rFonts w:asciiTheme="majorHAnsi" w:hAnsiTheme="majorHAnsi"/>
                <w:sz w:val="22"/>
                <w:szCs w:val="22"/>
              </w:rPr>
              <w:t>Peer Reviews</w:t>
            </w:r>
          </w:p>
        </w:tc>
        <w:tc>
          <w:tcPr>
            <w:tcW w:w="2957" w:type="pct"/>
          </w:tcPr>
          <w:p w14:paraId="0BE85A72" w14:textId="77777777" w:rsidR="00DB3A61" w:rsidRPr="00E43416" w:rsidRDefault="0035044F" w:rsidP="0035044F">
            <w:pPr>
              <w:rPr>
                <w:rFonts w:asciiTheme="majorHAnsi" w:hAnsiTheme="majorHAnsi"/>
                <w:sz w:val="22"/>
                <w:szCs w:val="22"/>
              </w:rPr>
            </w:pPr>
            <w:r>
              <w:rPr>
                <w:rFonts w:asciiTheme="majorHAnsi" w:hAnsiTheme="majorHAnsi"/>
                <w:sz w:val="22"/>
                <w:szCs w:val="22"/>
              </w:rPr>
              <w:t>40</w:t>
            </w:r>
            <w:r w:rsidR="00DB3A61" w:rsidRPr="00E43416">
              <w:rPr>
                <w:rFonts w:asciiTheme="majorHAnsi" w:hAnsiTheme="majorHAnsi"/>
                <w:sz w:val="22"/>
                <w:szCs w:val="22"/>
              </w:rPr>
              <w:t xml:space="preserve"> points: </w:t>
            </w:r>
            <w:r>
              <w:rPr>
                <w:rFonts w:asciiTheme="majorHAnsi" w:hAnsiTheme="majorHAnsi"/>
                <w:sz w:val="22"/>
                <w:szCs w:val="22"/>
              </w:rPr>
              <w:t>2</w:t>
            </w:r>
            <w:r w:rsidR="00DB3A61" w:rsidRPr="00E43416">
              <w:rPr>
                <w:rFonts w:asciiTheme="majorHAnsi" w:hAnsiTheme="majorHAnsi"/>
                <w:sz w:val="22"/>
                <w:szCs w:val="22"/>
              </w:rPr>
              <w:t xml:space="preserve"> @ </w:t>
            </w:r>
            <w:r>
              <w:rPr>
                <w:rFonts w:asciiTheme="majorHAnsi" w:hAnsiTheme="majorHAnsi"/>
                <w:sz w:val="22"/>
                <w:szCs w:val="22"/>
              </w:rPr>
              <w:t>20</w:t>
            </w:r>
            <w:r w:rsidR="00DB3A61" w:rsidRPr="00E43416">
              <w:rPr>
                <w:rFonts w:asciiTheme="majorHAnsi" w:hAnsiTheme="majorHAnsi"/>
                <w:sz w:val="22"/>
                <w:szCs w:val="22"/>
              </w:rPr>
              <w:t xml:space="preserve"> points each</w:t>
            </w:r>
          </w:p>
        </w:tc>
      </w:tr>
      <w:tr w:rsidR="00DB3A61" w:rsidRPr="00E43416" w14:paraId="2C20AF24" w14:textId="77777777" w:rsidTr="000E32CD">
        <w:tc>
          <w:tcPr>
            <w:tcW w:w="2043" w:type="pct"/>
          </w:tcPr>
          <w:p w14:paraId="6988DA65" w14:textId="77777777" w:rsidR="00DB3A61" w:rsidRPr="00E43416" w:rsidRDefault="0035044F" w:rsidP="000E32CD">
            <w:pPr>
              <w:rPr>
                <w:rFonts w:asciiTheme="majorHAnsi" w:hAnsiTheme="majorHAnsi"/>
                <w:sz w:val="22"/>
                <w:szCs w:val="22"/>
              </w:rPr>
            </w:pPr>
            <w:r>
              <w:rPr>
                <w:rFonts w:asciiTheme="majorHAnsi" w:hAnsiTheme="majorHAnsi"/>
                <w:sz w:val="22"/>
                <w:szCs w:val="22"/>
              </w:rPr>
              <w:t>Field Applications</w:t>
            </w:r>
          </w:p>
        </w:tc>
        <w:tc>
          <w:tcPr>
            <w:tcW w:w="2957" w:type="pct"/>
          </w:tcPr>
          <w:p w14:paraId="422F5019" w14:textId="77777777" w:rsidR="00DB3A61" w:rsidRPr="00E43416" w:rsidRDefault="0035044F" w:rsidP="000E32CD">
            <w:pPr>
              <w:rPr>
                <w:rFonts w:asciiTheme="majorHAnsi" w:hAnsiTheme="majorHAnsi"/>
                <w:sz w:val="22"/>
                <w:szCs w:val="22"/>
              </w:rPr>
            </w:pPr>
            <w:r>
              <w:rPr>
                <w:rFonts w:asciiTheme="majorHAnsi" w:hAnsiTheme="majorHAnsi"/>
                <w:sz w:val="22"/>
                <w:szCs w:val="22"/>
              </w:rPr>
              <w:t>150 points: 3</w:t>
            </w:r>
            <w:r w:rsidR="00DB3A61" w:rsidRPr="00E43416">
              <w:rPr>
                <w:rFonts w:asciiTheme="majorHAnsi" w:hAnsiTheme="majorHAnsi"/>
                <w:sz w:val="22"/>
                <w:szCs w:val="22"/>
              </w:rPr>
              <w:t xml:space="preserve"> @ 50 points each</w:t>
            </w:r>
          </w:p>
        </w:tc>
      </w:tr>
      <w:tr w:rsidR="00DB3A61" w:rsidRPr="00E43416" w14:paraId="130AE90B" w14:textId="77777777" w:rsidTr="000E32CD">
        <w:tc>
          <w:tcPr>
            <w:tcW w:w="2043" w:type="pct"/>
          </w:tcPr>
          <w:p w14:paraId="7CEBCCAB" w14:textId="77777777" w:rsidR="00DB3A61" w:rsidRPr="00E43416" w:rsidRDefault="00DB3A61" w:rsidP="000E32CD">
            <w:pPr>
              <w:rPr>
                <w:rFonts w:asciiTheme="majorHAnsi" w:hAnsiTheme="majorHAnsi"/>
                <w:sz w:val="22"/>
                <w:szCs w:val="22"/>
              </w:rPr>
            </w:pPr>
            <w:r w:rsidRPr="00E43416">
              <w:rPr>
                <w:rFonts w:asciiTheme="majorHAnsi" w:hAnsiTheme="majorHAnsi"/>
                <w:sz w:val="22"/>
                <w:szCs w:val="22"/>
              </w:rPr>
              <w:t>Examinations</w:t>
            </w:r>
          </w:p>
        </w:tc>
        <w:tc>
          <w:tcPr>
            <w:tcW w:w="2957" w:type="pct"/>
          </w:tcPr>
          <w:p w14:paraId="7D17BF18" w14:textId="77777777" w:rsidR="00DB3A61" w:rsidRPr="00E43416" w:rsidRDefault="0035044F" w:rsidP="000E32CD">
            <w:pPr>
              <w:rPr>
                <w:rFonts w:asciiTheme="majorHAnsi" w:hAnsiTheme="majorHAnsi"/>
                <w:sz w:val="22"/>
                <w:szCs w:val="22"/>
              </w:rPr>
            </w:pPr>
            <w:r>
              <w:rPr>
                <w:rFonts w:asciiTheme="majorHAnsi" w:hAnsiTheme="majorHAnsi"/>
                <w:sz w:val="22"/>
                <w:szCs w:val="22"/>
              </w:rPr>
              <w:t>2</w:t>
            </w:r>
            <w:r w:rsidR="00DB3A61" w:rsidRPr="00E43416">
              <w:rPr>
                <w:rFonts w:asciiTheme="majorHAnsi" w:hAnsiTheme="majorHAnsi"/>
                <w:sz w:val="22"/>
                <w:szCs w:val="22"/>
              </w:rPr>
              <w:t>00 points</w:t>
            </w:r>
            <w:r>
              <w:rPr>
                <w:rFonts w:asciiTheme="majorHAnsi" w:hAnsiTheme="majorHAnsi"/>
                <w:sz w:val="22"/>
                <w:szCs w:val="22"/>
              </w:rPr>
              <w:t>: 2 @ 100 points each</w:t>
            </w:r>
          </w:p>
        </w:tc>
      </w:tr>
      <w:tr w:rsidR="00DB3A61" w:rsidRPr="00E43416" w14:paraId="2CDFFE01" w14:textId="77777777" w:rsidTr="000E32CD">
        <w:tc>
          <w:tcPr>
            <w:tcW w:w="2043" w:type="pct"/>
          </w:tcPr>
          <w:p w14:paraId="249AFF13" w14:textId="77777777" w:rsidR="00DB3A61" w:rsidRPr="00E43416" w:rsidRDefault="00DB3A61" w:rsidP="000E32CD">
            <w:pPr>
              <w:rPr>
                <w:rFonts w:asciiTheme="majorHAnsi" w:hAnsiTheme="majorHAnsi"/>
                <w:sz w:val="22"/>
                <w:szCs w:val="22"/>
              </w:rPr>
            </w:pPr>
            <w:r w:rsidRPr="00E43416">
              <w:rPr>
                <w:rFonts w:asciiTheme="majorHAnsi" w:hAnsiTheme="majorHAnsi"/>
                <w:sz w:val="22"/>
                <w:szCs w:val="22"/>
              </w:rPr>
              <w:t>TOTAL</w:t>
            </w:r>
          </w:p>
        </w:tc>
        <w:tc>
          <w:tcPr>
            <w:tcW w:w="2957" w:type="pct"/>
          </w:tcPr>
          <w:p w14:paraId="69383898" w14:textId="77777777" w:rsidR="00DB3A61" w:rsidRPr="00E43416" w:rsidRDefault="0035044F" w:rsidP="000E32CD">
            <w:pPr>
              <w:rPr>
                <w:rFonts w:asciiTheme="majorHAnsi" w:hAnsiTheme="majorHAnsi"/>
                <w:sz w:val="22"/>
                <w:szCs w:val="22"/>
              </w:rPr>
            </w:pPr>
            <w:r>
              <w:rPr>
                <w:rFonts w:asciiTheme="majorHAnsi" w:hAnsiTheme="majorHAnsi"/>
                <w:sz w:val="22"/>
                <w:szCs w:val="22"/>
              </w:rPr>
              <w:t>700 points</w:t>
            </w:r>
          </w:p>
        </w:tc>
      </w:tr>
    </w:tbl>
    <w:p w14:paraId="28203D96" w14:textId="77777777" w:rsidR="00DB3A61" w:rsidRPr="00E43416" w:rsidRDefault="00DB3A61" w:rsidP="00DB3A61">
      <w:pPr>
        <w:rPr>
          <w:rFonts w:asciiTheme="majorHAnsi" w:hAnsiTheme="majorHAnsi"/>
          <w:sz w:val="22"/>
          <w:szCs w:val="22"/>
        </w:rPr>
      </w:pPr>
    </w:p>
    <w:p w14:paraId="77E7796F" w14:textId="77777777" w:rsidR="00DB3A61" w:rsidRPr="00E43416" w:rsidRDefault="00DB3A61" w:rsidP="00FA2ECA">
      <w:pPr>
        <w:outlineLvl w:val="0"/>
        <w:rPr>
          <w:rFonts w:asciiTheme="majorHAnsi" w:hAnsiTheme="majorHAnsi"/>
          <w:i/>
        </w:rPr>
      </w:pPr>
      <w:r w:rsidRPr="00E43416">
        <w:rPr>
          <w:rFonts w:asciiTheme="majorHAnsi" w:hAnsiTheme="majorHAnsi"/>
          <w:i/>
        </w:rPr>
        <w:t>Add your institution’s grading scale</w:t>
      </w:r>
    </w:p>
    <w:p w14:paraId="062A7E48" w14:textId="77777777" w:rsidR="00DB3A61" w:rsidRPr="00E43416" w:rsidRDefault="00DB3A61" w:rsidP="00DB3A61">
      <w:pPr>
        <w:rPr>
          <w:rFonts w:asciiTheme="majorHAnsi" w:hAnsiTheme="majorHAnsi"/>
        </w:rPr>
      </w:pPr>
      <w:r w:rsidRPr="00E43416">
        <w:rPr>
          <w:rFonts w:asciiTheme="majorHAnsi" w:hAnsiTheme="majorHAnsi"/>
        </w:rPr>
        <w:br w:type="page"/>
      </w:r>
    </w:p>
    <w:p w14:paraId="273B3373" w14:textId="77777777" w:rsidR="00DB3A61" w:rsidRPr="00E43416" w:rsidRDefault="00DB3A61" w:rsidP="00FA2ECA">
      <w:pPr>
        <w:jc w:val="center"/>
        <w:outlineLvl w:val="0"/>
        <w:rPr>
          <w:rFonts w:asciiTheme="majorHAnsi" w:hAnsiTheme="majorHAnsi"/>
        </w:rPr>
      </w:pPr>
      <w:r w:rsidRPr="00E43416">
        <w:rPr>
          <w:rFonts w:asciiTheme="majorHAnsi" w:hAnsiTheme="majorHAnsi"/>
        </w:rPr>
        <w:lastRenderedPageBreak/>
        <w:t>Tentative Calendar</w:t>
      </w:r>
    </w:p>
    <w:p w14:paraId="25318B76" w14:textId="77777777" w:rsidR="00DB3A61" w:rsidRPr="00E43416" w:rsidRDefault="00DB3A61" w:rsidP="00DB3A61">
      <w:pPr>
        <w:jc w:val="center"/>
        <w:rPr>
          <w:rFonts w:asciiTheme="majorHAnsi" w:hAnsiTheme="majorHAnsi"/>
          <w:i/>
        </w:rPr>
      </w:pPr>
      <w:r w:rsidRPr="00E43416">
        <w:rPr>
          <w:rFonts w:asciiTheme="majorHAnsi" w:hAnsiTheme="majorHAnsi"/>
          <w:i/>
        </w:rPr>
        <w:t>Dates/assignments may be modified based on class needs.</w:t>
      </w:r>
    </w:p>
    <w:p w14:paraId="78BFE8AF" w14:textId="77777777" w:rsidR="00DB3A61" w:rsidRPr="00E43416" w:rsidRDefault="00DB3A61" w:rsidP="00DB3A61">
      <w:pPr>
        <w:jc w:val="center"/>
        <w:rPr>
          <w:rFonts w:asciiTheme="majorHAnsi" w:hAnsiTheme="majorHAnsi"/>
          <w:i/>
        </w:rPr>
      </w:pPr>
    </w:p>
    <w:tbl>
      <w:tblPr>
        <w:tblStyle w:val="TableGrid"/>
        <w:tblW w:w="0" w:type="auto"/>
        <w:tblLook w:val="04A0" w:firstRow="1" w:lastRow="0" w:firstColumn="1" w:lastColumn="0" w:noHBand="0" w:noVBand="1"/>
      </w:tblPr>
      <w:tblGrid>
        <w:gridCol w:w="991"/>
        <w:gridCol w:w="5906"/>
        <w:gridCol w:w="1959"/>
      </w:tblGrid>
      <w:tr w:rsidR="00DB3A61" w:rsidRPr="00E43416" w14:paraId="093B0194" w14:textId="77777777" w:rsidTr="0035044F">
        <w:tc>
          <w:tcPr>
            <w:tcW w:w="991" w:type="dxa"/>
          </w:tcPr>
          <w:p w14:paraId="754E71F7" w14:textId="77777777" w:rsidR="00DB3A61" w:rsidRPr="00E43416" w:rsidRDefault="00DB3A61" w:rsidP="000E32CD">
            <w:pPr>
              <w:jc w:val="center"/>
              <w:rPr>
                <w:rFonts w:asciiTheme="majorHAnsi" w:hAnsiTheme="majorHAnsi"/>
                <w:sz w:val="22"/>
                <w:szCs w:val="22"/>
              </w:rPr>
            </w:pPr>
            <w:r w:rsidRPr="00E43416">
              <w:rPr>
                <w:rFonts w:asciiTheme="majorHAnsi" w:hAnsiTheme="majorHAnsi"/>
                <w:sz w:val="22"/>
                <w:szCs w:val="22"/>
              </w:rPr>
              <w:t>Week</w:t>
            </w:r>
          </w:p>
        </w:tc>
        <w:tc>
          <w:tcPr>
            <w:tcW w:w="5906" w:type="dxa"/>
          </w:tcPr>
          <w:p w14:paraId="5D76FC40" w14:textId="77777777" w:rsidR="00DB3A61" w:rsidRPr="00E43416" w:rsidRDefault="00DB3A61" w:rsidP="000E32CD">
            <w:pPr>
              <w:jc w:val="center"/>
              <w:rPr>
                <w:rFonts w:asciiTheme="majorHAnsi" w:hAnsiTheme="majorHAnsi"/>
                <w:sz w:val="22"/>
                <w:szCs w:val="22"/>
              </w:rPr>
            </w:pPr>
            <w:r w:rsidRPr="00E43416">
              <w:rPr>
                <w:rFonts w:asciiTheme="majorHAnsi" w:hAnsiTheme="majorHAnsi"/>
                <w:sz w:val="22"/>
                <w:szCs w:val="22"/>
              </w:rPr>
              <w:t>Topic</w:t>
            </w:r>
          </w:p>
        </w:tc>
        <w:tc>
          <w:tcPr>
            <w:tcW w:w="1959" w:type="dxa"/>
          </w:tcPr>
          <w:p w14:paraId="38B81644" w14:textId="77777777" w:rsidR="00DB3A61" w:rsidRPr="00E43416" w:rsidRDefault="00DB3A61" w:rsidP="000E32CD">
            <w:pPr>
              <w:jc w:val="center"/>
              <w:rPr>
                <w:rFonts w:asciiTheme="majorHAnsi" w:hAnsiTheme="majorHAnsi"/>
                <w:sz w:val="22"/>
                <w:szCs w:val="22"/>
              </w:rPr>
            </w:pPr>
            <w:r w:rsidRPr="00E43416">
              <w:rPr>
                <w:rFonts w:asciiTheme="majorHAnsi" w:hAnsiTheme="majorHAnsi"/>
                <w:sz w:val="22"/>
                <w:szCs w:val="22"/>
              </w:rPr>
              <w:t>Assignment Due</w:t>
            </w:r>
          </w:p>
        </w:tc>
      </w:tr>
      <w:tr w:rsidR="00DB3A61" w:rsidRPr="00E43416" w14:paraId="6067F7DC" w14:textId="77777777" w:rsidTr="0035044F">
        <w:tc>
          <w:tcPr>
            <w:tcW w:w="991" w:type="dxa"/>
          </w:tcPr>
          <w:p w14:paraId="37B83A32" w14:textId="77777777" w:rsidR="00DB3A61" w:rsidRPr="0035044F" w:rsidRDefault="00DB3A61" w:rsidP="000E32CD">
            <w:pPr>
              <w:jc w:val="center"/>
              <w:rPr>
                <w:rFonts w:asciiTheme="majorHAnsi" w:hAnsiTheme="majorHAnsi"/>
              </w:rPr>
            </w:pPr>
            <w:r w:rsidRPr="0035044F">
              <w:rPr>
                <w:rFonts w:asciiTheme="majorHAnsi" w:hAnsiTheme="majorHAnsi"/>
              </w:rPr>
              <w:t>1</w:t>
            </w:r>
          </w:p>
        </w:tc>
        <w:tc>
          <w:tcPr>
            <w:tcW w:w="5906" w:type="dxa"/>
          </w:tcPr>
          <w:p w14:paraId="319D692E" w14:textId="77777777" w:rsidR="00DB3A61" w:rsidRPr="0035044F" w:rsidRDefault="0035044F" w:rsidP="0035044F">
            <w:pPr>
              <w:rPr>
                <w:rFonts w:asciiTheme="majorHAnsi" w:hAnsiTheme="majorHAnsi"/>
              </w:rPr>
            </w:pPr>
            <w:r w:rsidRPr="0035044F">
              <w:rPr>
                <w:rFonts w:ascii="Times New Roman" w:hAnsi="Times New Roman" w:cs="Times New Roman"/>
              </w:rPr>
              <w:t>Access to General Curriculum</w:t>
            </w:r>
          </w:p>
        </w:tc>
        <w:tc>
          <w:tcPr>
            <w:tcW w:w="1959" w:type="dxa"/>
          </w:tcPr>
          <w:p w14:paraId="7ED8DB74" w14:textId="77777777" w:rsidR="00DB3A61" w:rsidRPr="00E43416" w:rsidRDefault="00DB3A61" w:rsidP="000E32CD">
            <w:pPr>
              <w:rPr>
                <w:rFonts w:asciiTheme="majorHAnsi" w:hAnsiTheme="majorHAnsi"/>
                <w:sz w:val="22"/>
                <w:szCs w:val="22"/>
              </w:rPr>
            </w:pPr>
          </w:p>
        </w:tc>
      </w:tr>
      <w:tr w:rsidR="00DB3A61" w:rsidRPr="00E43416" w14:paraId="058C910E" w14:textId="77777777" w:rsidTr="0035044F">
        <w:tc>
          <w:tcPr>
            <w:tcW w:w="991" w:type="dxa"/>
          </w:tcPr>
          <w:p w14:paraId="0F9CA38B" w14:textId="77777777" w:rsidR="00DB3A61" w:rsidRPr="0035044F" w:rsidRDefault="00DB3A61" w:rsidP="000E32CD">
            <w:pPr>
              <w:jc w:val="center"/>
              <w:rPr>
                <w:rFonts w:asciiTheme="majorHAnsi" w:hAnsiTheme="majorHAnsi"/>
              </w:rPr>
            </w:pPr>
            <w:r w:rsidRPr="0035044F">
              <w:rPr>
                <w:rFonts w:asciiTheme="majorHAnsi" w:hAnsiTheme="majorHAnsi"/>
              </w:rPr>
              <w:t>2</w:t>
            </w:r>
          </w:p>
        </w:tc>
        <w:tc>
          <w:tcPr>
            <w:tcW w:w="5906" w:type="dxa"/>
          </w:tcPr>
          <w:p w14:paraId="073ABF33" w14:textId="77777777" w:rsidR="00DB3A61" w:rsidRPr="0035044F" w:rsidRDefault="0035044F" w:rsidP="000E32CD">
            <w:pPr>
              <w:rPr>
                <w:rFonts w:asciiTheme="majorHAnsi" w:hAnsiTheme="majorHAnsi"/>
              </w:rPr>
            </w:pPr>
            <w:r w:rsidRPr="0035044F">
              <w:rPr>
                <w:rFonts w:asciiTheme="majorHAnsi" w:hAnsiTheme="majorHAnsi"/>
              </w:rPr>
              <w:t>Early Literacy</w:t>
            </w:r>
          </w:p>
        </w:tc>
        <w:tc>
          <w:tcPr>
            <w:tcW w:w="1959" w:type="dxa"/>
          </w:tcPr>
          <w:p w14:paraId="73C5C7BD" w14:textId="77777777" w:rsidR="00DB3A61" w:rsidRPr="00E43416" w:rsidRDefault="00DB3A61" w:rsidP="000E32CD">
            <w:pPr>
              <w:rPr>
                <w:rFonts w:asciiTheme="majorHAnsi" w:hAnsiTheme="majorHAnsi"/>
                <w:sz w:val="22"/>
                <w:szCs w:val="22"/>
              </w:rPr>
            </w:pPr>
          </w:p>
        </w:tc>
      </w:tr>
      <w:tr w:rsidR="00DB3A61" w:rsidRPr="00E43416" w14:paraId="305AFED8" w14:textId="77777777" w:rsidTr="0035044F">
        <w:tc>
          <w:tcPr>
            <w:tcW w:w="991" w:type="dxa"/>
          </w:tcPr>
          <w:p w14:paraId="7CA56F11" w14:textId="77777777" w:rsidR="00DB3A61" w:rsidRPr="0035044F" w:rsidRDefault="00DB3A61" w:rsidP="000E32CD">
            <w:pPr>
              <w:jc w:val="center"/>
              <w:rPr>
                <w:rFonts w:asciiTheme="majorHAnsi" w:hAnsiTheme="majorHAnsi"/>
              </w:rPr>
            </w:pPr>
            <w:r w:rsidRPr="0035044F">
              <w:rPr>
                <w:rFonts w:asciiTheme="majorHAnsi" w:hAnsiTheme="majorHAnsi"/>
              </w:rPr>
              <w:t>3</w:t>
            </w:r>
          </w:p>
        </w:tc>
        <w:tc>
          <w:tcPr>
            <w:tcW w:w="5906" w:type="dxa"/>
          </w:tcPr>
          <w:p w14:paraId="71A2ED16" w14:textId="77777777" w:rsidR="00DB3A61" w:rsidRPr="0035044F" w:rsidRDefault="0035044F" w:rsidP="000E32CD">
            <w:pPr>
              <w:rPr>
                <w:rFonts w:asciiTheme="majorHAnsi" w:hAnsiTheme="majorHAnsi"/>
              </w:rPr>
            </w:pPr>
            <w:r w:rsidRPr="0035044F">
              <w:rPr>
                <w:rFonts w:asciiTheme="majorHAnsi" w:hAnsiTheme="majorHAnsi"/>
              </w:rPr>
              <w:t>Beginning Reading: Phonics and Comprehension</w:t>
            </w:r>
          </w:p>
        </w:tc>
        <w:tc>
          <w:tcPr>
            <w:tcW w:w="1959" w:type="dxa"/>
          </w:tcPr>
          <w:p w14:paraId="126E6665" w14:textId="77777777" w:rsidR="00DB3A61" w:rsidRPr="00E43416" w:rsidRDefault="00DB3A61" w:rsidP="000E32CD">
            <w:pPr>
              <w:rPr>
                <w:rFonts w:asciiTheme="majorHAnsi" w:hAnsiTheme="majorHAnsi"/>
                <w:sz w:val="22"/>
                <w:szCs w:val="22"/>
              </w:rPr>
            </w:pPr>
          </w:p>
        </w:tc>
      </w:tr>
      <w:tr w:rsidR="00DB3A61" w:rsidRPr="00E43416" w14:paraId="06E1622B" w14:textId="77777777" w:rsidTr="0035044F">
        <w:tc>
          <w:tcPr>
            <w:tcW w:w="991" w:type="dxa"/>
          </w:tcPr>
          <w:p w14:paraId="2DEF6941" w14:textId="77777777" w:rsidR="00DB3A61" w:rsidRPr="0035044F" w:rsidRDefault="00DB3A61" w:rsidP="000E32CD">
            <w:pPr>
              <w:jc w:val="center"/>
              <w:rPr>
                <w:rFonts w:asciiTheme="majorHAnsi" w:hAnsiTheme="majorHAnsi"/>
              </w:rPr>
            </w:pPr>
            <w:r w:rsidRPr="0035044F">
              <w:rPr>
                <w:rFonts w:asciiTheme="majorHAnsi" w:hAnsiTheme="majorHAnsi"/>
              </w:rPr>
              <w:t>4</w:t>
            </w:r>
          </w:p>
        </w:tc>
        <w:tc>
          <w:tcPr>
            <w:tcW w:w="5906" w:type="dxa"/>
          </w:tcPr>
          <w:p w14:paraId="54A5B2B6" w14:textId="77777777" w:rsidR="00DB3A61" w:rsidRPr="0035044F" w:rsidRDefault="0035044F" w:rsidP="000E32CD">
            <w:pPr>
              <w:rPr>
                <w:rFonts w:asciiTheme="majorHAnsi" w:hAnsiTheme="majorHAnsi"/>
              </w:rPr>
            </w:pPr>
            <w:r w:rsidRPr="0035044F">
              <w:rPr>
                <w:rFonts w:asciiTheme="majorHAnsi" w:hAnsiTheme="majorHAnsi"/>
              </w:rPr>
              <w:t>Grade-aligned English and Language Arts</w:t>
            </w:r>
          </w:p>
        </w:tc>
        <w:tc>
          <w:tcPr>
            <w:tcW w:w="1959" w:type="dxa"/>
          </w:tcPr>
          <w:p w14:paraId="73C5D09F" w14:textId="77777777" w:rsidR="00DB3A61" w:rsidRPr="00E43416" w:rsidRDefault="00DB3A61" w:rsidP="000E32CD">
            <w:pPr>
              <w:rPr>
                <w:rFonts w:asciiTheme="majorHAnsi" w:hAnsiTheme="majorHAnsi"/>
                <w:b/>
                <w:sz w:val="22"/>
                <w:szCs w:val="22"/>
              </w:rPr>
            </w:pPr>
          </w:p>
        </w:tc>
      </w:tr>
      <w:tr w:rsidR="00DB3A61" w:rsidRPr="00E43416" w14:paraId="74276BB2" w14:textId="77777777" w:rsidTr="0035044F">
        <w:tc>
          <w:tcPr>
            <w:tcW w:w="991" w:type="dxa"/>
          </w:tcPr>
          <w:p w14:paraId="0F7FCF96" w14:textId="77777777" w:rsidR="00DB3A61" w:rsidRPr="0035044F" w:rsidRDefault="00DB3A61" w:rsidP="000E32CD">
            <w:pPr>
              <w:jc w:val="center"/>
              <w:rPr>
                <w:rFonts w:asciiTheme="majorHAnsi" w:hAnsiTheme="majorHAnsi"/>
              </w:rPr>
            </w:pPr>
            <w:r w:rsidRPr="0035044F">
              <w:rPr>
                <w:rFonts w:asciiTheme="majorHAnsi" w:hAnsiTheme="majorHAnsi"/>
              </w:rPr>
              <w:t>5</w:t>
            </w:r>
          </w:p>
        </w:tc>
        <w:tc>
          <w:tcPr>
            <w:tcW w:w="5906" w:type="dxa"/>
          </w:tcPr>
          <w:p w14:paraId="354B574E" w14:textId="77777777" w:rsidR="00DB3A61" w:rsidRPr="0035044F" w:rsidRDefault="0035044F" w:rsidP="000E32CD">
            <w:pPr>
              <w:rPr>
                <w:rFonts w:asciiTheme="majorHAnsi" w:hAnsiTheme="majorHAnsi"/>
              </w:rPr>
            </w:pPr>
            <w:r w:rsidRPr="0035044F">
              <w:rPr>
                <w:rFonts w:asciiTheme="majorHAnsi" w:hAnsiTheme="majorHAnsi"/>
              </w:rPr>
              <w:t>Early Numeracy</w:t>
            </w:r>
          </w:p>
        </w:tc>
        <w:tc>
          <w:tcPr>
            <w:tcW w:w="1959" w:type="dxa"/>
          </w:tcPr>
          <w:p w14:paraId="26610C73" w14:textId="77777777" w:rsidR="00DB3A61" w:rsidRPr="00E43416" w:rsidRDefault="00DB3A61" w:rsidP="000E32CD">
            <w:pPr>
              <w:rPr>
                <w:rFonts w:asciiTheme="majorHAnsi" w:hAnsiTheme="majorHAnsi"/>
                <w:sz w:val="22"/>
                <w:szCs w:val="22"/>
              </w:rPr>
            </w:pPr>
          </w:p>
        </w:tc>
      </w:tr>
      <w:tr w:rsidR="00DB3A61" w:rsidRPr="00E43416" w14:paraId="08A29695" w14:textId="77777777" w:rsidTr="0035044F">
        <w:tc>
          <w:tcPr>
            <w:tcW w:w="991" w:type="dxa"/>
          </w:tcPr>
          <w:p w14:paraId="275B764A" w14:textId="77777777" w:rsidR="00DB3A61" w:rsidRPr="0035044F" w:rsidRDefault="00DB3A61" w:rsidP="000E32CD">
            <w:pPr>
              <w:jc w:val="center"/>
              <w:rPr>
                <w:rFonts w:asciiTheme="majorHAnsi" w:hAnsiTheme="majorHAnsi"/>
              </w:rPr>
            </w:pPr>
            <w:r w:rsidRPr="0035044F">
              <w:rPr>
                <w:rFonts w:asciiTheme="majorHAnsi" w:hAnsiTheme="majorHAnsi"/>
              </w:rPr>
              <w:t>6</w:t>
            </w:r>
          </w:p>
        </w:tc>
        <w:tc>
          <w:tcPr>
            <w:tcW w:w="5906" w:type="dxa"/>
          </w:tcPr>
          <w:p w14:paraId="7AD5BAA3" w14:textId="77777777" w:rsidR="00DB3A61" w:rsidRPr="0035044F" w:rsidRDefault="0035044F" w:rsidP="000E32CD">
            <w:pPr>
              <w:rPr>
                <w:rFonts w:asciiTheme="majorHAnsi" w:hAnsiTheme="majorHAnsi"/>
              </w:rPr>
            </w:pPr>
            <w:r w:rsidRPr="0035044F">
              <w:rPr>
                <w:rFonts w:asciiTheme="majorHAnsi" w:hAnsiTheme="majorHAnsi"/>
              </w:rPr>
              <w:t>Grade-aligned Mathematics</w:t>
            </w:r>
          </w:p>
        </w:tc>
        <w:tc>
          <w:tcPr>
            <w:tcW w:w="1959" w:type="dxa"/>
          </w:tcPr>
          <w:p w14:paraId="74660389" w14:textId="77777777" w:rsidR="00DB3A61" w:rsidRPr="00E43416" w:rsidRDefault="00DB3A61" w:rsidP="000E32CD">
            <w:pPr>
              <w:rPr>
                <w:rFonts w:asciiTheme="majorHAnsi" w:hAnsiTheme="majorHAnsi"/>
                <w:sz w:val="22"/>
                <w:szCs w:val="22"/>
              </w:rPr>
            </w:pPr>
          </w:p>
        </w:tc>
      </w:tr>
      <w:tr w:rsidR="00DB3A61" w:rsidRPr="00E43416" w14:paraId="6B9C5DDB" w14:textId="77777777" w:rsidTr="0035044F">
        <w:tc>
          <w:tcPr>
            <w:tcW w:w="991" w:type="dxa"/>
          </w:tcPr>
          <w:p w14:paraId="607796B0" w14:textId="77777777" w:rsidR="00DB3A61" w:rsidRPr="0035044F" w:rsidRDefault="00DB3A61" w:rsidP="000E32CD">
            <w:pPr>
              <w:jc w:val="center"/>
              <w:rPr>
                <w:rFonts w:asciiTheme="majorHAnsi" w:hAnsiTheme="majorHAnsi"/>
              </w:rPr>
            </w:pPr>
            <w:r w:rsidRPr="0035044F">
              <w:rPr>
                <w:rFonts w:asciiTheme="majorHAnsi" w:hAnsiTheme="majorHAnsi"/>
              </w:rPr>
              <w:t>7</w:t>
            </w:r>
          </w:p>
        </w:tc>
        <w:tc>
          <w:tcPr>
            <w:tcW w:w="5906" w:type="dxa"/>
          </w:tcPr>
          <w:p w14:paraId="66DCBF7E" w14:textId="77777777" w:rsidR="00DB3A61" w:rsidRPr="0035044F" w:rsidRDefault="0035044F" w:rsidP="000E32CD">
            <w:pPr>
              <w:rPr>
                <w:rFonts w:asciiTheme="majorHAnsi" w:hAnsiTheme="majorHAnsi"/>
              </w:rPr>
            </w:pPr>
            <w:r w:rsidRPr="0035044F">
              <w:rPr>
                <w:rFonts w:asciiTheme="majorHAnsi" w:hAnsiTheme="majorHAnsi"/>
              </w:rPr>
              <w:t>Science</w:t>
            </w:r>
          </w:p>
        </w:tc>
        <w:tc>
          <w:tcPr>
            <w:tcW w:w="1959" w:type="dxa"/>
          </w:tcPr>
          <w:p w14:paraId="3DAB31A5" w14:textId="77777777" w:rsidR="00DB3A61" w:rsidRPr="00E43416" w:rsidRDefault="0035044F" w:rsidP="000E32CD">
            <w:pPr>
              <w:rPr>
                <w:rFonts w:asciiTheme="majorHAnsi" w:hAnsiTheme="majorHAnsi"/>
                <w:sz w:val="22"/>
                <w:szCs w:val="22"/>
              </w:rPr>
            </w:pPr>
            <w:r>
              <w:rPr>
                <w:rFonts w:asciiTheme="majorHAnsi" w:hAnsiTheme="majorHAnsi"/>
                <w:sz w:val="22"/>
                <w:szCs w:val="22"/>
              </w:rPr>
              <w:t>3 Academic Lesson Plans</w:t>
            </w:r>
          </w:p>
        </w:tc>
      </w:tr>
      <w:tr w:rsidR="00DB3A61" w:rsidRPr="00E43416" w14:paraId="0EB5647B" w14:textId="77777777" w:rsidTr="0035044F">
        <w:tc>
          <w:tcPr>
            <w:tcW w:w="991" w:type="dxa"/>
          </w:tcPr>
          <w:p w14:paraId="68C98F5F" w14:textId="77777777" w:rsidR="00DB3A61" w:rsidRPr="0035044F" w:rsidRDefault="00DB3A61" w:rsidP="000E32CD">
            <w:pPr>
              <w:jc w:val="center"/>
              <w:rPr>
                <w:rFonts w:asciiTheme="majorHAnsi" w:hAnsiTheme="majorHAnsi"/>
              </w:rPr>
            </w:pPr>
            <w:r w:rsidRPr="0035044F">
              <w:rPr>
                <w:rFonts w:asciiTheme="majorHAnsi" w:hAnsiTheme="majorHAnsi"/>
              </w:rPr>
              <w:t>8</w:t>
            </w:r>
          </w:p>
        </w:tc>
        <w:tc>
          <w:tcPr>
            <w:tcW w:w="5906" w:type="dxa"/>
          </w:tcPr>
          <w:p w14:paraId="178E103F" w14:textId="77777777" w:rsidR="00DB3A61" w:rsidRPr="0035044F" w:rsidRDefault="0035044F" w:rsidP="000E32CD">
            <w:pPr>
              <w:rPr>
                <w:rFonts w:asciiTheme="majorHAnsi" w:hAnsiTheme="majorHAnsi"/>
              </w:rPr>
            </w:pPr>
            <w:r w:rsidRPr="0035044F">
              <w:rPr>
                <w:rFonts w:asciiTheme="majorHAnsi" w:hAnsiTheme="majorHAnsi"/>
              </w:rPr>
              <w:t>Social Studies</w:t>
            </w:r>
          </w:p>
        </w:tc>
        <w:tc>
          <w:tcPr>
            <w:tcW w:w="1959" w:type="dxa"/>
          </w:tcPr>
          <w:p w14:paraId="40120778" w14:textId="77777777" w:rsidR="00DB3A61" w:rsidRPr="00E43416" w:rsidRDefault="0035044F" w:rsidP="000E32CD">
            <w:pPr>
              <w:rPr>
                <w:rFonts w:asciiTheme="majorHAnsi" w:hAnsiTheme="majorHAnsi"/>
                <w:sz w:val="22"/>
                <w:szCs w:val="22"/>
              </w:rPr>
            </w:pPr>
            <w:r>
              <w:rPr>
                <w:rFonts w:asciiTheme="majorHAnsi" w:hAnsiTheme="majorHAnsi"/>
                <w:sz w:val="22"/>
                <w:szCs w:val="22"/>
              </w:rPr>
              <w:t>Peer Review of Lesson Plan</w:t>
            </w:r>
          </w:p>
        </w:tc>
      </w:tr>
      <w:tr w:rsidR="0035044F" w:rsidRPr="00E43416" w14:paraId="2F82203F" w14:textId="77777777" w:rsidTr="0035044F">
        <w:tc>
          <w:tcPr>
            <w:tcW w:w="991" w:type="dxa"/>
          </w:tcPr>
          <w:p w14:paraId="5FDC8D03" w14:textId="77777777" w:rsidR="0035044F" w:rsidRPr="0035044F" w:rsidRDefault="0035044F" w:rsidP="000E32CD">
            <w:pPr>
              <w:jc w:val="center"/>
              <w:rPr>
                <w:rFonts w:asciiTheme="majorHAnsi" w:hAnsiTheme="majorHAnsi"/>
              </w:rPr>
            </w:pPr>
            <w:r w:rsidRPr="0035044F">
              <w:rPr>
                <w:rFonts w:asciiTheme="majorHAnsi" w:hAnsiTheme="majorHAnsi"/>
              </w:rPr>
              <w:t>9</w:t>
            </w:r>
          </w:p>
        </w:tc>
        <w:tc>
          <w:tcPr>
            <w:tcW w:w="5906" w:type="dxa"/>
          </w:tcPr>
          <w:p w14:paraId="2B1A8D20" w14:textId="77777777" w:rsidR="0035044F" w:rsidRPr="0035044F" w:rsidRDefault="0035044F" w:rsidP="000E32CD">
            <w:pPr>
              <w:rPr>
                <w:rFonts w:asciiTheme="majorHAnsi" w:hAnsiTheme="majorHAnsi"/>
              </w:rPr>
            </w:pPr>
            <w:r w:rsidRPr="0035044F">
              <w:rPr>
                <w:rFonts w:asciiTheme="majorHAnsi" w:hAnsiTheme="majorHAnsi"/>
              </w:rPr>
              <w:t>Midterm Exam</w:t>
            </w:r>
          </w:p>
        </w:tc>
        <w:tc>
          <w:tcPr>
            <w:tcW w:w="1959" w:type="dxa"/>
          </w:tcPr>
          <w:p w14:paraId="34A4C0B8" w14:textId="77777777" w:rsidR="0035044F" w:rsidRPr="00E43416" w:rsidRDefault="0035044F" w:rsidP="000E32CD">
            <w:pPr>
              <w:rPr>
                <w:rFonts w:asciiTheme="majorHAnsi" w:hAnsiTheme="majorHAnsi"/>
                <w:sz w:val="22"/>
                <w:szCs w:val="22"/>
              </w:rPr>
            </w:pPr>
            <w:r>
              <w:rPr>
                <w:rFonts w:asciiTheme="majorHAnsi" w:hAnsiTheme="majorHAnsi"/>
                <w:sz w:val="22"/>
                <w:szCs w:val="22"/>
              </w:rPr>
              <w:t>Field Experience Adapted Plans</w:t>
            </w:r>
          </w:p>
        </w:tc>
      </w:tr>
      <w:tr w:rsidR="00DB3A61" w:rsidRPr="00E43416" w14:paraId="52A98B77" w14:textId="77777777" w:rsidTr="0035044F">
        <w:tc>
          <w:tcPr>
            <w:tcW w:w="991" w:type="dxa"/>
          </w:tcPr>
          <w:p w14:paraId="2E1BDCB7" w14:textId="77777777" w:rsidR="00DB3A61" w:rsidRPr="0035044F" w:rsidRDefault="0035044F" w:rsidP="000E32CD">
            <w:pPr>
              <w:jc w:val="center"/>
              <w:rPr>
                <w:rFonts w:asciiTheme="majorHAnsi" w:hAnsiTheme="majorHAnsi"/>
              </w:rPr>
            </w:pPr>
            <w:r w:rsidRPr="0035044F">
              <w:rPr>
                <w:rFonts w:asciiTheme="majorHAnsi" w:hAnsiTheme="majorHAnsi"/>
              </w:rPr>
              <w:t>10</w:t>
            </w:r>
          </w:p>
        </w:tc>
        <w:tc>
          <w:tcPr>
            <w:tcW w:w="5906" w:type="dxa"/>
          </w:tcPr>
          <w:p w14:paraId="7DEF2B6C" w14:textId="77777777" w:rsidR="00DB3A61" w:rsidRPr="0035044F" w:rsidRDefault="0035044F" w:rsidP="000E32CD">
            <w:pPr>
              <w:rPr>
                <w:rFonts w:asciiTheme="majorHAnsi" w:hAnsiTheme="majorHAnsi"/>
              </w:rPr>
            </w:pPr>
            <w:r w:rsidRPr="0035044F">
              <w:rPr>
                <w:rFonts w:asciiTheme="majorHAnsi" w:hAnsiTheme="majorHAnsi"/>
              </w:rPr>
              <w:t>Communication</w:t>
            </w:r>
          </w:p>
        </w:tc>
        <w:tc>
          <w:tcPr>
            <w:tcW w:w="1959" w:type="dxa"/>
          </w:tcPr>
          <w:p w14:paraId="5B61D15C" w14:textId="77777777" w:rsidR="00DB3A61" w:rsidRPr="00E43416" w:rsidRDefault="00DB3A61" w:rsidP="000E32CD">
            <w:pPr>
              <w:rPr>
                <w:rFonts w:asciiTheme="majorHAnsi" w:hAnsiTheme="majorHAnsi"/>
                <w:sz w:val="22"/>
                <w:szCs w:val="22"/>
              </w:rPr>
            </w:pPr>
          </w:p>
        </w:tc>
      </w:tr>
      <w:tr w:rsidR="00DB3A61" w:rsidRPr="00E43416" w14:paraId="1F7832C9" w14:textId="77777777" w:rsidTr="0035044F">
        <w:tc>
          <w:tcPr>
            <w:tcW w:w="991" w:type="dxa"/>
          </w:tcPr>
          <w:p w14:paraId="4D58344A" w14:textId="77777777" w:rsidR="00DB3A61" w:rsidRPr="0035044F" w:rsidRDefault="0035044F" w:rsidP="000E32CD">
            <w:pPr>
              <w:jc w:val="center"/>
              <w:rPr>
                <w:rFonts w:asciiTheme="majorHAnsi" w:hAnsiTheme="majorHAnsi"/>
              </w:rPr>
            </w:pPr>
            <w:r w:rsidRPr="0035044F">
              <w:rPr>
                <w:rFonts w:asciiTheme="majorHAnsi" w:hAnsiTheme="majorHAnsi"/>
              </w:rPr>
              <w:t>11</w:t>
            </w:r>
          </w:p>
        </w:tc>
        <w:tc>
          <w:tcPr>
            <w:tcW w:w="5906" w:type="dxa"/>
          </w:tcPr>
          <w:p w14:paraId="4BDACF7A" w14:textId="77777777" w:rsidR="00DB3A61" w:rsidRPr="0035044F" w:rsidRDefault="0035044F" w:rsidP="000E32CD">
            <w:pPr>
              <w:rPr>
                <w:rFonts w:asciiTheme="majorHAnsi" w:hAnsiTheme="majorHAnsi"/>
              </w:rPr>
            </w:pPr>
            <w:r w:rsidRPr="0035044F">
              <w:rPr>
                <w:rFonts w:asciiTheme="majorHAnsi" w:hAnsiTheme="majorHAnsi"/>
              </w:rPr>
              <w:t>Social Skills</w:t>
            </w:r>
          </w:p>
        </w:tc>
        <w:tc>
          <w:tcPr>
            <w:tcW w:w="1959" w:type="dxa"/>
          </w:tcPr>
          <w:p w14:paraId="245657EF" w14:textId="77777777" w:rsidR="00DB3A61" w:rsidRPr="00E43416" w:rsidRDefault="00DB3A61" w:rsidP="000E32CD">
            <w:pPr>
              <w:rPr>
                <w:rFonts w:asciiTheme="majorHAnsi" w:hAnsiTheme="majorHAnsi"/>
                <w:sz w:val="22"/>
                <w:szCs w:val="22"/>
              </w:rPr>
            </w:pPr>
          </w:p>
        </w:tc>
      </w:tr>
      <w:tr w:rsidR="00DB3A61" w:rsidRPr="00E43416" w14:paraId="29789380" w14:textId="77777777" w:rsidTr="0035044F">
        <w:tc>
          <w:tcPr>
            <w:tcW w:w="991" w:type="dxa"/>
          </w:tcPr>
          <w:p w14:paraId="6140FD05" w14:textId="77777777" w:rsidR="00DB3A61" w:rsidRPr="0035044F" w:rsidRDefault="0035044F" w:rsidP="000E32CD">
            <w:pPr>
              <w:jc w:val="center"/>
              <w:rPr>
                <w:rFonts w:asciiTheme="majorHAnsi" w:hAnsiTheme="majorHAnsi"/>
              </w:rPr>
            </w:pPr>
            <w:r w:rsidRPr="0035044F">
              <w:rPr>
                <w:rFonts w:asciiTheme="majorHAnsi" w:hAnsiTheme="majorHAnsi"/>
              </w:rPr>
              <w:t>12</w:t>
            </w:r>
          </w:p>
        </w:tc>
        <w:tc>
          <w:tcPr>
            <w:tcW w:w="5906" w:type="dxa"/>
          </w:tcPr>
          <w:p w14:paraId="153784E8" w14:textId="77777777" w:rsidR="00DB3A61" w:rsidRPr="0035044F" w:rsidRDefault="0035044F" w:rsidP="000E32CD">
            <w:pPr>
              <w:rPr>
                <w:rFonts w:asciiTheme="majorHAnsi" w:hAnsiTheme="majorHAnsi"/>
              </w:rPr>
            </w:pPr>
            <w:r w:rsidRPr="0035044F">
              <w:rPr>
                <w:rFonts w:asciiTheme="majorHAnsi" w:hAnsiTheme="majorHAnsi"/>
              </w:rPr>
              <w:t>Self-determination Skills</w:t>
            </w:r>
          </w:p>
        </w:tc>
        <w:tc>
          <w:tcPr>
            <w:tcW w:w="1959" w:type="dxa"/>
          </w:tcPr>
          <w:p w14:paraId="0DF274D4" w14:textId="77777777" w:rsidR="00DB3A61" w:rsidRPr="00E43416" w:rsidRDefault="00DB3A61" w:rsidP="000E32CD">
            <w:pPr>
              <w:rPr>
                <w:rFonts w:asciiTheme="majorHAnsi" w:hAnsiTheme="majorHAnsi"/>
                <w:sz w:val="22"/>
                <w:szCs w:val="22"/>
              </w:rPr>
            </w:pPr>
          </w:p>
        </w:tc>
      </w:tr>
      <w:tr w:rsidR="00DB3A61" w:rsidRPr="00E43416" w14:paraId="061DCF4A" w14:textId="77777777" w:rsidTr="0035044F">
        <w:tc>
          <w:tcPr>
            <w:tcW w:w="991" w:type="dxa"/>
          </w:tcPr>
          <w:p w14:paraId="11BF6EF8" w14:textId="77777777" w:rsidR="00DB3A61" w:rsidRPr="0035044F" w:rsidRDefault="0035044F" w:rsidP="000E32CD">
            <w:pPr>
              <w:jc w:val="center"/>
              <w:rPr>
                <w:rFonts w:asciiTheme="majorHAnsi" w:hAnsiTheme="majorHAnsi"/>
              </w:rPr>
            </w:pPr>
            <w:r w:rsidRPr="0035044F">
              <w:rPr>
                <w:rFonts w:asciiTheme="majorHAnsi" w:hAnsiTheme="majorHAnsi"/>
              </w:rPr>
              <w:t>13</w:t>
            </w:r>
          </w:p>
        </w:tc>
        <w:tc>
          <w:tcPr>
            <w:tcW w:w="5906" w:type="dxa"/>
          </w:tcPr>
          <w:p w14:paraId="7810CEEC" w14:textId="77777777" w:rsidR="00DB3A61" w:rsidRPr="0035044F" w:rsidRDefault="0035044F" w:rsidP="000E32CD">
            <w:pPr>
              <w:rPr>
                <w:rFonts w:asciiTheme="majorHAnsi" w:hAnsiTheme="majorHAnsi"/>
              </w:rPr>
            </w:pPr>
            <w:r w:rsidRPr="0035044F">
              <w:rPr>
                <w:rFonts w:asciiTheme="majorHAnsi" w:hAnsiTheme="majorHAnsi"/>
              </w:rPr>
              <w:t>Daily Living and Self Care</w:t>
            </w:r>
          </w:p>
        </w:tc>
        <w:tc>
          <w:tcPr>
            <w:tcW w:w="1959" w:type="dxa"/>
          </w:tcPr>
          <w:p w14:paraId="37DF21BB" w14:textId="77777777" w:rsidR="00DB3A61" w:rsidRPr="00E43416" w:rsidRDefault="00DB3A61" w:rsidP="000E32CD">
            <w:pPr>
              <w:rPr>
                <w:rFonts w:asciiTheme="majorHAnsi" w:hAnsiTheme="majorHAnsi"/>
                <w:sz w:val="22"/>
                <w:szCs w:val="22"/>
              </w:rPr>
            </w:pPr>
          </w:p>
        </w:tc>
      </w:tr>
      <w:tr w:rsidR="005C47D4" w:rsidRPr="00E43416" w14:paraId="0531C7EE" w14:textId="77777777" w:rsidTr="0035044F">
        <w:tc>
          <w:tcPr>
            <w:tcW w:w="991" w:type="dxa"/>
          </w:tcPr>
          <w:p w14:paraId="40A600E1" w14:textId="77777777" w:rsidR="005C47D4" w:rsidRPr="0035044F" w:rsidRDefault="005C47D4" w:rsidP="000E32CD">
            <w:pPr>
              <w:jc w:val="center"/>
              <w:rPr>
                <w:rFonts w:asciiTheme="majorHAnsi" w:hAnsiTheme="majorHAnsi"/>
              </w:rPr>
            </w:pPr>
            <w:r w:rsidRPr="0035044F">
              <w:rPr>
                <w:rFonts w:asciiTheme="majorHAnsi" w:hAnsiTheme="majorHAnsi"/>
              </w:rPr>
              <w:t>14</w:t>
            </w:r>
          </w:p>
        </w:tc>
        <w:tc>
          <w:tcPr>
            <w:tcW w:w="5906" w:type="dxa"/>
          </w:tcPr>
          <w:p w14:paraId="3B7C9E04" w14:textId="77777777" w:rsidR="005C47D4" w:rsidRPr="0035044F" w:rsidRDefault="005C47D4" w:rsidP="000E32CD">
            <w:pPr>
              <w:rPr>
                <w:rFonts w:asciiTheme="majorHAnsi" w:hAnsiTheme="majorHAnsi"/>
              </w:rPr>
            </w:pPr>
            <w:r w:rsidRPr="0035044F">
              <w:rPr>
                <w:rFonts w:asciiTheme="majorHAnsi" w:hAnsiTheme="majorHAnsi"/>
              </w:rPr>
              <w:t>Community and Job Skills</w:t>
            </w:r>
          </w:p>
        </w:tc>
        <w:tc>
          <w:tcPr>
            <w:tcW w:w="1959" w:type="dxa"/>
          </w:tcPr>
          <w:p w14:paraId="36C6D6F8" w14:textId="77777777" w:rsidR="005C47D4" w:rsidRPr="00E43416" w:rsidRDefault="005C47D4" w:rsidP="000E32CD">
            <w:pPr>
              <w:rPr>
                <w:rFonts w:asciiTheme="majorHAnsi" w:hAnsiTheme="majorHAnsi"/>
                <w:sz w:val="22"/>
                <w:szCs w:val="22"/>
              </w:rPr>
            </w:pPr>
            <w:r>
              <w:rPr>
                <w:rFonts w:asciiTheme="majorHAnsi" w:hAnsiTheme="majorHAnsi"/>
                <w:sz w:val="22"/>
                <w:szCs w:val="22"/>
              </w:rPr>
              <w:t>2 Nonacademic Lesson Plans</w:t>
            </w:r>
          </w:p>
        </w:tc>
      </w:tr>
      <w:tr w:rsidR="005C47D4" w:rsidRPr="00E43416" w14:paraId="129E1957" w14:textId="77777777" w:rsidTr="0035044F">
        <w:tc>
          <w:tcPr>
            <w:tcW w:w="991" w:type="dxa"/>
          </w:tcPr>
          <w:p w14:paraId="61CFB526" w14:textId="77777777" w:rsidR="005C47D4" w:rsidRPr="0035044F" w:rsidRDefault="005C47D4" w:rsidP="000E32CD">
            <w:pPr>
              <w:jc w:val="center"/>
              <w:rPr>
                <w:rFonts w:asciiTheme="majorHAnsi" w:hAnsiTheme="majorHAnsi"/>
              </w:rPr>
            </w:pPr>
            <w:r>
              <w:rPr>
                <w:rFonts w:asciiTheme="majorHAnsi" w:hAnsiTheme="majorHAnsi"/>
              </w:rPr>
              <w:t>15</w:t>
            </w:r>
          </w:p>
        </w:tc>
        <w:tc>
          <w:tcPr>
            <w:tcW w:w="5906" w:type="dxa"/>
          </w:tcPr>
          <w:p w14:paraId="78655BC7" w14:textId="77777777" w:rsidR="005C47D4" w:rsidRPr="0035044F" w:rsidRDefault="005C47D4" w:rsidP="000E32CD">
            <w:pPr>
              <w:rPr>
                <w:rFonts w:asciiTheme="majorHAnsi" w:hAnsiTheme="majorHAnsi"/>
              </w:rPr>
            </w:pPr>
            <w:r>
              <w:rPr>
                <w:rFonts w:asciiTheme="majorHAnsi" w:hAnsiTheme="majorHAnsi"/>
              </w:rPr>
              <w:t>Standards-based IEPs</w:t>
            </w:r>
          </w:p>
        </w:tc>
        <w:tc>
          <w:tcPr>
            <w:tcW w:w="1959" w:type="dxa"/>
          </w:tcPr>
          <w:p w14:paraId="637ECD7D" w14:textId="77777777" w:rsidR="005C47D4" w:rsidRPr="00E43416" w:rsidRDefault="005C47D4" w:rsidP="000E32CD">
            <w:pPr>
              <w:rPr>
                <w:rFonts w:asciiTheme="majorHAnsi" w:hAnsiTheme="majorHAnsi"/>
                <w:sz w:val="22"/>
                <w:szCs w:val="22"/>
              </w:rPr>
            </w:pPr>
            <w:r>
              <w:rPr>
                <w:rFonts w:asciiTheme="majorHAnsi" w:hAnsiTheme="majorHAnsi"/>
                <w:sz w:val="22"/>
                <w:szCs w:val="22"/>
              </w:rPr>
              <w:t>Peer Review of Lesson Plan</w:t>
            </w:r>
          </w:p>
        </w:tc>
      </w:tr>
      <w:tr w:rsidR="005C47D4" w:rsidRPr="00E43416" w14:paraId="28163390" w14:textId="77777777" w:rsidTr="0035044F">
        <w:tc>
          <w:tcPr>
            <w:tcW w:w="991" w:type="dxa"/>
          </w:tcPr>
          <w:p w14:paraId="563EEBC8" w14:textId="77777777" w:rsidR="005C47D4" w:rsidRPr="0035044F" w:rsidRDefault="005C47D4" w:rsidP="000E32CD">
            <w:pPr>
              <w:jc w:val="center"/>
              <w:rPr>
                <w:rFonts w:asciiTheme="majorHAnsi" w:hAnsiTheme="majorHAnsi"/>
              </w:rPr>
            </w:pPr>
            <w:r>
              <w:rPr>
                <w:rFonts w:asciiTheme="majorHAnsi" w:hAnsiTheme="majorHAnsi"/>
              </w:rPr>
              <w:t>Exam Week</w:t>
            </w:r>
          </w:p>
        </w:tc>
        <w:tc>
          <w:tcPr>
            <w:tcW w:w="5906" w:type="dxa"/>
          </w:tcPr>
          <w:p w14:paraId="46E834F1" w14:textId="77777777" w:rsidR="005C47D4" w:rsidRPr="0035044F" w:rsidRDefault="005C47D4" w:rsidP="000E32CD">
            <w:pPr>
              <w:rPr>
                <w:rFonts w:asciiTheme="majorHAnsi" w:hAnsiTheme="majorHAnsi"/>
              </w:rPr>
            </w:pPr>
            <w:r w:rsidRPr="0035044F">
              <w:rPr>
                <w:rFonts w:asciiTheme="majorHAnsi" w:hAnsiTheme="majorHAnsi"/>
              </w:rPr>
              <w:t>Final Exam</w:t>
            </w:r>
          </w:p>
        </w:tc>
        <w:tc>
          <w:tcPr>
            <w:tcW w:w="1959" w:type="dxa"/>
          </w:tcPr>
          <w:p w14:paraId="5543E0DC" w14:textId="77777777" w:rsidR="005C47D4" w:rsidRPr="00E43416" w:rsidRDefault="005C47D4" w:rsidP="000E32CD">
            <w:pPr>
              <w:rPr>
                <w:rFonts w:asciiTheme="majorHAnsi" w:hAnsiTheme="majorHAnsi"/>
                <w:sz w:val="22"/>
                <w:szCs w:val="22"/>
              </w:rPr>
            </w:pPr>
            <w:r>
              <w:rPr>
                <w:rFonts w:asciiTheme="majorHAnsi" w:hAnsiTheme="majorHAnsi"/>
                <w:sz w:val="22"/>
                <w:szCs w:val="22"/>
              </w:rPr>
              <w:t>Field Experience Nonacademic Plans</w:t>
            </w:r>
          </w:p>
        </w:tc>
      </w:tr>
    </w:tbl>
    <w:p w14:paraId="76C4D468" w14:textId="77777777" w:rsidR="00DB3A61" w:rsidRPr="00E43416" w:rsidRDefault="00DB3A61" w:rsidP="00DB3A61">
      <w:pPr>
        <w:rPr>
          <w:rFonts w:asciiTheme="majorHAnsi" w:hAnsiTheme="majorHAnsi"/>
        </w:rPr>
      </w:pPr>
    </w:p>
    <w:p w14:paraId="7815835A" w14:textId="77777777" w:rsidR="00DB3A61" w:rsidRPr="00E43416" w:rsidRDefault="00DB3A61" w:rsidP="00DB3A61">
      <w:pPr>
        <w:rPr>
          <w:rFonts w:asciiTheme="majorHAnsi" w:hAnsiTheme="majorHAnsi"/>
        </w:rPr>
      </w:pPr>
    </w:p>
    <w:p w14:paraId="6C5D1159" w14:textId="77777777" w:rsidR="00DB3A61" w:rsidRPr="00E43416" w:rsidRDefault="00DB3A61" w:rsidP="00DB3A61">
      <w:pPr>
        <w:rPr>
          <w:rFonts w:asciiTheme="majorHAnsi" w:hAnsiTheme="majorHAnsi"/>
        </w:rPr>
      </w:pPr>
    </w:p>
    <w:p w14:paraId="496F74B3" w14:textId="77777777" w:rsidR="0035044F" w:rsidRDefault="0035044F">
      <w:pPr>
        <w:spacing w:after="200" w:line="276" w:lineRule="auto"/>
      </w:pPr>
      <w:r>
        <w:br w:type="page"/>
      </w:r>
    </w:p>
    <w:p w14:paraId="53DCCA1F" w14:textId="77777777" w:rsidR="00DF7C49" w:rsidRPr="00E20073" w:rsidRDefault="0035044F" w:rsidP="00FA2ECA">
      <w:pPr>
        <w:jc w:val="center"/>
        <w:outlineLvl w:val="0"/>
        <w:rPr>
          <w:b/>
          <w:sz w:val="28"/>
          <w:szCs w:val="28"/>
        </w:rPr>
      </w:pPr>
      <w:r w:rsidRPr="00E20073">
        <w:rPr>
          <w:b/>
          <w:sz w:val="28"/>
          <w:szCs w:val="28"/>
        </w:rPr>
        <w:lastRenderedPageBreak/>
        <w:t>Planning Guide for Course Instructor</w:t>
      </w:r>
    </w:p>
    <w:p w14:paraId="5842F1F5" w14:textId="77777777" w:rsidR="0035044F" w:rsidRDefault="0035044F" w:rsidP="0035044F">
      <w:pPr>
        <w:jc w:val="center"/>
        <w:rPr>
          <w:b/>
        </w:rPr>
      </w:pPr>
    </w:p>
    <w:p w14:paraId="1B493705" w14:textId="77777777" w:rsidR="0035044F" w:rsidRPr="00E20073" w:rsidRDefault="0035044F" w:rsidP="00FA2ECA">
      <w:pPr>
        <w:outlineLvl w:val="0"/>
        <w:rPr>
          <w:b/>
          <w:sz w:val="28"/>
          <w:szCs w:val="28"/>
        </w:rPr>
      </w:pPr>
      <w:r w:rsidRPr="00E20073">
        <w:rPr>
          <w:b/>
          <w:sz w:val="28"/>
          <w:szCs w:val="28"/>
        </w:rPr>
        <w:t>SESSION ONE:  Access to General Curriculum</w:t>
      </w:r>
    </w:p>
    <w:tbl>
      <w:tblPr>
        <w:tblStyle w:val="TableGrid"/>
        <w:tblW w:w="9378" w:type="dxa"/>
        <w:tblLook w:val="04A0" w:firstRow="1" w:lastRow="0" w:firstColumn="1" w:lastColumn="0" w:noHBand="0" w:noVBand="1"/>
      </w:tblPr>
      <w:tblGrid>
        <w:gridCol w:w="1616"/>
        <w:gridCol w:w="7762"/>
      </w:tblGrid>
      <w:tr w:rsidR="0035044F" w14:paraId="2FBDFE1B" w14:textId="77777777" w:rsidTr="00515D6B">
        <w:tc>
          <w:tcPr>
            <w:tcW w:w="0" w:type="auto"/>
          </w:tcPr>
          <w:p w14:paraId="62D08DAF" w14:textId="77777777" w:rsidR="0035044F" w:rsidRDefault="0035044F" w:rsidP="000E32CD">
            <w:pPr>
              <w:rPr>
                <w:sz w:val="28"/>
                <w:szCs w:val="28"/>
              </w:rPr>
            </w:pPr>
            <w:r>
              <w:rPr>
                <w:sz w:val="28"/>
                <w:szCs w:val="28"/>
              </w:rPr>
              <w:t>Objectives</w:t>
            </w:r>
          </w:p>
        </w:tc>
        <w:tc>
          <w:tcPr>
            <w:tcW w:w="7762" w:type="dxa"/>
          </w:tcPr>
          <w:p w14:paraId="75D86EBA" w14:textId="77777777" w:rsidR="0035044F" w:rsidRDefault="0035044F" w:rsidP="000E32CD">
            <w:pPr>
              <w:rPr>
                <w:sz w:val="28"/>
                <w:szCs w:val="28"/>
              </w:rPr>
            </w:pPr>
            <w:r>
              <w:rPr>
                <w:sz w:val="28"/>
                <w:szCs w:val="28"/>
              </w:rPr>
              <w:t>Students will be able to:</w:t>
            </w:r>
          </w:p>
          <w:p w14:paraId="0B1CD4F4" w14:textId="77777777" w:rsidR="0035044F" w:rsidRDefault="0035044F" w:rsidP="0035044F">
            <w:pPr>
              <w:pStyle w:val="ListParagraph"/>
              <w:numPr>
                <w:ilvl w:val="0"/>
                <w:numId w:val="6"/>
              </w:numPr>
              <w:rPr>
                <w:sz w:val="28"/>
                <w:szCs w:val="28"/>
              </w:rPr>
            </w:pPr>
            <w:r>
              <w:rPr>
                <w:sz w:val="28"/>
                <w:szCs w:val="28"/>
              </w:rPr>
              <w:t>Define access and learning in the general curriculum</w:t>
            </w:r>
          </w:p>
          <w:p w14:paraId="6C224006" w14:textId="77777777" w:rsidR="0035044F" w:rsidRDefault="0035044F" w:rsidP="0035044F">
            <w:pPr>
              <w:pStyle w:val="ListParagraph"/>
              <w:numPr>
                <w:ilvl w:val="0"/>
                <w:numId w:val="6"/>
              </w:numPr>
              <w:rPr>
                <w:sz w:val="28"/>
                <w:szCs w:val="28"/>
              </w:rPr>
            </w:pPr>
            <w:r>
              <w:rPr>
                <w:sz w:val="28"/>
                <w:szCs w:val="28"/>
              </w:rPr>
              <w:t xml:space="preserve">Discuss Jackson, </w:t>
            </w:r>
            <w:proofErr w:type="spellStart"/>
            <w:r>
              <w:rPr>
                <w:sz w:val="28"/>
                <w:szCs w:val="28"/>
              </w:rPr>
              <w:t>Ryndak</w:t>
            </w:r>
            <w:proofErr w:type="spellEnd"/>
            <w:r>
              <w:rPr>
                <w:sz w:val="28"/>
                <w:szCs w:val="28"/>
              </w:rPr>
              <w:t xml:space="preserve">, and </w:t>
            </w:r>
            <w:proofErr w:type="spellStart"/>
            <w:r>
              <w:rPr>
                <w:sz w:val="28"/>
                <w:szCs w:val="28"/>
              </w:rPr>
              <w:t>Wehmeyer’s</w:t>
            </w:r>
            <w:proofErr w:type="spellEnd"/>
            <w:r>
              <w:rPr>
                <w:sz w:val="28"/>
                <w:szCs w:val="28"/>
              </w:rPr>
              <w:t xml:space="preserve"> (2009) three components of inclusion</w:t>
            </w:r>
          </w:p>
          <w:p w14:paraId="78FF0689" w14:textId="77777777" w:rsidR="0035044F" w:rsidRDefault="0035044F" w:rsidP="0035044F">
            <w:pPr>
              <w:pStyle w:val="ListParagraph"/>
              <w:numPr>
                <w:ilvl w:val="0"/>
                <w:numId w:val="6"/>
              </w:numPr>
              <w:rPr>
                <w:sz w:val="28"/>
                <w:szCs w:val="28"/>
              </w:rPr>
            </w:pPr>
            <w:r>
              <w:rPr>
                <w:sz w:val="28"/>
                <w:szCs w:val="28"/>
              </w:rPr>
              <w:t>Write an objective that aligns to a Common Core State Standard for a student with severe disability</w:t>
            </w:r>
          </w:p>
          <w:p w14:paraId="6AAAA662" w14:textId="77777777" w:rsidR="0035044F" w:rsidRPr="0019599D" w:rsidRDefault="0035044F" w:rsidP="0035044F">
            <w:pPr>
              <w:pStyle w:val="ListParagraph"/>
              <w:numPr>
                <w:ilvl w:val="0"/>
                <w:numId w:val="6"/>
              </w:numPr>
              <w:rPr>
                <w:sz w:val="28"/>
                <w:szCs w:val="28"/>
              </w:rPr>
            </w:pPr>
            <w:r>
              <w:rPr>
                <w:sz w:val="28"/>
                <w:szCs w:val="28"/>
              </w:rPr>
              <w:t>Describe need for balance between standards-based instruction and functional life skills.</w:t>
            </w:r>
          </w:p>
        </w:tc>
      </w:tr>
      <w:tr w:rsidR="0035044F" w14:paraId="19276170" w14:textId="77777777" w:rsidTr="00515D6B">
        <w:tc>
          <w:tcPr>
            <w:tcW w:w="0" w:type="auto"/>
          </w:tcPr>
          <w:p w14:paraId="26CA18FE" w14:textId="77777777" w:rsidR="0035044F" w:rsidRDefault="0035044F" w:rsidP="000E32CD">
            <w:pPr>
              <w:rPr>
                <w:sz w:val="28"/>
                <w:szCs w:val="28"/>
              </w:rPr>
            </w:pPr>
            <w:r>
              <w:rPr>
                <w:sz w:val="28"/>
                <w:szCs w:val="28"/>
              </w:rPr>
              <w:t>Overview</w:t>
            </w:r>
          </w:p>
        </w:tc>
        <w:tc>
          <w:tcPr>
            <w:tcW w:w="7762" w:type="dxa"/>
          </w:tcPr>
          <w:p w14:paraId="322D912E" w14:textId="77777777" w:rsidR="0035044F" w:rsidRDefault="0035044F" w:rsidP="000E32CD">
            <w:pPr>
              <w:rPr>
                <w:sz w:val="28"/>
                <w:szCs w:val="28"/>
              </w:rPr>
            </w:pPr>
            <w:r>
              <w:rPr>
                <w:sz w:val="28"/>
                <w:szCs w:val="28"/>
              </w:rPr>
              <w:t xml:space="preserve">In this session students get a broad overview of general curriculum, Common Core State Standards, and learn how a CCSS can apply to a student with severe disabilities. </w:t>
            </w:r>
          </w:p>
        </w:tc>
      </w:tr>
      <w:tr w:rsidR="00E20073" w14:paraId="23F131FC" w14:textId="77777777" w:rsidTr="00515D6B">
        <w:tc>
          <w:tcPr>
            <w:tcW w:w="0" w:type="auto"/>
          </w:tcPr>
          <w:p w14:paraId="16D1C35B" w14:textId="77777777" w:rsidR="00E20073" w:rsidRDefault="00E20073" w:rsidP="000E32CD">
            <w:pPr>
              <w:rPr>
                <w:sz w:val="28"/>
                <w:szCs w:val="28"/>
              </w:rPr>
            </w:pPr>
            <w:r>
              <w:rPr>
                <w:sz w:val="28"/>
                <w:szCs w:val="28"/>
              </w:rPr>
              <w:t>NOTE:</w:t>
            </w:r>
          </w:p>
        </w:tc>
        <w:tc>
          <w:tcPr>
            <w:tcW w:w="7762" w:type="dxa"/>
          </w:tcPr>
          <w:p w14:paraId="08404058" w14:textId="4D00E014" w:rsidR="00E20073" w:rsidRPr="00E20073" w:rsidRDefault="00E20073" w:rsidP="007A2BE6">
            <w:pPr>
              <w:rPr>
                <w:b/>
                <w:sz w:val="28"/>
                <w:szCs w:val="28"/>
              </w:rPr>
            </w:pPr>
            <w:r w:rsidRPr="00E20073">
              <w:rPr>
                <w:b/>
                <w:sz w:val="28"/>
                <w:szCs w:val="28"/>
              </w:rPr>
              <w:t xml:space="preserve">A </w:t>
            </w:r>
            <w:r w:rsidR="007A2BE6">
              <w:rPr>
                <w:b/>
                <w:sz w:val="28"/>
                <w:szCs w:val="28"/>
              </w:rPr>
              <w:t>P</w:t>
            </w:r>
            <w:r w:rsidRPr="00E20073">
              <w:rPr>
                <w:b/>
                <w:sz w:val="28"/>
                <w:szCs w:val="28"/>
              </w:rPr>
              <w:t>ower</w:t>
            </w:r>
            <w:r w:rsidR="007A2BE6">
              <w:rPr>
                <w:b/>
                <w:sz w:val="28"/>
                <w:szCs w:val="28"/>
              </w:rPr>
              <w:t>P</w:t>
            </w:r>
            <w:r w:rsidRPr="00E20073">
              <w:rPr>
                <w:b/>
                <w:sz w:val="28"/>
                <w:szCs w:val="28"/>
              </w:rPr>
              <w:t>oint has been provided for this session.</w:t>
            </w:r>
          </w:p>
        </w:tc>
      </w:tr>
      <w:tr w:rsidR="0035044F" w14:paraId="2B57EBC6" w14:textId="77777777" w:rsidTr="00515D6B">
        <w:tc>
          <w:tcPr>
            <w:tcW w:w="0" w:type="auto"/>
          </w:tcPr>
          <w:p w14:paraId="771744FE" w14:textId="77777777" w:rsidR="0035044F" w:rsidRDefault="0035044F" w:rsidP="000E32CD">
            <w:pPr>
              <w:rPr>
                <w:sz w:val="28"/>
                <w:szCs w:val="28"/>
              </w:rPr>
            </w:pPr>
            <w:r>
              <w:rPr>
                <w:sz w:val="28"/>
                <w:szCs w:val="28"/>
              </w:rPr>
              <w:t>Readings</w:t>
            </w:r>
          </w:p>
          <w:p w14:paraId="52BECA2B" w14:textId="77777777" w:rsidR="0035044F" w:rsidRDefault="0035044F" w:rsidP="000E32CD">
            <w:pPr>
              <w:rPr>
                <w:sz w:val="28"/>
                <w:szCs w:val="28"/>
              </w:rPr>
            </w:pPr>
          </w:p>
          <w:p w14:paraId="7C5EC43C" w14:textId="77777777" w:rsidR="0035044F" w:rsidRDefault="0035044F" w:rsidP="000E32CD">
            <w:pPr>
              <w:rPr>
                <w:sz w:val="28"/>
                <w:szCs w:val="28"/>
              </w:rPr>
            </w:pPr>
          </w:p>
          <w:p w14:paraId="5A9B3239" w14:textId="77777777" w:rsidR="0035044F" w:rsidRDefault="0035044F" w:rsidP="000E32CD">
            <w:pPr>
              <w:rPr>
                <w:sz w:val="28"/>
                <w:szCs w:val="28"/>
              </w:rPr>
            </w:pPr>
            <w:r>
              <w:rPr>
                <w:sz w:val="28"/>
                <w:szCs w:val="28"/>
              </w:rPr>
              <w:t>*Suggested for student readings; others are for background reading for instructor</w:t>
            </w:r>
          </w:p>
        </w:tc>
        <w:tc>
          <w:tcPr>
            <w:tcW w:w="7762" w:type="dxa"/>
          </w:tcPr>
          <w:p w14:paraId="0EE29B70" w14:textId="77777777" w:rsidR="0035044F" w:rsidRPr="00865CE9" w:rsidRDefault="00E20073" w:rsidP="000E32CD">
            <w:pPr>
              <w:tabs>
                <w:tab w:val="left" w:pos="846"/>
              </w:tabs>
              <w:ind w:left="720" w:hanging="720"/>
              <w:rPr>
                <w:rFonts w:eastAsia="Arial Unicode MS"/>
                <w:sz w:val="28"/>
                <w:szCs w:val="28"/>
              </w:rPr>
            </w:pPr>
            <w:r>
              <w:rPr>
                <w:rFonts w:eastAsia="Arial Unicode MS"/>
                <w:sz w:val="28"/>
                <w:szCs w:val="28"/>
              </w:rPr>
              <w:t>*</w:t>
            </w:r>
            <w:r w:rsidR="0035044F" w:rsidRPr="00865CE9">
              <w:rPr>
                <w:rFonts w:eastAsia="Arial Unicode MS"/>
                <w:sz w:val="28"/>
                <w:szCs w:val="28"/>
              </w:rPr>
              <w:t xml:space="preserve">Ayres, K. M., Lowery, K. A., Douglas, K. H., &amp; </w:t>
            </w:r>
            <w:proofErr w:type="spellStart"/>
            <w:r w:rsidR="0035044F" w:rsidRPr="00865CE9">
              <w:rPr>
                <w:rFonts w:eastAsia="Arial Unicode MS"/>
                <w:sz w:val="28"/>
                <w:szCs w:val="28"/>
              </w:rPr>
              <w:t>Sievers</w:t>
            </w:r>
            <w:proofErr w:type="spellEnd"/>
            <w:r w:rsidR="0035044F" w:rsidRPr="00865CE9">
              <w:rPr>
                <w:rFonts w:eastAsia="Arial Unicode MS"/>
                <w:sz w:val="28"/>
                <w:szCs w:val="28"/>
              </w:rPr>
              <w:t xml:space="preserve">, C. (2011). I can identify Saturn but I can’t brush my teeth: What happens when the curricular focus for students with severe disabilities shifts. </w:t>
            </w:r>
            <w:r w:rsidR="0035044F" w:rsidRPr="00865CE9">
              <w:rPr>
                <w:rFonts w:eastAsia="Arial Unicode MS"/>
                <w:i/>
                <w:sz w:val="28"/>
                <w:szCs w:val="28"/>
              </w:rPr>
              <w:t>Education and Training in Autism and Developmental Disabilities</w:t>
            </w:r>
            <w:r w:rsidR="0035044F" w:rsidRPr="00865CE9">
              <w:rPr>
                <w:rFonts w:eastAsia="Arial Unicode MS"/>
                <w:sz w:val="28"/>
                <w:szCs w:val="28"/>
              </w:rPr>
              <w:t>, 46, 11-21.</w:t>
            </w:r>
          </w:p>
          <w:p w14:paraId="2671CC4A" w14:textId="77777777" w:rsidR="0035044F" w:rsidRPr="00865CE9" w:rsidRDefault="0035044F" w:rsidP="000E32CD">
            <w:pPr>
              <w:tabs>
                <w:tab w:val="left" w:pos="846"/>
              </w:tabs>
              <w:ind w:left="720" w:hanging="720"/>
              <w:rPr>
                <w:rFonts w:ascii="Arial Narrow" w:eastAsia="Arial Unicode MS" w:hAnsi="Arial Narrow"/>
                <w:color w:val="333333"/>
                <w:sz w:val="28"/>
                <w:szCs w:val="28"/>
              </w:rPr>
            </w:pPr>
          </w:p>
          <w:p w14:paraId="76B6F9FD" w14:textId="77777777" w:rsidR="0035044F" w:rsidRDefault="0035044F" w:rsidP="000E32CD">
            <w:pPr>
              <w:tabs>
                <w:tab w:val="left" w:pos="846"/>
              </w:tabs>
              <w:ind w:left="720" w:hanging="720"/>
              <w:rPr>
                <w:rFonts w:eastAsia="Times New Roman" w:cstheme="minorHAnsi"/>
                <w:sz w:val="28"/>
                <w:szCs w:val="28"/>
                <w:lang w:val="de-DE"/>
              </w:rPr>
            </w:pPr>
            <w:r w:rsidRPr="00865CE9">
              <w:rPr>
                <w:rFonts w:eastAsia="Times New Roman" w:cstheme="minorHAnsi"/>
                <w:bCs/>
                <w:sz w:val="28"/>
                <w:szCs w:val="28"/>
              </w:rPr>
              <w:t>Ayres, K. M.,</w:t>
            </w:r>
            <w:r w:rsidRPr="00865CE9">
              <w:rPr>
                <w:rFonts w:eastAsia="Times New Roman" w:cstheme="minorHAnsi"/>
                <w:sz w:val="28"/>
                <w:szCs w:val="28"/>
              </w:rPr>
              <w:t xml:space="preserve"> Lowery, A., Douglas, K. H., &amp; </w:t>
            </w:r>
            <w:proofErr w:type="spellStart"/>
            <w:r w:rsidRPr="00865CE9">
              <w:rPr>
                <w:rFonts w:eastAsia="Times New Roman" w:cstheme="minorHAnsi"/>
                <w:sz w:val="28"/>
                <w:szCs w:val="28"/>
              </w:rPr>
              <w:t>Sievers</w:t>
            </w:r>
            <w:proofErr w:type="spellEnd"/>
            <w:r w:rsidRPr="00865CE9">
              <w:rPr>
                <w:rFonts w:eastAsia="Times New Roman" w:cstheme="minorHAnsi"/>
                <w:sz w:val="28"/>
                <w:szCs w:val="28"/>
              </w:rPr>
              <w:t xml:space="preserve">, C. (2012). The question remains: What happens when the curricular focus for students with severe disabilities shifts. Rejoinder to </w:t>
            </w:r>
            <w:proofErr w:type="spellStart"/>
            <w:r w:rsidRPr="00865CE9">
              <w:rPr>
                <w:rFonts w:eastAsia="Times New Roman" w:cstheme="minorHAnsi"/>
                <w:sz w:val="28"/>
                <w:szCs w:val="28"/>
              </w:rPr>
              <w:t>Courtade</w:t>
            </w:r>
            <w:proofErr w:type="spellEnd"/>
            <w:r w:rsidRPr="00865CE9">
              <w:rPr>
                <w:rFonts w:eastAsia="Times New Roman" w:cstheme="minorHAnsi"/>
                <w:sz w:val="28"/>
                <w:szCs w:val="28"/>
              </w:rPr>
              <w:t xml:space="preserve"> et al. (2012). </w:t>
            </w:r>
            <w:r w:rsidRPr="00865CE9">
              <w:rPr>
                <w:rFonts w:eastAsia="Times New Roman" w:cstheme="minorHAnsi"/>
                <w:i/>
                <w:iCs/>
                <w:sz w:val="28"/>
                <w:szCs w:val="28"/>
              </w:rPr>
              <w:t>Education and Training in Autism and Developmental Disabilities</w:t>
            </w:r>
            <w:r w:rsidRPr="00865CE9">
              <w:rPr>
                <w:rFonts w:eastAsia="Times New Roman" w:cstheme="minorHAnsi"/>
                <w:iCs/>
                <w:sz w:val="28"/>
                <w:szCs w:val="28"/>
              </w:rPr>
              <w:t>,</w:t>
            </w:r>
            <w:r w:rsidRPr="00865CE9">
              <w:rPr>
                <w:rFonts w:eastAsia="Times New Roman" w:cstheme="minorHAnsi"/>
                <w:i/>
                <w:iCs/>
                <w:sz w:val="28"/>
                <w:szCs w:val="28"/>
              </w:rPr>
              <w:t xml:space="preserve"> 47</w:t>
            </w:r>
            <w:r w:rsidRPr="00865CE9">
              <w:rPr>
                <w:rFonts w:eastAsia="Times New Roman" w:cstheme="minorHAnsi"/>
                <w:iCs/>
                <w:sz w:val="28"/>
                <w:szCs w:val="28"/>
              </w:rPr>
              <w:t>,</w:t>
            </w:r>
            <w:r w:rsidRPr="00865CE9">
              <w:rPr>
                <w:rFonts w:eastAsia="Times New Roman" w:cstheme="minorHAnsi"/>
                <w:sz w:val="28"/>
                <w:szCs w:val="28"/>
              </w:rPr>
              <w:t xml:space="preserve"> 14-22.</w:t>
            </w:r>
          </w:p>
          <w:p w14:paraId="64A14735" w14:textId="77777777" w:rsidR="0035044F" w:rsidRDefault="0035044F" w:rsidP="000E32CD">
            <w:pPr>
              <w:tabs>
                <w:tab w:val="left" w:pos="846"/>
              </w:tabs>
              <w:ind w:left="720" w:hanging="720"/>
              <w:rPr>
                <w:rFonts w:eastAsia="Times New Roman" w:cstheme="minorHAnsi"/>
                <w:sz w:val="28"/>
                <w:szCs w:val="28"/>
                <w:lang w:val="de-DE"/>
              </w:rPr>
            </w:pPr>
          </w:p>
          <w:p w14:paraId="1A35B677" w14:textId="77777777" w:rsidR="0035044F" w:rsidRPr="00865CE9" w:rsidRDefault="0035044F" w:rsidP="000E32CD">
            <w:pPr>
              <w:tabs>
                <w:tab w:val="left" w:pos="846"/>
              </w:tabs>
              <w:ind w:left="720" w:hanging="720"/>
              <w:rPr>
                <w:rFonts w:eastAsia="Times New Roman" w:cstheme="minorHAnsi"/>
                <w:sz w:val="28"/>
                <w:szCs w:val="28"/>
                <w:lang w:val="de-DE"/>
              </w:rPr>
            </w:pPr>
            <w:r w:rsidRPr="00865CE9">
              <w:rPr>
                <w:rFonts w:eastAsia="Times New Roman" w:cstheme="minorHAnsi"/>
                <w:sz w:val="28"/>
                <w:szCs w:val="28"/>
                <w:lang w:val="de-DE"/>
              </w:rPr>
              <w:t xml:space="preserve">Browder, D.M., &amp; Spooner, F. (2014). More content, more learning, more inclusion. In Browder, D.M., &amp; Spooner, F.  </w:t>
            </w:r>
            <w:r w:rsidRPr="00865CE9">
              <w:rPr>
                <w:rFonts w:eastAsia="Times New Roman" w:cstheme="minorHAnsi"/>
                <w:i/>
                <w:sz w:val="28"/>
                <w:szCs w:val="28"/>
                <w:lang w:val="de-DE"/>
              </w:rPr>
              <w:t xml:space="preserve">More language arts, math, and science for students with severe disabilities. </w:t>
            </w:r>
            <w:r w:rsidRPr="00865CE9">
              <w:rPr>
                <w:rFonts w:eastAsia="Times New Roman" w:cstheme="minorHAnsi"/>
                <w:sz w:val="28"/>
                <w:szCs w:val="28"/>
                <w:lang w:val="de-DE"/>
              </w:rPr>
              <w:t>Baltimore, Md: Paul H. Brookes.</w:t>
            </w:r>
          </w:p>
          <w:p w14:paraId="19A5B086" w14:textId="77777777" w:rsidR="0035044F" w:rsidRPr="00865CE9" w:rsidRDefault="0035044F" w:rsidP="000E32CD">
            <w:pPr>
              <w:tabs>
                <w:tab w:val="left" w:pos="846"/>
              </w:tabs>
              <w:ind w:left="720" w:hanging="720"/>
              <w:rPr>
                <w:rFonts w:eastAsia="Times New Roman" w:cstheme="minorHAnsi"/>
                <w:i/>
                <w:sz w:val="28"/>
                <w:szCs w:val="28"/>
                <w:lang w:val="de-DE"/>
              </w:rPr>
            </w:pPr>
          </w:p>
          <w:p w14:paraId="0471CE7D" w14:textId="77777777" w:rsidR="0035044F" w:rsidRPr="00865CE9" w:rsidRDefault="0035044F" w:rsidP="000E32CD">
            <w:pPr>
              <w:tabs>
                <w:tab w:val="left" w:pos="846"/>
              </w:tabs>
              <w:ind w:left="720" w:hanging="720"/>
              <w:rPr>
                <w:rFonts w:eastAsia="Times New Roman" w:cstheme="minorHAnsi"/>
                <w:sz w:val="28"/>
                <w:szCs w:val="28"/>
              </w:rPr>
            </w:pPr>
            <w:r w:rsidRPr="00865CE9">
              <w:rPr>
                <w:rFonts w:eastAsia="Times New Roman" w:cstheme="minorHAnsi"/>
                <w:sz w:val="28"/>
                <w:szCs w:val="28"/>
                <w:lang w:val="de-DE"/>
              </w:rPr>
              <w:t xml:space="preserve">Clayton, J., Burdge, M., Denham, A., Kleinert, H. L., &amp; Kearns, J. (2006). </w:t>
            </w:r>
            <w:r w:rsidRPr="00865CE9">
              <w:rPr>
                <w:rFonts w:eastAsia="Times New Roman" w:cstheme="minorHAnsi"/>
                <w:sz w:val="28"/>
                <w:szCs w:val="28"/>
              </w:rPr>
              <w:t xml:space="preserve">A four-step process for accessing the general curriculum for students with significant cognitive disabilities. </w:t>
            </w:r>
            <w:r w:rsidRPr="00865CE9">
              <w:rPr>
                <w:rFonts w:eastAsia="Times New Roman" w:cstheme="minorHAnsi"/>
                <w:i/>
                <w:sz w:val="28"/>
                <w:szCs w:val="28"/>
              </w:rPr>
              <w:t>Teaching Exceptional Children</w:t>
            </w:r>
            <w:r w:rsidRPr="00865CE9">
              <w:rPr>
                <w:rFonts w:eastAsia="Times New Roman" w:cstheme="minorHAnsi"/>
                <w:sz w:val="28"/>
                <w:szCs w:val="28"/>
              </w:rPr>
              <w:t xml:space="preserve">, </w:t>
            </w:r>
            <w:r w:rsidRPr="00865CE9">
              <w:rPr>
                <w:rFonts w:eastAsia="Times New Roman" w:cstheme="minorHAnsi"/>
                <w:i/>
                <w:sz w:val="28"/>
                <w:szCs w:val="28"/>
              </w:rPr>
              <w:t>38</w:t>
            </w:r>
            <w:r w:rsidRPr="00865CE9">
              <w:rPr>
                <w:rFonts w:eastAsia="Times New Roman" w:cstheme="minorHAnsi"/>
                <w:sz w:val="28"/>
                <w:szCs w:val="28"/>
              </w:rPr>
              <w:t>(5), 20-27.</w:t>
            </w:r>
          </w:p>
          <w:p w14:paraId="1D0B41AB" w14:textId="77777777" w:rsidR="0035044F" w:rsidRPr="00865CE9" w:rsidRDefault="0035044F" w:rsidP="000E32CD">
            <w:pPr>
              <w:tabs>
                <w:tab w:val="left" w:pos="846"/>
                <w:tab w:val="left" w:pos="10350"/>
                <w:tab w:val="left" w:pos="10800"/>
              </w:tabs>
              <w:ind w:left="720" w:hanging="720"/>
              <w:contextualSpacing/>
              <w:rPr>
                <w:rFonts w:eastAsia="Times New Roman" w:cstheme="minorHAnsi"/>
                <w:sz w:val="28"/>
                <w:szCs w:val="28"/>
              </w:rPr>
            </w:pPr>
          </w:p>
          <w:p w14:paraId="53E2EFB2" w14:textId="77777777" w:rsidR="0035044F" w:rsidRPr="00865CE9" w:rsidRDefault="00E20073" w:rsidP="000E32CD">
            <w:pPr>
              <w:tabs>
                <w:tab w:val="left" w:pos="846"/>
              </w:tabs>
              <w:ind w:left="720" w:hanging="720"/>
              <w:rPr>
                <w:i/>
                <w:sz w:val="28"/>
                <w:szCs w:val="28"/>
              </w:rPr>
            </w:pPr>
            <w:r>
              <w:rPr>
                <w:sz w:val="28"/>
                <w:szCs w:val="28"/>
              </w:rPr>
              <w:lastRenderedPageBreak/>
              <w:t>*</w:t>
            </w:r>
            <w:proofErr w:type="spellStart"/>
            <w:r w:rsidR="0035044F" w:rsidRPr="00865CE9">
              <w:rPr>
                <w:sz w:val="28"/>
                <w:szCs w:val="28"/>
              </w:rPr>
              <w:t>Courtade</w:t>
            </w:r>
            <w:proofErr w:type="spellEnd"/>
            <w:r w:rsidR="0035044F" w:rsidRPr="00865CE9">
              <w:rPr>
                <w:sz w:val="28"/>
                <w:szCs w:val="28"/>
              </w:rPr>
              <w:t xml:space="preserve">, G., Spooner, F., Browder, D.M., &amp; Jimenez, B. (2012).  Seven reasons to teach promote standards-based instruction for students with severe disabilities. </w:t>
            </w:r>
            <w:r w:rsidR="0035044F" w:rsidRPr="00865CE9">
              <w:rPr>
                <w:i/>
                <w:sz w:val="28"/>
                <w:szCs w:val="28"/>
              </w:rPr>
              <w:t>Education and Training in Autism and Developmental Disabilities, 47, 3-13.</w:t>
            </w:r>
          </w:p>
          <w:p w14:paraId="441270CE" w14:textId="77777777" w:rsidR="0035044F" w:rsidRPr="00865CE9" w:rsidRDefault="0035044F" w:rsidP="000E32CD">
            <w:pPr>
              <w:tabs>
                <w:tab w:val="left" w:pos="846"/>
              </w:tabs>
              <w:ind w:left="720" w:hanging="720"/>
              <w:rPr>
                <w:i/>
                <w:sz w:val="28"/>
                <w:szCs w:val="28"/>
              </w:rPr>
            </w:pPr>
          </w:p>
          <w:p w14:paraId="127E7351" w14:textId="77777777" w:rsidR="0035044F" w:rsidRPr="00865CE9" w:rsidRDefault="0035044F" w:rsidP="000E32CD">
            <w:pPr>
              <w:tabs>
                <w:tab w:val="left" w:pos="846"/>
              </w:tabs>
              <w:ind w:left="720" w:hanging="720"/>
              <w:rPr>
                <w:rFonts w:cs="Times New Roman"/>
                <w:color w:val="262626"/>
                <w:sz w:val="28"/>
                <w:szCs w:val="28"/>
              </w:rPr>
            </w:pPr>
            <w:r w:rsidRPr="00865CE9">
              <w:rPr>
                <w:rFonts w:cs="Times New Roman"/>
                <w:color w:val="262626"/>
                <w:sz w:val="28"/>
                <w:szCs w:val="28"/>
              </w:rPr>
              <w:t xml:space="preserve">Hunt, P., McDonnell, J., &amp; Crockett, M. A. (2012). Reconciling an ecological curricular framework focusing on quality of life outcomes with the development and instruction of standards-based academic goals. </w:t>
            </w:r>
            <w:r w:rsidRPr="00865CE9">
              <w:rPr>
                <w:rFonts w:cs="Times New Roman"/>
                <w:i/>
                <w:color w:val="262626"/>
                <w:sz w:val="28"/>
                <w:szCs w:val="28"/>
              </w:rPr>
              <w:t>Research &amp; Practice For Persons With Severe Disabilities, 37</w:t>
            </w:r>
            <w:r w:rsidRPr="00865CE9">
              <w:rPr>
                <w:rFonts w:cs="Times New Roman"/>
                <w:color w:val="262626"/>
                <w:sz w:val="28"/>
                <w:szCs w:val="28"/>
              </w:rPr>
              <w:t>(3), 139-152.</w:t>
            </w:r>
          </w:p>
          <w:p w14:paraId="181AB428" w14:textId="77777777" w:rsidR="0035044F" w:rsidRPr="00865CE9" w:rsidRDefault="0035044F" w:rsidP="000E32CD">
            <w:pPr>
              <w:tabs>
                <w:tab w:val="left" w:pos="846"/>
              </w:tabs>
              <w:ind w:left="720" w:hanging="720"/>
              <w:rPr>
                <w:i/>
                <w:sz w:val="28"/>
                <w:szCs w:val="28"/>
              </w:rPr>
            </w:pPr>
          </w:p>
          <w:p w14:paraId="537E322E" w14:textId="77777777" w:rsidR="0035044F" w:rsidRPr="007A00D5" w:rsidRDefault="00E20073" w:rsidP="000E32CD">
            <w:pPr>
              <w:tabs>
                <w:tab w:val="left" w:pos="846"/>
                <w:tab w:val="left" w:pos="10350"/>
                <w:tab w:val="left" w:pos="10800"/>
              </w:tabs>
              <w:ind w:left="720" w:hanging="720"/>
              <w:contextualSpacing/>
              <w:rPr>
                <w:rFonts w:cs="Times New Roman"/>
                <w:sz w:val="28"/>
                <w:szCs w:val="28"/>
              </w:rPr>
            </w:pPr>
            <w:r>
              <w:rPr>
                <w:rFonts w:cs="Times New Roman"/>
                <w:sz w:val="28"/>
                <w:szCs w:val="28"/>
              </w:rPr>
              <w:t>*</w:t>
            </w:r>
            <w:r w:rsidR="0035044F" w:rsidRPr="00865CE9">
              <w:rPr>
                <w:rFonts w:cs="Times New Roman"/>
                <w:sz w:val="28"/>
                <w:szCs w:val="28"/>
              </w:rPr>
              <w:t xml:space="preserve">Jackson, L. B., </w:t>
            </w:r>
            <w:proofErr w:type="spellStart"/>
            <w:r w:rsidR="0035044F" w:rsidRPr="00865CE9">
              <w:rPr>
                <w:rFonts w:cs="Times New Roman"/>
                <w:sz w:val="28"/>
                <w:szCs w:val="28"/>
              </w:rPr>
              <w:t>Ryndak</w:t>
            </w:r>
            <w:proofErr w:type="spellEnd"/>
            <w:r w:rsidR="0035044F" w:rsidRPr="00865CE9">
              <w:rPr>
                <w:rFonts w:cs="Times New Roman"/>
                <w:sz w:val="28"/>
                <w:szCs w:val="28"/>
              </w:rPr>
              <w:t xml:space="preserve">, D. L., &amp; </w:t>
            </w:r>
            <w:proofErr w:type="spellStart"/>
            <w:r w:rsidR="0035044F" w:rsidRPr="00865CE9">
              <w:rPr>
                <w:rFonts w:cs="Times New Roman"/>
                <w:sz w:val="28"/>
                <w:szCs w:val="28"/>
              </w:rPr>
              <w:t>Wehmeyer</w:t>
            </w:r>
            <w:proofErr w:type="spellEnd"/>
            <w:r w:rsidR="0035044F" w:rsidRPr="00865CE9">
              <w:rPr>
                <w:rFonts w:cs="Times New Roman"/>
                <w:sz w:val="28"/>
                <w:szCs w:val="28"/>
              </w:rPr>
              <w:t xml:space="preserve">, M. L. (2008-2009). The dynamic relationship between context, curriculum, and student learning: A case for inclusive education as a research-based practice. </w:t>
            </w:r>
            <w:r w:rsidR="0035044F" w:rsidRPr="00865CE9">
              <w:rPr>
                <w:rFonts w:cs="Times New Roman"/>
                <w:i/>
                <w:sz w:val="28"/>
                <w:szCs w:val="28"/>
              </w:rPr>
              <w:t>Research and Practice for Persons with Severe Disabilities</w:t>
            </w:r>
            <w:r w:rsidR="0035044F" w:rsidRPr="00865CE9">
              <w:rPr>
                <w:rFonts w:cs="Times New Roman"/>
                <w:sz w:val="28"/>
                <w:szCs w:val="28"/>
              </w:rPr>
              <w:t xml:space="preserve">, </w:t>
            </w:r>
            <w:r w:rsidR="0035044F" w:rsidRPr="00865CE9">
              <w:rPr>
                <w:rFonts w:cs="Times New Roman"/>
                <w:i/>
                <w:sz w:val="28"/>
                <w:szCs w:val="28"/>
              </w:rPr>
              <w:t>33-34</w:t>
            </w:r>
            <w:r w:rsidR="0035044F" w:rsidRPr="00865CE9">
              <w:rPr>
                <w:rFonts w:cs="Times New Roman"/>
                <w:sz w:val="28"/>
                <w:szCs w:val="28"/>
              </w:rPr>
              <w:t xml:space="preserve">, 175-195. </w:t>
            </w:r>
          </w:p>
        </w:tc>
      </w:tr>
      <w:tr w:rsidR="0035044F" w14:paraId="0ECE11AE" w14:textId="77777777" w:rsidTr="00515D6B">
        <w:tc>
          <w:tcPr>
            <w:tcW w:w="0" w:type="auto"/>
          </w:tcPr>
          <w:p w14:paraId="66FCD555" w14:textId="77777777" w:rsidR="0035044F" w:rsidRDefault="0035044F" w:rsidP="000E32CD">
            <w:pPr>
              <w:rPr>
                <w:sz w:val="28"/>
                <w:szCs w:val="28"/>
              </w:rPr>
            </w:pPr>
            <w:r>
              <w:rPr>
                <w:sz w:val="28"/>
                <w:szCs w:val="28"/>
              </w:rPr>
              <w:lastRenderedPageBreak/>
              <w:t>In Class Activities</w:t>
            </w:r>
          </w:p>
        </w:tc>
        <w:tc>
          <w:tcPr>
            <w:tcW w:w="7762" w:type="dxa"/>
          </w:tcPr>
          <w:p w14:paraId="0C9105E2" w14:textId="77777777" w:rsidR="0035044F" w:rsidRDefault="0035044F" w:rsidP="000E32CD">
            <w:pPr>
              <w:rPr>
                <w:sz w:val="28"/>
                <w:szCs w:val="28"/>
              </w:rPr>
            </w:pPr>
            <w:r>
              <w:rPr>
                <w:sz w:val="28"/>
                <w:szCs w:val="28"/>
              </w:rPr>
              <w:t xml:space="preserve">-Have students go to the CCSS website (www.ccss.org), locate a standard, and then write an objective for what a student with severe disabilities might do. </w:t>
            </w:r>
          </w:p>
          <w:p w14:paraId="329B6713" w14:textId="77777777" w:rsidR="0035044F" w:rsidRDefault="0035044F" w:rsidP="000E32CD">
            <w:pPr>
              <w:rPr>
                <w:sz w:val="28"/>
                <w:szCs w:val="28"/>
              </w:rPr>
            </w:pPr>
            <w:r>
              <w:rPr>
                <w:sz w:val="28"/>
                <w:szCs w:val="28"/>
              </w:rPr>
              <w:t xml:space="preserve">-Have students work in small groups using a Venn diagram showing reasons for teaching functional skills, academic skills, and both together. </w:t>
            </w:r>
          </w:p>
        </w:tc>
      </w:tr>
      <w:tr w:rsidR="0035044F" w14:paraId="000BCFAB" w14:textId="77777777" w:rsidTr="00515D6B">
        <w:tc>
          <w:tcPr>
            <w:tcW w:w="0" w:type="auto"/>
          </w:tcPr>
          <w:p w14:paraId="12890885" w14:textId="77777777" w:rsidR="0035044F" w:rsidRDefault="0035044F" w:rsidP="000E32CD">
            <w:pPr>
              <w:rPr>
                <w:sz w:val="28"/>
                <w:szCs w:val="28"/>
              </w:rPr>
            </w:pPr>
            <w:r>
              <w:rPr>
                <w:sz w:val="28"/>
                <w:szCs w:val="28"/>
              </w:rPr>
              <w:t xml:space="preserve">Extended Learning </w:t>
            </w:r>
          </w:p>
        </w:tc>
        <w:tc>
          <w:tcPr>
            <w:tcW w:w="7762" w:type="dxa"/>
          </w:tcPr>
          <w:p w14:paraId="2E1894A8" w14:textId="77777777" w:rsidR="0035044F" w:rsidRDefault="0035044F" w:rsidP="000E32CD">
            <w:pPr>
              <w:rPr>
                <w:sz w:val="28"/>
                <w:szCs w:val="28"/>
              </w:rPr>
            </w:pPr>
            <w:r>
              <w:rPr>
                <w:sz w:val="28"/>
                <w:szCs w:val="28"/>
              </w:rPr>
              <w:t>-Have students locate their state’s website on alternate assessment and locate any information on how the Common Core has been translated for students taking the alternate assessment (e.g., extensions or priorities given for what standards to teach).</w:t>
            </w:r>
          </w:p>
        </w:tc>
      </w:tr>
      <w:tr w:rsidR="0035044F" w14:paraId="09C78493" w14:textId="77777777" w:rsidTr="00515D6B">
        <w:tc>
          <w:tcPr>
            <w:tcW w:w="0" w:type="auto"/>
          </w:tcPr>
          <w:p w14:paraId="602A9668" w14:textId="77777777" w:rsidR="0035044F" w:rsidRDefault="0035044F" w:rsidP="000E32CD">
            <w:pPr>
              <w:rPr>
                <w:sz w:val="28"/>
                <w:szCs w:val="28"/>
              </w:rPr>
            </w:pPr>
            <w:r>
              <w:rPr>
                <w:sz w:val="28"/>
                <w:szCs w:val="28"/>
              </w:rPr>
              <w:t>Field Applications</w:t>
            </w:r>
          </w:p>
        </w:tc>
        <w:tc>
          <w:tcPr>
            <w:tcW w:w="7762" w:type="dxa"/>
          </w:tcPr>
          <w:p w14:paraId="5CD8F1F7" w14:textId="77777777" w:rsidR="0035044F" w:rsidRDefault="0035044F" w:rsidP="000E32CD">
            <w:pPr>
              <w:rPr>
                <w:sz w:val="28"/>
                <w:szCs w:val="28"/>
              </w:rPr>
            </w:pPr>
            <w:r>
              <w:rPr>
                <w:sz w:val="28"/>
                <w:szCs w:val="28"/>
              </w:rPr>
              <w:t xml:space="preserve">-Plan a weekly teaching schedule showing when academic and functional life skills will be taught. </w:t>
            </w:r>
          </w:p>
        </w:tc>
      </w:tr>
    </w:tbl>
    <w:p w14:paraId="4635A7D6" w14:textId="77777777" w:rsidR="0035044F" w:rsidRDefault="0035044F" w:rsidP="0035044F">
      <w:pPr>
        <w:rPr>
          <w:sz w:val="28"/>
          <w:szCs w:val="28"/>
        </w:rPr>
      </w:pPr>
    </w:p>
    <w:p w14:paraId="13748B92" w14:textId="77777777" w:rsidR="0035044F" w:rsidRPr="00E20073" w:rsidRDefault="0035044F" w:rsidP="00FA2ECA">
      <w:pPr>
        <w:outlineLvl w:val="0"/>
        <w:rPr>
          <w:b/>
          <w:sz w:val="28"/>
          <w:szCs w:val="28"/>
        </w:rPr>
      </w:pPr>
      <w:r w:rsidRPr="00E20073">
        <w:rPr>
          <w:b/>
          <w:sz w:val="28"/>
          <w:szCs w:val="28"/>
        </w:rPr>
        <w:t>SESSION TWO:</w:t>
      </w:r>
      <w:r w:rsidRPr="00E20073">
        <w:rPr>
          <w:b/>
          <w:sz w:val="28"/>
          <w:szCs w:val="28"/>
        </w:rPr>
        <w:tab/>
      </w:r>
      <w:r w:rsidRPr="00E20073">
        <w:rPr>
          <w:b/>
          <w:sz w:val="28"/>
          <w:szCs w:val="28"/>
        </w:rPr>
        <w:tab/>
        <w:t>Early Literacy</w:t>
      </w:r>
    </w:p>
    <w:tbl>
      <w:tblPr>
        <w:tblStyle w:val="TableGrid"/>
        <w:tblW w:w="9378" w:type="dxa"/>
        <w:tblLayout w:type="fixed"/>
        <w:tblLook w:val="04A0" w:firstRow="1" w:lastRow="0" w:firstColumn="1" w:lastColumn="0" w:noHBand="0" w:noVBand="1"/>
      </w:tblPr>
      <w:tblGrid>
        <w:gridCol w:w="1638"/>
        <w:gridCol w:w="7740"/>
      </w:tblGrid>
      <w:tr w:rsidR="0035044F" w:rsidRPr="0019599D" w14:paraId="097321DC" w14:textId="77777777" w:rsidTr="00F46563">
        <w:trPr>
          <w:trHeight w:val="350"/>
        </w:trPr>
        <w:tc>
          <w:tcPr>
            <w:tcW w:w="1638" w:type="dxa"/>
          </w:tcPr>
          <w:p w14:paraId="791B16CF" w14:textId="77777777" w:rsidR="0035044F" w:rsidRDefault="0035044F" w:rsidP="000E32CD">
            <w:pPr>
              <w:rPr>
                <w:sz w:val="28"/>
                <w:szCs w:val="28"/>
              </w:rPr>
            </w:pPr>
            <w:r>
              <w:rPr>
                <w:sz w:val="28"/>
                <w:szCs w:val="28"/>
              </w:rPr>
              <w:t>Objectives</w:t>
            </w:r>
          </w:p>
        </w:tc>
        <w:tc>
          <w:tcPr>
            <w:tcW w:w="7740" w:type="dxa"/>
          </w:tcPr>
          <w:p w14:paraId="1F46FAF0" w14:textId="77777777" w:rsidR="0035044F" w:rsidRDefault="0035044F" w:rsidP="000E32CD">
            <w:pPr>
              <w:rPr>
                <w:sz w:val="28"/>
                <w:szCs w:val="28"/>
              </w:rPr>
            </w:pPr>
            <w:r>
              <w:rPr>
                <w:sz w:val="28"/>
                <w:szCs w:val="28"/>
              </w:rPr>
              <w:t>Students will be able to:</w:t>
            </w:r>
          </w:p>
          <w:p w14:paraId="011586DC" w14:textId="77777777" w:rsidR="0035044F" w:rsidRPr="00CE5621" w:rsidRDefault="0035044F" w:rsidP="0035044F">
            <w:pPr>
              <w:pStyle w:val="ListParagraph"/>
              <w:numPr>
                <w:ilvl w:val="0"/>
                <w:numId w:val="16"/>
              </w:numPr>
              <w:rPr>
                <w:sz w:val="28"/>
                <w:szCs w:val="28"/>
              </w:rPr>
            </w:pPr>
            <w:r w:rsidRPr="00CE5621">
              <w:rPr>
                <w:sz w:val="28"/>
                <w:szCs w:val="28"/>
              </w:rPr>
              <w:t xml:space="preserve">Describe early literacy strategies like concept of word and print awareness </w:t>
            </w:r>
          </w:p>
          <w:p w14:paraId="31E345D8" w14:textId="77777777" w:rsidR="0035044F" w:rsidRDefault="0035044F" w:rsidP="0035044F">
            <w:pPr>
              <w:pStyle w:val="ListParagraph"/>
              <w:numPr>
                <w:ilvl w:val="0"/>
                <w:numId w:val="16"/>
              </w:numPr>
              <w:rPr>
                <w:sz w:val="28"/>
                <w:szCs w:val="28"/>
              </w:rPr>
            </w:pPr>
            <w:r w:rsidRPr="00CE5621">
              <w:rPr>
                <w:sz w:val="28"/>
                <w:szCs w:val="28"/>
              </w:rPr>
              <w:t>Identify the components of reading</w:t>
            </w:r>
          </w:p>
          <w:p w14:paraId="76FB317B" w14:textId="77777777" w:rsidR="0035044F" w:rsidRPr="00CE5621" w:rsidRDefault="0035044F" w:rsidP="0035044F">
            <w:pPr>
              <w:pStyle w:val="ListParagraph"/>
              <w:numPr>
                <w:ilvl w:val="0"/>
                <w:numId w:val="16"/>
              </w:numPr>
              <w:rPr>
                <w:sz w:val="28"/>
                <w:szCs w:val="28"/>
              </w:rPr>
            </w:pPr>
            <w:r>
              <w:rPr>
                <w:sz w:val="28"/>
                <w:szCs w:val="28"/>
              </w:rPr>
              <w:t>Teach a story-based lesson</w:t>
            </w:r>
            <w:r w:rsidRPr="00CE5621">
              <w:rPr>
                <w:sz w:val="28"/>
                <w:szCs w:val="28"/>
              </w:rPr>
              <w:t xml:space="preserve"> </w:t>
            </w:r>
          </w:p>
          <w:p w14:paraId="1DA62200" w14:textId="77777777" w:rsidR="0035044F" w:rsidRPr="009B37BF" w:rsidRDefault="0035044F" w:rsidP="0035044F">
            <w:pPr>
              <w:pStyle w:val="ListParagraph"/>
              <w:numPr>
                <w:ilvl w:val="0"/>
                <w:numId w:val="16"/>
              </w:numPr>
              <w:rPr>
                <w:sz w:val="28"/>
                <w:szCs w:val="28"/>
              </w:rPr>
            </w:pPr>
            <w:r>
              <w:rPr>
                <w:sz w:val="28"/>
                <w:szCs w:val="28"/>
              </w:rPr>
              <w:t xml:space="preserve">Implement early reading curriculum for students with </w:t>
            </w:r>
            <w:r>
              <w:rPr>
                <w:sz w:val="28"/>
                <w:szCs w:val="28"/>
              </w:rPr>
              <w:lastRenderedPageBreak/>
              <w:t>severe disabilities</w:t>
            </w:r>
            <w:r w:rsidRPr="009B37BF">
              <w:rPr>
                <w:sz w:val="28"/>
                <w:szCs w:val="28"/>
              </w:rPr>
              <w:t xml:space="preserve"> </w:t>
            </w:r>
          </w:p>
        </w:tc>
      </w:tr>
      <w:tr w:rsidR="0035044F" w14:paraId="3C970623" w14:textId="77777777" w:rsidTr="00515D6B">
        <w:tc>
          <w:tcPr>
            <w:tcW w:w="1638" w:type="dxa"/>
          </w:tcPr>
          <w:p w14:paraId="20E6AFD1" w14:textId="77777777" w:rsidR="0035044F" w:rsidRDefault="0035044F" w:rsidP="000E32CD">
            <w:pPr>
              <w:rPr>
                <w:sz w:val="28"/>
                <w:szCs w:val="28"/>
              </w:rPr>
            </w:pPr>
            <w:r>
              <w:rPr>
                <w:sz w:val="28"/>
                <w:szCs w:val="28"/>
              </w:rPr>
              <w:lastRenderedPageBreak/>
              <w:t>Overview</w:t>
            </w:r>
          </w:p>
        </w:tc>
        <w:tc>
          <w:tcPr>
            <w:tcW w:w="7740" w:type="dxa"/>
          </w:tcPr>
          <w:p w14:paraId="4CF3B5EC" w14:textId="77777777" w:rsidR="0035044F" w:rsidRDefault="0035044F" w:rsidP="000E32CD">
            <w:pPr>
              <w:rPr>
                <w:sz w:val="28"/>
                <w:szCs w:val="28"/>
              </w:rPr>
            </w:pPr>
            <w:r>
              <w:rPr>
                <w:sz w:val="28"/>
                <w:szCs w:val="28"/>
              </w:rPr>
              <w:t>In this session, students learn about the stages and components of reading. Given a task analysis, students will learn how to adapt books and teach a story-based lesson. Students will also learn how to implement curricula for teaching early reading and phonics skills to students with severe disabilities.</w:t>
            </w:r>
          </w:p>
        </w:tc>
      </w:tr>
      <w:tr w:rsidR="0035044F" w:rsidRPr="007A00D5" w14:paraId="3B3609E8" w14:textId="77777777" w:rsidTr="00515D6B">
        <w:tc>
          <w:tcPr>
            <w:tcW w:w="1638" w:type="dxa"/>
          </w:tcPr>
          <w:p w14:paraId="08D339AB" w14:textId="77777777" w:rsidR="0035044F" w:rsidRDefault="0035044F" w:rsidP="000E32CD">
            <w:pPr>
              <w:rPr>
                <w:sz w:val="28"/>
                <w:szCs w:val="28"/>
              </w:rPr>
            </w:pPr>
            <w:r>
              <w:rPr>
                <w:sz w:val="28"/>
                <w:szCs w:val="28"/>
              </w:rPr>
              <w:t>Readings</w:t>
            </w:r>
          </w:p>
          <w:p w14:paraId="2A581D81" w14:textId="77777777" w:rsidR="0035044F" w:rsidRDefault="0035044F" w:rsidP="000E32CD">
            <w:pPr>
              <w:rPr>
                <w:sz w:val="28"/>
                <w:szCs w:val="28"/>
              </w:rPr>
            </w:pPr>
          </w:p>
          <w:p w14:paraId="1170A32D" w14:textId="77777777" w:rsidR="0035044F" w:rsidRDefault="0035044F" w:rsidP="000E32CD">
            <w:pPr>
              <w:rPr>
                <w:sz w:val="28"/>
                <w:szCs w:val="28"/>
              </w:rPr>
            </w:pPr>
          </w:p>
          <w:p w14:paraId="2930A980" w14:textId="77777777" w:rsidR="0035044F" w:rsidRDefault="0035044F" w:rsidP="000E32CD">
            <w:pPr>
              <w:rPr>
                <w:sz w:val="28"/>
                <w:szCs w:val="28"/>
              </w:rPr>
            </w:pPr>
            <w:r>
              <w:rPr>
                <w:sz w:val="28"/>
                <w:szCs w:val="28"/>
              </w:rPr>
              <w:t>*Suggested for student readings; others are for background reading for instructor</w:t>
            </w:r>
          </w:p>
        </w:tc>
        <w:tc>
          <w:tcPr>
            <w:tcW w:w="7740" w:type="dxa"/>
          </w:tcPr>
          <w:p w14:paraId="4AE35729" w14:textId="77777777" w:rsidR="0035044F" w:rsidRPr="007A00D5" w:rsidRDefault="0035044F" w:rsidP="00B902EC">
            <w:pPr>
              <w:rPr>
                <w:rFonts w:cs="Arial"/>
                <w:sz w:val="28"/>
                <w:szCs w:val="28"/>
              </w:rPr>
            </w:pPr>
          </w:p>
          <w:p w14:paraId="0E939A90" w14:textId="77777777" w:rsidR="0035044F" w:rsidRPr="007A00D5" w:rsidRDefault="0035044F" w:rsidP="000E32CD">
            <w:pPr>
              <w:ind w:left="720" w:hanging="720"/>
              <w:rPr>
                <w:rFonts w:cs="Arial"/>
                <w:sz w:val="28"/>
                <w:szCs w:val="28"/>
              </w:rPr>
            </w:pPr>
            <w:r>
              <w:rPr>
                <w:rFonts w:cs="Arial"/>
                <w:sz w:val="28"/>
                <w:szCs w:val="28"/>
              </w:rPr>
              <w:t>*</w:t>
            </w:r>
            <w:r w:rsidRPr="007A00D5">
              <w:rPr>
                <w:rFonts w:cs="Arial"/>
                <w:sz w:val="28"/>
                <w:szCs w:val="28"/>
              </w:rPr>
              <w:t xml:space="preserve">Browder, D. M., Ahlgrim-Delzell, L., Flowers, C., &amp; Baker, J. N. (2012). An evaluation of a multicomponent early literacy program for students with severe developmental disabilities. </w:t>
            </w:r>
            <w:r w:rsidRPr="007A00D5">
              <w:rPr>
                <w:rFonts w:cs="Arial"/>
                <w:i/>
                <w:iCs/>
                <w:sz w:val="28"/>
                <w:szCs w:val="28"/>
              </w:rPr>
              <w:t>Remedial and Special Education</w:t>
            </w:r>
            <w:r w:rsidRPr="007A00D5">
              <w:rPr>
                <w:rFonts w:cs="Arial"/>
                <w:sz w:val="28"/>
                <w:szCs w:val="28"/>
              </w:rPr>
              <w:t xml:space="preserve">, </w:t>
            </w:r>
            <w:r w:rsidRPr="007A00D5">
              <w:rPr>
                <w:rFonts w:cs="Arial"/>
                <w:i/>
                <w:sz w:val="28"/>
                <w:szCs w:val="28"/>
              </w:rPr>
              <w:t>33</w:t>
            </w:r>
            <w:r w:rsidRPr="007A00D5">
              <w:rPr>
                <w:rFonts w:cs="Arial"/>
                <w:sz w:val="28"/>
                <w:szCs w:val="28"/>
              </w:rPr>
              <w:t>, 237-246.</w:t>
            </w:r>
          </w:p>
          <w:p w14:paraId="4F9D318C" w14:textId="77777777" w:rsidR="0035044F" w:rsidRPr="007A00D5" w:rsidRDefault="0035044F" w:rsidP="000E32CD">
            <w:pPr>
              <w:ind w:left="720" w:hanging="720"/>
              <w:rPr>
                <w:rFonts w:cs="Arial"/>
                <w:sz w:val="28"/>
                <w:szCs w:val="28"/>
              </w:rPr>
            </w:pPr>
          </w:p>
          <w:p w14:paraId="5C829A47" w14:textId="77777777" w:rsidR="0035044F" w:rsidRDefault="0035044F" w:rsidP="000E32CD">
            <w:pPr>
              <w:ind w:left="720" w:hanging="720"/>
              <w:rPr>
                <w:rFonts w:cs="Arial"/>
                <w:sz w:val="28"/>
                <w:szCs w:val="28"/>
              </w:rPr>
            </w:pPr>
            <w:r>
              <w:rPr>
                <w:rFonts w:cs="Arial"/>
                <w:sz w:val="28"/>
                <w:szCs w:val="28"/>
              </w:rPr>
              <w:t>*</w:t>
            </w:r>
            <w:r w:rsidRPr="007A00D5">
              <w:rPr>
                <w:rFonts w:cs="Arial"/>
                <w:sz w:val="28"/>
                <w:szCs w:val="28"/>
              </w:rPr>
              <w:t xml:space="preserve">Browder, D. M., Gibbs, S., Ahlgrim-Delzell, L., </w:t>
            </w:r>
            <w:proofErr w:type="spellStart"/>
            <w:r w:rsidRPr="007A00D5">
              <w:rPr>
                <w:rFonts w:cs="Arial"/>
                <w:sz w:val="28"/>
                <w:szCs w:val="28"/>
              </w:rPr>
              <w:t>Courtade</w:t>
            </w:r>
            <w:proofErr w:type="spellEnd"/>
            <w:r w:rsidRPr="007A00D5">
              <w:rPr>
                <w:rFonts w:cs="Arial"/>
                <w:sz w:val="28"/>
                <w:szCs w:val="28"/>
              </w:rPr>
              <w:t xml:space="preserve">, G. R., Mraz, M., &amp; Flowers, C. (2009). Literacy for students with severe developmental disabilities: What should we teach and what should we hope to achieve? </w:t>
            </w:r>
            <w:r w:rsidRPr="007A00D5">
              <w:rPr>
                <w:rFonts w:cs="Arial"/>
                <w:i/>
                <w:sz w:val="28"/>
                <w:szCs w:val="28"/>
              </w:rPr>
              <w:t>Remedial and Special Education</w:t>
            </w:r>
            <w:r w:rsidRPr="007A00D5">
              <w:rPr>
                <w:rFonts w:cs="Arial"/>
                <w:sz w:val="28"/>
                <w:szCs w:val="28"/>
              </w:rPr>
              <w:t xml:space="preserve">, </w:t>
            </w:r>
            <w:r w:rsidRPr="007A00D5">
              <w:rPr>
                <w:rFonts w:cs="Arial"/>
                <w:i/>
                <w:sz w:val="28"/>
                <w:szCs w:val="28"/>
              </w:rPr>
              <w:t>30</w:t>
            </w:r>
            <w:r w:rsidRPr="007A00D5">
              <w:rPr>
                <w:rFonts w:cs="Arial"/>
                <w:sz w:val="28"/>
                <w:szCs w:val="28"/>
              </w:rPr>
              <w:t>, 269-282.</w:t>
            </w:r>
          </w:p>
          <w:p w14:paraId="4B3297F2" w14:textId="77777777" w:rsidR="00B57B4A" w:rsidRPr="007A00D5" w:rsidRDefault="00B57B4A" w:rsidP="000E32CD">
            <w:pPr>
              <w:ind w:left="720" w:hanging="720"/>
              <w:rPr>
                <w:rFonts w:cs="Arial"/>
                <w:sz w:val="28"/>
                <w:szCs w:val="28"/>
              </w:rPr>
            </w:pPr>
          </w:p>
          <w:p w14:paraId="19658E81" w14:textId="77777777" w:rsidR="0035044F" w:rsidRPr="00BC1A65" w:rsidRDefault="0035044F" w:rsidP="000E32CD">
            <w:pPr>
              <w:ind w:left="720" w:hanging="720"/>
              <w:rPr>
                <w:rFonts w:cs="Arial"/>
                <w:sz w:val="28"/>
                <w:szCs w:val="28"/>
              </w:rPr>
            </w:pPr>
            <w:r w:rsidRPr="00BC1A65">
              <w:rPr>
                <w:rFonts w:cs="Arial"/>
                <w:sz w:val="28"/>
                <w:szCs w:val="28"/>
              </w:rPr>
              <w:t xml:space="preserve">Browder, D. M., </w:t>
            </w:r>
            <w:proofErr w:type="spellStart"/>
            <w:r w:rsidRPr="00BC1A65">
              <w:rPr>
                <w:rFonts w:cs="Arial"/>
                <w:sz w:val="28"/>
                <w:szCs w:val="28"/>
              </w:rPr>
              <w:t>Trela</w:t>
            </w:r>
            <w:proofErr w:type="spellEnd"/>
            <w:r w:rsidRPr="00BC1A65">
              <w:rPr>
                <w:rFonts w:cs="Arial"/>
                <w:sz w:val="28"/>
                <w:szCs w:val="28"/>
              </w:rPr>
              <w:t xml:space="preserve">, K., &amp; Jimenez, B. A. (2007). Training teachers to follow a task analysis to engage middle school students with moderate and severe developmental disabilities in grade-appropriate literature. </w:t>
            </w:r>
            <w:r w:rsidRPr="00BC1A65">
              <w:rPr>
                <w:rFonts w:cs="Arial"/>
                <w:i/>
                <w:sz w:val="28"/>
                <w:szCs w:val="28"/>
              </w:rPr>
              <w:t>Focus on Autism and Other Developmental Disabilities</w:t>
            </w:r>
            <w:r w:rsidRPr="00BC1A65">
              <w:rPr>
                <w:rFonts w:cs="Arial"/>
                <w:sz w:val="28"/>
                <w:szCs w:val="28"/>
              </w:rPr>
              <w:t xml:space="preserve">, </w:t>
            </w:r>
            <w:r w:rsidRPr="00BC1A65">
              <w:rPr>
                <w:rFonts w:cs="Arial"/>
                <w:i/>
                <w:sz w:val="28"/>
                <w:szCs w:val="28"/>
              </w:rPr>
              <w:t>22</w:t>
            </w:r>
            <w:r w:rsidRPr="00BC1A65">
              <w:rPr>
                <w:rFonts w:cs="Arial"/>
                <w:sz w:val="28"/>
                <w:szCs w:val="28"/>
              </w:rPr>
              <w:t>, 206-219.</w:t>
            </w:r>
          </w:p>
          <w:p w14:paraId="6818B63D" w14:textId="77777777" w:rsidR="0035044F" w:rsidRDefault="0035044F" w:rsidP="000E32CD">
            <w:pPr>
              <w:rPr>
                <w:rFonts w:cs="Arial"/>
                <w:sz w:val="28"/>
                <w:szCs w:val="28"/>
              </w:rPr>
            </w:pPr>
          </w:p>
          <w:p w14:paraId="17143806" w14:textId="77777777" w:rsidR="0035044F" w:rsidRPr="007A00D5" w:rsidRDefault="0035044F" w:rsidP="000E32CD">
            <w:pPr>
              <w:ind w:left="720" w:hanging="720"/>
              <w:rPr>
                <w:rFonts w:cs="Arial"/>
                <w:sz w:val="28"/>
                <w:szCs w:val="28"/>
              </w:rPr>
            </w:pPr>
            <w:proofErr w:type="spellStart"/>
            <w:r w:rsidRPr="007A00D5">
              <w:rPr>
                <w:rFonts w:cs="Arial"/>
                <w:sz w:val="28"/>
                <w:szCs w:val="28"/>
              </w:rPr>
              <w:t>Katims</w:t>
            </w:r>
            <w:proofErr w:type="spellEnd"/>
            <w:r w:rsidRPr="007A00D5">
              <w:rPr>
                <w:rFonts w:cs="Arial"/>
                <w:sz w:val="28"/>
                <w:szCs w:val="28"/>
              </w:rPr>
              <w:t>, D. S. (2000).  Literacy instruction for people with mental retardation: Historical highlight</w:t>
            </w:r>
            <w:r w:rsidRPr="007A00D5">
              <w:rPr>
                <w:rFonts w:cs="Arial"/>
                <w:b/>
                <w:sz w:val="28"/>
                <w:szCs w:val="28"/>
              </w:rPr>
              <w:t xml:space="preserve">s </w:t>
            </w:r>
            <w:r w:rsidRPr="007A00D5">
              <w:rPr>
                <w:rFonts w:cs="Arial"/>
                <w:sz w:val="28"/>
                <w:szCs w:val="28"/>
              </w:rPr>
              <w:t xml:space="preserve">and contemporary analysis. </w:t>
            </w:r>
            <w:r w:rsidRPr="007A00D5">
              <w:rPr>
                <w:rFonts w:cs="Arial"/>
                <w:i/>
                <w:sz w:val="28"/>
                <w:szCs w:val="28"/>
              </w:rPr>
              <w:t>Education and Training in Mental Retardation and Developmental Disabilities, 35,</w:t>
            </w:r>
            <w:r w:rsidRPr="007A00D5">
              <w:rPr>
                <w:rFonts w:cs="Arial"/>
                <w:sz w:val="28"/>
                <w:szCs w:val="28"/>
              </w:rPr>
              <w:t xml:space="preserve"> 3-15.</w:t>
            </w:r>
          </w:p>
          <w:p w14:paraId="7DB60D4D" w14:textId="77777777" w:rsidR="0035044F" w:rsidRPr="007A00D5" w:rsidRDefault="0035044F" w:rsidP="000E32CD">
            <w:pPr>
              <w:ind w:left="720" w:hanging="720"/>
              <w:rPr>
                <w:rFonts w:cs="Arial"/>
                <w:sz w:val="28"/>
                <w:szCs w:val="28"/>
              </w:rPr>
            </w:pPr>
          </w:p>
          <w:p w14:paraId="4C293BFB" w14:textId="77777777" w:rsidR="0035044F" w:rsidRPr="007A00D5" w:rsidRDefault="0035044F" w:rsidP="000E32CD">
            <w:pPr>
              <w:ind w:left="720" w:hanging="720"/>
              <w:rPr>
                <w:rFonts w:cs="Arial"/>
                <w:sz w:val="28"/>
                <w:szCs w:val="28"/>
              </w:rPr>
            </w:pPr>
            <w:proofErr w:type="spellStart"/>
            <w:r w:rsidRPr="007A00D5">
              <w:rPr>
                <w:rFonts w:cs="Arial"/>
                <w:sz w:val="28"/>
                <w:szCs w:val="28"/>
              </w:rPr>
              <w:t>Kliewer</w:t>
            </w:r>
            <w:proofErr w:type="spellEnd"/>
            <w:r w:rsidRPr="007A00D5">
              <w:rPr>
                <w:rFonts w:cs="Arial"/>
                <w:sz w:val="28"/>
                <w:szCs w:val="28"/>
              </w:rPr>
              <w:t xml:space="preserve">, C. (1998). Citizenship in the literate community: </w:t>
            </w:r>
            <w:proofErr w:type="gramStart"/>
            <w:r w:rsidRPr="007A00D5">
              <w:rPr>
                <w:rFonts w:cs="Arial"/>
                <w:sz w:val="28"/>
                <w:szCs w:val="28"/>
              </w:rPr>
              <w:t>An ethnography</w:t>
            </w:r>
            <w:proofErr w:type="gramEnd"/>
            <w:r w:rsidRPr="007A00D5">
              <w:rPr>
                <w:rFonts w:cs="Arial"/>
                <w:sz w:val="28"/>
                <w:szCs w:val="28"/>
              </w:rPr>
              <w:t xml:space="preserve"> of children with Down syndrome and the written word. </w:t>
            </w:r>
            <w:r w:rsidRPr="007A00D5">
              <w:rPr>
                <w:rFonts w:cs="Arial"/>
                <w:i/>
                <w:sz w:val="28"/>
                <w:szCs w:val="28"/>
              </w:rPr>
              <w:t>Exceptional Children</w:t>
            </w:r>
            <w:r w:rsidRPr="007A00D5">
              <w:rPr>
                <w:rFonts w:cs="Arial"/>
                <w:sz w:val="28"/>
                <w:szCs w:val="28"/>
              </w:rPr>
              <w:t xml:space="preserve">, </w:t>
            </w:r>
            <w:r w:rsidRPr="007A00D5">
              <w:rPr>
                <w:rFonts w:cs="Arial"/>
                <w:i/>
                <w:sz w:val="28"/>
                <w:szCs w:val="28"/>
              </w:rPr>
              <w:t>64</w:t>
            </w:r>
            <w:r w:rsidRPr="007A00D5">
              <w:rPr>
                <w:rFonts w:cs="Arial"/>
                <w:sz w:val="28"/>
                <w:szCs w:val="28"/>
              </w:rPr>
              <w:t>, 167-180.</w:t>
            </w:r>
          </w:p>
          <w:p w14:paraId="64EEF382" w14:textId="77777777" w:rsidR="0035044F" w:rsidRPr="007A00D5" w:rsidRDefault="0035044F" w:rsidP="000E32CD">
            <w:pPr>
              <w:ind w:left="720" w:hanging="720"/>
              <w:rPr>
                <w:rFonts w:cs="Arial"/>
                <w:sz w:val="28"/>
                <w:szCs w:val="28"/>
              </w:rPr>
            </w:pPr>
          </w:p>
          <w:p w14:paraId="3E00AE93" w14:textId="77777777" w:rsidR="0035044F" w:rsidRPr="007A00D5" w:rsidRDefault="0035044F" w:rsidP="000E32CD">
            <w:pPr>
              <w:ind w:left="720" w:hanging="720"/>
              <w:rPr>
                <w:rFonts w:cs="Arial"/>
                <w:sz w:val="28"/>
                <w:szCs w:val="28"/>
              </w:rPr>
            </w:pPr>
            <w:r w:rsidRPr="007A00D5">
              <w:rPr>
                <w:rFonts w:cs="Arial"/>
                <w:sz w:val="28"/>
                <w:szCs w:val="28"/>
              </w:rPr>
              <w:t xml:space="preserve">Light, J., &amp; McNaughton, D. (1993). Literacy and augmentative and alternative communication (AAC): The expectations and priorities of parents and teachers. </w:t>
            </w:r>
            <w:r w:rsidRPr="007A00D5">
              <w:rPr>
                <w:rFonts w:cs="Arial"/>
                <w:i/>
                <w:sz w:val="28"/>
                <w:szCs w:val="28"/>
              </w:rPr>
              <w:t>Topics in Language Disorders</w:t>
            </w:r>
            <w:r w:rsidRPr="007A00D5">
              <w:rPr>
                <w:rFonts w:cs="Arial"/>
                <w:sz w:val="28"/>
                <w:szCs w:val="28"/>
              </w:rPr>
              <w:t xml:space="preserve">, </w:t>
            </w:r>
            <w:r w:rsidRPr="007A00D5">
              <w:rPr>
                <w:rFonts w:cs="Arial"/>
                <w:i/>
                <w:sz w:val="28"/>
                <w:szCs w:val="28"/>
              </w:rPr>
              <w:t>13</w:t>
            </w:r>
            <w:r w:rsidRPr="007A00D5">
              <w:rPr>
                <w:rFonts w:cs="Arial"/>
                <w:sz w:val="28"/>
                <w:szCs w:val="28"/>
              </w:rPr>
              <w:t>, 33-46.</w:t>
            </w:r>
          </w:p>
        </w:tc>
      </w:tr>
      <w:tr w:rsidR="0035044F" w14:paraId="42A5FB2E" w14:textId="77777777" w:rsidTr="00515D6B">
        <w:tc>
          <w:tcPr>
            <w:tcW w:w="1638" w:type="dxa"/>
          </w:tcPr>
          <w:p w14:paraId="2326CE38" w14:textId="77777777" w:rsidR="0035044F" w:rsidRDefault="0035044F" w:rsidP="000E32CD">
            <w:pPr>
              <w:rPr>
                <w:sz w:val="28"/>
                <w:szCs w:val="28"/>
              </w:rPr>
            </w:pPr>
            <w:r>
              <w:rPr>
                <w:sz w:val="28"/>
                <w:szCs w:val="28"/>
              </w:rPr>
              <w:lastRenderedPageBreak/>
              <w:t>In Class Activities</w:t>
            </w:r>
          </w:p>
        </w:tc>
        <w:tc>
          <w:tcPr>
            <w:tcW w:w="7740" w:type="dxa"/>
          </w:tcPr>
          <w:p w14:paraId="22C1F205" w14:textId="77777777" w:rsidR="0035044F" w:rsidRDefault="0035044F" w:rsidP="000E32CD">
            <w:pPr>
              <w:rPr>
                <w:sz w:val="28"/>
                <w:szCs w:val="28"/>
              </w:rPr>
            </w:pPr>
            <w:r w:rsidRPr="00CA2783">
              <w:rPr>
                <w:sz w:val="28"/>
                <w:szCs w:val="28"/>
              </w:rPr>
              <w:t>-</w:t>
            </w:r>
            <w:r>
              <w:rPr>
                <w:sz w:val="28"/>
                <w:szCs w:val="28"/>
              </w:rPr>
              <w:t xml:space="preserve"> PowerPoint presentation on major components of early reading and implementation of Early Literacy Skills Builder using systematic instruction</w:t>
            </w:r>
          </w:p>
          <w:p w14:paraId="056E5BB9" w14:textId="77777777" w:rsidR="0035044F" w:rsidRDefault="0035044F" w:rsidP="000E32CD">
            <w:pPr>
              <w:rPr>
                <w:sz w:val="28"/>
                <w:szCs w:val="28"/>
              </w:rPr>
            </w:pPr>
            <w:r>
              <w:rPr>
                <w:sz w:val="28"/>
                <w:szCs w:val="28"/>
              </w:rPr>
              <w:t xml:space="preserve">- </w:t>
            </w:r>
            <w:r w:rsidRPr="00CA2783">
              <w:rPr>
                <w:sz w:val="28"/>
                <w:szCs w:val="28"/>
              </w:rPr>
              <w:t>Small group / partner discussion: What are some challenges we face when teaching literacy to students with severe disabilities?</w:t>
            </w:r>
          </w:p>
          <w:p w14:paraId="75C17AA1" w14:textId="77777777" w:rsidR="0035044F" w:rsidRPr="00CA2783" w:rsidRDefault="0035044F" w:rsidP="000E32CD">
            <w:pPr>
              <w:rPr>
                <w:sz w:val="28"/>
                <w:szCs w:val="28"/>
              </w:rPr>
            </w:pPr>
            <w:r>
              <w:rPr>
                <w:sz w:val="28"/>
                <w:szCs w:val="28"/>
              </w:rPr>
              <w:t>- After learning the steps for teaching adapting text and teaching story-based lessons, students practice steps using books provided by the teacher. Teachers can also use materials from Building with Stories or Pathways to Literacy, if available</w:t>
            </w:r>
          </w:p>
          <w:p w14:paraId="1A8A7C0F" w14:textId="77777777" w:rsidR="0035044F" w:rsidRPr="00E63857" w:rsidRDefault="0035044F" w:rsidP="000E32CD">
            <w:pPr>
              <w:rPr>
                <w:sz w:val="28"/>
                <w:szCs w:val="28"/>
              </w:rPr>
            </w:pPr>
            <w:r>
              <w:t xml:space="preserve">- </w:t>
            </w:r>
            <w:r w:rsidRPr="00E63857">
              <w:rPr>
                <w:sz w:val="28"/>
                <w:szCs w:val="28"/>
              </w:rPr>
              <w:t>View and discuss videos of Early Literacy Skills Builder</w:t>
            </w:r>
            <w:r>
              <w:rPr>
                <w:sz w:val="28"/>
                <w:szCs w:val="28"/>
              </w:rPr>
              <w:t xml:space="preserve"> </w:t>
            </w:r>
            <w:r w:rsidRPr="00E63857">
              <w:rPr>
                <w:sz w:val="28"/>
                <w:szCs w:val="28"/>
              </w:rPr>
              <w:t>from Attainment Company’s Web site; discuss videos</w:t>
            </w:r>
          </w:p>
          <w:p w14:paraId="4DC611CE" w14:textId="77777777" w:rsidR="0035044F" w:rsidRPr="00CA2783" w:rsidRDefault="0035044F" w:rsidP="000E32CD">
            <w:r w:rsidRPr="00E63857">
              <w:rPr>
                <w:sz w:val="28"/>
                <w:szCs w:val="28"/>
              </w:rPr>
              <w:t xml:space="preserve">- In groups of three, practice teaching an early reading skill from </w:t>
            </w:r>
            <w:r>
              <w:rPr>
                <w:sz w:val="28"/>
                <w:szCs w:val="28"/>
              </w:rPr>
              <w:t>the literacy program</w:t>
            </w:r>
            <w:r w:rsidRPr="00E63857">
              <w:rPr>
                <w:sz w:val="28"/>
                <w:szCs w:val="28"/>
              </w:rPr>
              <w:t xml:space="preserve"> (one teacher, one student, one observes for fidelity</w:t>
            </w:r>
            <w:r>
              <w:rPr>
                <w:sz w:val="28"/>
                <w:szCs w:val="28"/>
              </w:rPr>
              <w:t>; students switch roles for each skill until all have been taught</w:t>
            </w:r>
            <w:r w:rsidRPr="00E63857">
              <w:rPr>
                <w:sz w:val="28"/>
                <w:szCs w:val="28"/>
              </w:rPr>
              <w:t>)</w:t>
            </w:r>
          </w:p>
        </w:tc>
      </w:tr>
      <w:tr w:rsidR="0035044F" w14:paraId="5AFECA2C" w14:textId="77777777" w:rsidTr="00515D6B">
        <w:tc>
          <w:tcPr>
            <w:tcW w:w="1638" w:type="dxa"/>
          </w:tcPr>
          <w:p w14:paraId="74A1EA66" w14:textId="77777777" w:rsidR="0035044F" w:rsidRDefault="0035044F" w:rsidP="000E32CD">
            <w:pPr>
              <w:rPr>
                <w:sz w:val="28"/>
                <w:szCs w:val="28"/>
              </w:rPr>
            </w:pPr>
            <w:r>
              <w:rPr>
                <w:sz w:val="28"/>
                <w:szCs w:val="28"/>
              </w:rPr>
              <w:t xml:space="preserve">Extended Learning </w:t>
            </w:r>
          </w:p>
        </w:tc>
        <w:tc>
          <w:tcPr>
            <w:tcW w:w="7740" w:type="dxa"/>
          </w:tcPr>
          <w:p w14:paraId="02AA5155" w14:textId="77777777" w:rsidR="0035044F" w:rsidRDefault="0035044F" w:rsidP="000E32CD">
            <w:pPr>
              <w:rPr>
                <w:sz w:val="28"/>
                <w:szCs w:val="28"/>
              </w:rPr>
            </w:pPr>
            <w:r>
              <w:rPr>
                <w:sz w:val="28"/>
                <w:szCs w:val="28"/>
              </w:rPr>
              <w:t>Using excerpts of the curriculum from the Attainment Web site, students can practice the implementation of skills they did not practice in class.</w:t>
            </w:r>
          </w:p>
        </w:tc>
      </w:tr>
      <w:tr w:rsidR="0035044F" w14:paraId="2739EAC5" w14:textId="77777777" w:rsidTr="00515D6B">
        <w:tc>
          <w:tcPr>
            <w:tcW w:w="1638" w:type="dxa"/>
          </w:tcPr>
          <w:p w14:paraId="7B9EDED6" w14:textId="77777777" w:rsidR="0035044F" w:rsidRDefault="0035044F" w:rsidP="000E32CD">
            <w:pPr>
              <w:rPr>
                <w:sz w:val="28"/>
                <w:szCs w:val="28"/>
              </w:rPr>
            </w:pPr>
            <w:r>
              <w:rPr>
                <w:sz w:val="28"/>
                <w:szCs w:val="28"/>
              </w:rPr>
              <w:t>Field Applications</w:t>
            </w:r>
          </w:p>
        </w:tc>
        <w:tc>
          <w:tcPr>
            <w:tcW w:w="7740" w:type="dxa"/>
          </w:tcPr>
          <w:p w14:paraId="18D7BB52" w14:textId="77777777" w:rsidR="0035044F" w:rsidRDefault="0035044F" w:rsidP="000E32CD">
            <w:pPr>
              <w:rPr>
                <w:sz w:val="28"/>
                <w:szCs w:val="28"/>
              </w:rPr>
            </w:pPr>
            <w:r>
              <w:rPr>
                <w:sz w:val="28"/>
                <w:szCs w:val="28"/>
              </w:rPr>
              <w:t>If materials are available in a field-based classroom, students can teach one lesson from each program to one student (or a small group). If materials are not available, students can use systematic instruction to teach early reading skills using teacher-made materials.</w:t>
            </w:r>
          </w:p>
        </w:tc>
      </w:tr>
      <w:tr w:rsidR="0035044F" w14:paraId="575A9389" w14:textId="77777777" w:rsidTr="00515D6B">
        <w:tc>
          <w:tcPr>
            <w:tcW w:w="1638" w:type="dxa"/>
          </w:tcPr>
          <w:p w14:paraId="73F040F5" w14:textId="77777777" w:rsidR="0035044F" w:rsidRDefault="0035044F" w:rsidP="000E32CD">
            <w:pPr>
              <w:rPr>
                <w:sz w:val="28"/>
                <w:szCs w:val="28"/>
              </w:rPr>
            </w:pPr>
            <w:r>
              <w:rPr>
                <w:sz w:val="28"/>
                <w:szCs w:val="28"/>
              </w:rPr>
              <w:t>Websites, podcasts of interest</w:t>
            </w:r>
          </w:p>
        </w:tc>
        <w:tc>
          <w:tcPr>
            <w:tcW w:w="7740" w:type="dxa"/>
          </w:tcPr>
          <w:p w14:paraId="62F8FC73" w14:textId="77777777" w:rsidR="0035044F" w:rsidRDefault="00F1605E" w:rsidP="000E32CD">
            <w:pPr>
              <w:rPr>
                <w:sz w:val="28"/>
                <w:szCs w:val="28"/>
              </w:rPr>
            </w:pPr>
            <w:hyperlink r:id="rId11" w:history="1">
              <w:r w:rsidR="0035044F" w:rsidRPr="007C05BF">
                <w:rPr>
                  <w:rStyle w:val="Hyperlink"/>
                  <w:sz w:val="28"/>
                  <w:szCs w:val="28"/>
                </w:rPr>
                <w:t>http://www.attainmentcompany.com/elsb</w:t>
              </w:r>
            </w:hyperlink>
            <w:r w:rsidR="0035044F">
              <w:rPr>
                <w:sz w:val="28"/>
                <w:szCs w:val="28"/>
              </w:rPr>
              <w:t xml:space="preserve"> - “videos” tab contains several example </w:t>
            </w:r>
            <w:r w:rsidR="00E20073">
              <w:rPr>
                <w:sz w:val="28"/>
                <w:szCs w:val="28"/>
              </w:rPr>
              <w:t>videos of teachers implementing literacy. See videos for “Story-Based Lessons” and “Pathways to Literacy”</w:t>
            </w:r>
          </w:p>
          <w:p w14:paraId="04F9B4F4" w14:textId="77777777" w:rsidR="0035044F" w:rsidRDefault="0035044F" w:rsidP="000E32CD">
            <w:pPr>
              <w:rPr>
                <w:sz w:val="28"/>
                <w:szCs w:val="28"/>
              </w:rPr>
            </w:pPr>
          </w:p>
          <w:p w14:paraId="7A9F9AB3" w14:textId="77777777" w:rsidR="0035044F" w:rsidRDefault="00F1605E" w:rsidP="000E32CD">
            <w:pPr>
              <w:rPr>
                <w:sz w:val="28"/>
                <w:szCs w:val="28"/>
              </w:rPr>
            </w:pPr>
            <w:hyperlink r:id="rId12" w:history="1">
              <w:r w:rsidR="0035044F" w:rsidRPr="004728A3">
                <w:rPr>
                  <w:rStyle w:val="Hyperlink"/>
                  <w:sz w:val="28"/>
                  <w:szCs w:val="28"/>
                </w:rPr>
                <w:t>http://mast.ecu.edu/modules/ssid_sbl/</w:t>
              </w:r>
            </w:hyperlink>
            <w:r w:rsidR="0035044F">
              <w:rPr>
                <w:sz w:val="28"/>
                <w:szCs w:val="28"/>
              </w:rPr>
              <w:t xml:space="preserve"> - additional information about story based lessons</w:t>
            </w:r>
          </w:p>
          <w:p w14:paraId="57FECFB8" w14:textId="77777777" w:rsidR="0035044F" w:rsidRDefault="0035044F" w:rsidP="000E32CD">
            <w:pPr>
              <w:rPr>
                <w:sz w:val="28"/>
                <w:szCs w:val="28"/>
              </w:rPr>
            </w:pPr>
          </w:p>
          <w:p w14:paraId="6573A813" w14:textId="77777777" w:rsidR="0035044F" w:rsidRDefault="00F1605E" w:rsidP="000E32CD">
            <w:pPr>
              <w:rPr>
                <w:sz w:val="28"/>
                <w:szCs w:val="28"/>
              </w:rPr>
            </w:pPr>
            <w:hyperlink r:id="rId13" w:history="1">
              <w:r w:rsidR="0035044F" w:rsidRPr="004728A3">
                <w:rPr>
                  <w:rStyle w:val="Hyperlink"/>
                  <w:sz w:val="28"/>
                  <w:szCs w:val="28"/>
                </w:rPr>
                <w:t>http://www.cehd.umn.edu/nceo/Teleconferences/tele17/Elementary%20ELA%20story-based%20Lesson.pdf</w:t>
              </w:r>
            </w:hyperlink>
            <w:r w:rsidR="0035044F">
              <w:rPr>
                <w:sz w:val="28"/>
                <w:szCs w:val="28"/>
              </w:rPr>
              <w:t xml:space="preserve"> - task analysis for story-based lesson (elementary)</w:t>
            </w:r>
          </w:p>
          <w:p w14:paraId="2103BFC4" w14:textId="77777777" w:rsidR="0035044F" w:rsidRDefault="0035044F" w:rsidP="000E32CD">
            <w:pPr>
              <w:rPr>
                <w:sz w:val="28"/>
                <w:szCs w:val="28"/>
              </w:rPr>
            </w:pPr>
          </w:p>
          <w:p w14:paraId="27E07408" w14:textId="77777777" w:rsidR="0035044F" w:rsidRDefault="00F1605E" w:rsidP="000E32CD">
            <w:pPr>
              <w:rPr>
                <w:sz w:val="28"/>
                <w:szCs w:val="28"/>
              </w:rPr>
            </w:pPr>
            <w:hyperlink r:id="rId14" w:history="1">
              <w:r w:rsidR="0035044F" w:rsidRPr="004728A3">
                <w:rPr>
                  <w:rStyle w:val="Hyperlink"/>
                  <w:sz w:val="28"/>
                  <w:szCs w:val="28"/>
                </w:rPr>
                <w:t>http://www.cehd.umn.edu/nceo/Teleconferences/tele17/High%20School%20ELA%20story-based%20Lesson.pdf</w:t>
              </w:r>
            </w:hyperlink>
            <w:r w:rsidR="0035044F">
              <w:rPr>
                <w:sz w:val="28"/>
                <w:szCs w:val="28"/>
              </w:rPr>
              <w:t xml:space="preserve"> - task analysis for </w:t>
            </w:r>
            <w:r w:rsidR="0035044F">
              <w:rPr>
                <w:sz w:val="28"/>
                <w:szCs w:val="28"/>
              </w:rPr>
              <w:lastRenderedPageBreak/>
              <w:t>story-based lesson (secondary)</w:t>
            </w:r>
          </w:p>
          <w:p w14:paraId="68D028BA" w14:textId="77777777" w:rsidR="0035044F" w:rsidRDefault="0035044F" w:rsidP="000E32CD">
            <w:pPr>
              <w:rPr>
                <w:sz w:val="28"/>
                <w:szCs w:val="28"/>
              </w:rPr>
            </w:pPr>
          </w:p>
          <w:p w14:paraId="14B74EE6" w14:textId="77777777" w:rsidR="0035044F" w:rsidRPr="004331DA" w:rsidRDefault="00F1605E" w:rsidP="000E32CD">
            <w:pPr>
              <w:rPr>
                <w:sz w:val="28"/>
                <w:szCs w:val="28"/>
              </w:rPr>
            </w:pPr>
            <w:hyperlink r:id="rId15" w:history="1">
              <w:r w:rsidR="0035044F" w:rsidRPr="004728A3">
                <w:rPr>
                  <w:rStyle w:val="Hyperlink"/>
                  <w:sz w:val="28"/>
                  <w:szCs w:val="28"/>
                </w:rPr>
                <w:t>http://iris.peabody.vanderbilt.edu/module/bs/</w:t>
              </w:r>
            </w:hyperlink>
            <w:r w:rsidR="0035044F">
              <w:rPr>
                <w:sz w:val="28"/>
                <w:szCs w:val="28"/>
              </w:rPr>
              <w:t xml:space="preserve"> - additional resource for adapting text</w:t>
            </w:r>
          </w:p>
        </w:tc>
      </w:tr>
    </w:tbl>
    <w:p w14:paraId="48DAE1A2" w14:textId="77777777" w:rsidR="0035044F" w:rsidRDefault="0035044F" w:rsidP="0035044F">
      <w:pPr>
        <w:rPr>
          <w:sz w:val="28"/>
          <w:szCs w:val="28"/>
        </w:rPr>
      </w:pPr>
    </w:p>
    <w:p w14:paraId="100EEF27" w14:textId="77777777" w:rsidR="0035044F" w:rsidRPr="00E20073" w:rsidRDefault="0035044F" w:rsidP="0035044F">
      <w:pPr>
        <w:rPr>
          <w:b/>
          <w:sz w:val="28"/>
          <w:szCs w:val="28"/>
        </w:rPr>
      </w:pPr>
      <w:r w:rsidRPr="00E20073">
        <w:rPr>
          <w:b/>
          <w:sz w:val="28"/>
          <w:szCs w:val="28"/>
        </w:rPr>
        <w:t>SESSION THREE:</w:t>
      </w:r>
      <w:r w:rsidRPr="00E20073">
        <w:rPr>
          <w:b/>
          <w:sz w:val="28"/>
          <w:szCs w:val="28"/>
        </w:rPr>
        <w:tab/>
      </w:r>
      <w:r w:rsidRPr="00E20073">
        <w:rPr>
          <w:b/>
          <w:sz w:val="28"/>
          <w:szCs w:val="28"/>
        </w:rPr>
        <w:tab/>
        <w:t>Beginning Reading:   Phonics and Comprehension</w:t>
      </w:r>
    </w:p>
    <w:p w14:paraId="27F962D7" w14:textId="77777777" w:rsidR="0035044F" w:rsidRDefault="0035044F" w:rsidP="0035044F">
      <w:pPr>
        <w:rPr>
          <w:sz w:val="28"/>
          <w:szCs w:val="28"/>
        </w:rPr>
      </w:pPr>
      <w:r>
        <w:rPr>
          <w:sz w:val="28"/>
          <w:szCs w:val="28"/>
        </w:rPr>
        <w:tab/>
      </w:r>
      <w:r>
        <w:rPr>
          <w:sz w:val="28"/>
          <w:szCs w:val="28"/>
        </w:rPr>
        <w:tab/>
      </w:r>
    </w:p>
    <w:tbl>
      <w:tblPr>
        <w:tblStyle w:val="TableGrid"/>
        <w:tblW w:w="9378" w:type="dxa"/>
        <w:tblLook w:val="04A0" w:firstRow="1" w:lastRow="0" w:firstColumn="1" w:lastColumn="0" w:noHBand="0" w:noVBand="1"/>
      </w:tblPr>
      <w:tblGrid>
        <w:gridCol w:w="1638"/>
        <w:gridCol w:w="7740"/>
      </w:tblGrid>
      <w:tr w:rsidR="0035044F" w:rsidRPr="0019599D" w14:paraId="44565F02" w14:textId="77777777" w:rsidTr="00515D6B">
        <w:tc>
          <w:tcPr>
            <w:tcW w:w="1638" w:type="dxa"/>
          </w:tcPr>
          <w:p w14:paraId="2551AA5F" w14:textId="77777777" w:rsidR="0035044F" w:rsidRDefault="0035044F" w:rsidP="000E32CD">
            <w:pPr>
              <w:rPr>
                <w:sz w:val="28"/>
                <w:szCs w:val="28"/>
              </w:rPr>
            </w:pPr>
            <w:r>
              <w:rPr>
                <w:sz w:val="28"/>
                <w:szCs w:val="28"/>
              </w:rPr>
              <w:t>Objectives</w:t>
            </w:r>
          </w:p>
        </w:tc>
        <w:tc>
          <w:tcPr>
            <w:tcW w:w="7740" w:type="dxa"/>
          </w:tcPr>
          <w:p w14:paraId="4901D74D" w14:textId="77777777" w:rsidR="0035044F" w:rsidRDefault="0035044F" w:rsidP="000E32CD">
            <w:pPr>
              <w:rPr>
                <w:sz w:val="28"/>
                <w:szCs w:val="28"/>
              </w:rPr>
            </w:pPr>
            <w:r>
              <w:rPr>
                <w:sz w:val="28"/>
                <w:szCs w:val="28"/>
              </w:rPr>
              <w:t>Students will be able to:</w:t>
            </w:r>
          </w:p>
          <w:p w14:paraId="66AD882D" w14:textId="77777777" w:rsidR="0035044F" w:rsidRDefault="0035044F" w:rsidP="000E32CD">
            <w:pPr>
              <w:ind w:left="360"/>
              <w:rPr>
                <w:bCs/>
                <w:sz w:val="28"/>
                <w:szCs w:val="28"/>
              </w:rPr>
            </w:pPr>
            <w:r>
              <w:rPr>
                <w:bCs/>
                <w:sz w:val="28"/>
                <w:szCs w:val="28"/>
              </w:rPr>
              <w:t>1. Teach</w:t>
            </w:r>
            <w:r w:rsidRPr="009B37BF">
              <w:rPr>
                <w:bCs/>
                <w:sz w:val="28"/>
                <w:szCs w:val="28"/>
              </w:rPr>
              <w:t xml:space="preserve"> the skills and systematic instruction embedded in </w:t>
            </w:r>
            <w:r>
              <w:rPr>
                <w:bCs/>
                <w:sz w:val="28"/>
                <w:szCs w:val="28"/>
              </w:rPr>
              <w:t>a phonics curriculum</w:t>
            </w:r>
          </w:p>
          <w:p w14:paraId="2A4E1312" w14:textId="77777777" w:rsidR="0035044F" w:rsidRPr="009B37BF" w:rsidRDefault="0035044F" w:rsidP="000E32CD">
            <w:pPr>
              <w:ind w:left="360"/>
              <w:rPr>
                <w:bCs/>
                <w:sz w:val="28"/>
                <w:szCs w:val="28"/>
              </w:rPr>
            </w:pPr>
            <w:r>
              <w:rPr>
                <w:bCs/>
                <w:sz w:val="28"/>
                <w:szCs w:val="28"/>
              </w:rPr>
              <w:t>2. Teach</w:t>
            </w:r>
            <w:r w:rsidRPr="009B37BF">
              <w:rPr>
                <w:bCs/>
                <w:sz w:val="28"/>
                <w:szCs w:val="28"/>
              </w:rPr>
              <w:t xml:space="preserve"> comprehension to students with severe disabilities</w:t>
            </w:r>
          </w:p>
          <w:p w14:paraId="103E6286" w14:textId="77777777" w:rsidR="0035044F" w:rsidRPr="009B37BF" w:rsidRDefault="0035044F" w:rsidP="000E32CD">
            <w:pPr>
              <w:ind w:left="360"/>
              <w:rPr>
                <w:bCs/>
                <w:sz w:val="28"/>
                <w:szCs w:val="28"/>
              </w:rPr>
            </w:pPr>
            <w:r>
              <w:rPr>
                <w:bCs/>
                <w:sz w:val="28"/>
                <w:szCs w:val="28"/>
              </w:rPr>
              <w:t xml:space="preserve">3. Write adapted text and </w:t>
            </w:r>
            <w:r w:rsidRPr="009B37BF">
              <w:rPr>
                <w:bCs/>
                <w:sz w:val="28"/>
                <w:szCs w:val="28"/>
              </w:rPr>
              <w:t>comprehension questions</w:t>
            </w:r>
          </w:p>
        </w:tc>
      </w:tr>
      <w:tr w:rsidR="0035044F" w14:paraId="64FF3DDD" w14:textId="77777777" w:rsidTr="00515D6B">
        <w:tc>
          <w:tcPr>
            <w:tcW w:w="1638" w:type="dxa"/>
          </w:tcPr>
          <w:p w14:paraId="4087AFA3" w14:textId="77777777" w:rsidR="0035044F" w:rsidRDefault="0035044F" w:rsidP="000E32CD">
            <w:pPr>
              <w:rPr>
                <w:sz w:val="28"/>
                <w:szCs w:val="28"/>
              </w:rPr>
            </w:pPr>
            <w:r>
              <w:rPr>
                <w:sz w:val="28"/>
                <w:szCs w:val="28"/>
              </w:rPr>
              <w:t>Overview</w:t>
            </w:r>
          </w:p>
        </w:tc>
        <w:tc>
          <w:tcPr>
            <w:tcW w:w="7740" w:type="dxa"/>
          </w:tcPr>
          <w:p w14:paraId="3069C6E0" w14:textId="77777777" w:rsidR="0035044F" w:rsidRDefault="0035044F" w:rsidP="000E32CD">
            <w:pPr>
              <w:rPr>
                <w:sz w:val="28"/>
                <w:szCs w:val="28"/>
              </w:rPr>
            </w:pPr>
            <w:r>
              <w:rPr>
                <w:sz w:val="28"/>
                <w:szCs w:val="28"/>
              </w:rPr>
              <w:t xml:space="preserve">In this session, students learn the rationale for teaching phonics, strategies for teaching phonics using systematic instruction (based on the Early Reading Skills Builder curriculum), strategies for teaching various levels of comprehension, and guidelines for adapting chapter books and writing comprehension question.  </w:t>
            </w:r>
          </w:p>
        </w:tc>
      </w:tr>
      <w:tr w:rsidR="0035044F" w14:paraId="0BEE20B9" w14:textId="77777777" w:rsidTr="00515D6B">
        <w:tc>
          <w:tcPr>
            <w:tcW w:w="1638" w:type="dxa"/>
          </w:tcPr>
          <w:p w14:paraId="2EF533DC" w14:textId="77777777" w:rsidR="0035044F" w:rsidRDefault="0035044F" w:rsidP="000E32CD">
            <w:pPr>
              <w:rPr>
                <w:sz w:val="28"/>
                <w:szCs w:val="28"/>
              </w:rPr>
            </w:pPr>
            <w:r>
              <w:rPr>
                <w:sz w:val="28"/>
                <w:szCs w:val="28"/>
              </w:rPr>
              <w:t>Readings</w:t>
            </w:r>
          </w:p>
          <w:p w14:paraId="0FD339F8" w14:textId="77777777" w:rsidR="0035044F" w:rsidRDefault="0035044F" w:rsidP="000E32CD">
            <w:pPr>
              <w:rPr>
                <w:sz w:val="28"/>
                <w:szCs w:val="28"/>
              </w:rPr>
            </w:pPr>
          </w:p>
          <w:p w14:paraId="356397AA" w14:textId="77777777" w:rsidR="0035044F" w:rsidRDefault="0035044F" w:rsidP="000E32CD">
            <w:pPr>
              <w:rPr>
                <w:sz w:val="28"/>
                <w:szCs w:val="28"/>
              </w:rPr>
            </w:pPr>
          </w:p>
          <w:p w14:paraId="48BE33EB" w14:textId="77777777" w:rsidR="0035044F" w:rsidRDefault="0035044F" w:rsidP="000E32CD">
            <w:pPr>
              <w:rPr>
                <w:sz w:val="28"/>
                <w:szCs w:val="28"/>
              </w:rPr>
            </w:pPr>
            <w:r>
              <w:rPr>
                <w:sz w:val="28"/>
                <w:szCs w:val="28"/>
              </w:rPr>
              <w:t>*Suggested for student readings; others are for background reading for instructor</w:t>
            </w:r>
          </w:p>
        </w:tc>
        <w:tc>
          <w:tcPr>
            <w:tcW w:w="7740" w:type="dxa"/>
          </w:tcPr>
          <w:p w14:paraId="43DA8C12" w14:textId="77777777" w:rsidR="0035044F" w:rsidRPr="00E20073" w:rsidRDefault="0035044F" w:rsidP="000E32CD">
            <w:pPr>
              <w:ind w:left="720" w:hanging="720"/>
              <w:rPr>
                <w:rFonts w:cs="Arial"/>
                <w:i/>
                <w:sz w:val="28"/>
                <w:szCs w:val="28"/>
              </w:rPr>
            </w:pPr>
            <w:r w:rsidRPr="00322E95">
              <w:rPr>
                <w:rFonts w:cs="Arial"/>
                <w:sz w:val="28"/>
                <w:szCs w:val="28"/>
              </w:rPr>
              <w:t>*</w:t>
            </w:r>
            <w:r w:rsidRPr="00E20073">
              <w:rPr>
                <w:rFonts w:cs="Arial"/>
                <w:sz w:val="28"/>
                <w:szCs w:val="28"/>
              </w:rPr>
              <w:t xml:space="preserve">Ahlgrim-Delzell, L., Browder, D. M., &amp; Wood, L. (in press). Effects of systematic instruction and an augmentative communication device on phonics skills acquisition for students with moderate intellectual disability who are nonverbal. </w:t>
            </w:r>
            <w:r w:rsidRPr="00E20073">
              <w:rPr>
                <w:rFonts w:cs="Arial"/>
                <w:i/>
                <w:sz w:val="28"/>
                <w:szCs w:val="28"/>
              </w:rPr>
              <w:t>Education and Training in Autism and Developmental Disabilities.</w:t>
            </w:r>
          </w:p>
          <w:p w14:paraId="323C763E" w14:textId="77777777" w:rsidR="0035044F" w:rsidRPr="00E20073" w:rsidRDefault="0035044F" w:rsidP="000E32CD">
            <w:pPr>
              <w:ind w:left="720" w:hanging="720"/>
              <w:rPr>
                <w:rFonts w:cs="Arial"/>
                <w:i/>
                <w:sz w:val="28"/>
                <w:szCs w:val="28"/>
              </w:rPr>
            </w:pPr>
          </w:p>
          <w:p w14:paraId="5490EAFC" w14:textId="77777777" w:rsidR="00E20073" w:rsidRPr="00E20073" w:rsidRDefault="00E20073" w:rsidP="00E20073">
            <w:pPr>
              <w:ind w:left="720" w:hanging="720"/>
              <w:contextualSpacing/>
              <w:rPr>
                <w:rFonts w:cs="Times New Roman"/>
                <w:sz w:val="28"/>
                <w:szCs w:val="28"/>
              </w:rPr>
            </w:pPr>
            <w:r w:rsidRPr="00E20073">
              <w:rPr>
                <w:rFonts w:cs="Times New Roman"/>
                <w:sz w:val="28"/>
                <w:szCs w:val="28"/>
              </w:rPr>
              <w:t xml:space="preserve">Al Otaiba, S., &amp; </w:t>
            </w:r>
            <w:proofErr w:type="spellStart"/>
            <w:r w:rsidRPr="00E20073">
              <w:rPr>
                <w:rFonts w:cs="Times New Roman"/>
                <w:sz w:val="28"/>
                <w:szCs w:val="28"/>
              </w:rPr>
              <w:t>Hosp</w:t>
            </w:r>
            <w:proofErr w:type="spellEnd"/>
            <w:r w:rsidRPr="00E20073">
              <w:rPr>
                <w:rFonts w:cs="Times New Roman"/>
                <w:sz w:val="28"/>
                <w:szCs w:val="28"/>
              </w:rPr>
              <w:t xml:space="preserve">, M. K. (2004). Providing effective literacy instruction to students with Down syndrome. </w:t>
            </w:r>
            <w:r w:rsidRPr="00E20073">
              <w:rPr>
                <w:rFonts w:cs="Times New Roman"/>
                <w:i/>
                <w:sz w:val="28"/>
                <w:szCs w:val="28"/>
              </w:rPr>
              <w:t>TEACHING Exceptional Children</w:t>
            </w:r>
            <w:r w:rsidRPr="00E20073">
              <w:rPr>
                <w:rFonts w:cs="Times New Roman"/>
                <w:sz w:val="28"/>
                <w:szCs w:val="28"/>
              </w:rPr>
              <w:t xml:space="preserve">, </w:t>
            </w:r>
            <w:r w:rsidRPr="00E20073">
              <w:rPr>
                <w:rFonts w:cs="Times New Roman"/>
                <w:i/>
                <w:sz w:val="28"/>
                <w:szCs w:val="28"/>
              </w:rPr>
              <w:t>36</w:t>
            </w:r>
            <w:r w:rsidRPr="00E20073">
              <w:rPr>
                <w:rFonts w:cs="Times New Roman"/>
                <w:sz w:val="28"/>
                <w:szCs w:val="28"/>
              </w:rPr>
              <w:t xml:space="preserve">(4), 28-35. </w:t>
            </w:r>
          </w:p>
          <w:p w14:paraId="5693A3CE" w14:textId="77777777" w:rsidR="00E20073" w:rsidRPr="00E20073" w:rsidRDefault="00E20073" w:rsidP="00E20073">
            <w:pPr>
              <w:ind w:left="720" w:hanging="720"/>
              <w:contextualSpacing/>
              <w:rPr>
                <w:rFonts w:cs="Times New Roman"/>
                <w:sz w:val="28"/>
                <w:szCs w:val="28"/>
              </w:rPr>
            </w:pPr>
          </w:p>
          <w:p w14:paraId="79000301" w14:textId="77777777" w:rsidR="00E20073" w:rsidRPr="00E20073" w:rsidRDefault="003256A9" w:rsidP="00E20073">
            <w:pPr>
              <w:ind w:left="720" w:hanging="720"/>
              <w:contextualSpacing/>
              <w:rPr>
                <w:rFonts w:cs="Times New Roman"/>
                <w:sz w:val="28"/>
                <w:szCs w:val="28"/>
              </w:rPr>
            </w:pPr>
            <w:r>
              <w:rPr>
                <w:rFonts w:cs="Times New Roman"/>
                <w:sz w:val="28"/>
                <w:szCs w:val="28"/>
              </w:rPr>
              <w:t>*</w:t>
            </w:r>
            <w:proofErr w:type="spellStart"/>
            <w:r w:rsidR="00E20073" w:rsidRPr="00E20073">
              <w:rPr>
                <w:rFonts w:cs="Times New Roman"/>
                <w:sz w:val="28"/>
                <w:szCs w:val="28"/>
              </w:rPr>
              <w:t>Allor</w:t>
            </w:r>
            <w:proofErr w:type="spellEnd"/>
            <w:r w:rsidR="00E20073" w:rsidRPr="00E20073">
              <w:rPr>
                <w:rFonts w:cs="Times New Roman"/>
                <w:sz w:val="28"/>
                <w:szCs w:val="28"/>
              </w:rPr>
              <w:t xml:space="preserve">, J. H., </w:t>
            </w:r>
            <w:proofErr w:type="spellStart"/>
            <w:r w:rsidR="00E20073" w:rsidRPr="00E20073">
              <w:rPr>
                <w:rFonts w:cs="Times New Roman"/>
                <w:sz w:val="28"/>
                <w:szCs w:val="28"/>
              </w:rPr>
              <w:t>Mathes</w:t>
            </w:r>
            <w:proofErr w:type="spellEnd"/>
            <w:r w:rsidR="00E20073" w:rsidRPr="00E20073">
              <w:rPr>
                <w:rFonts w:cs="Times New Roman"/>
                <w:sz w:val="28"/>
                <w:szCs w:val="28"/>
              </w:rPr>
              <w:t xml:space="preserve">, P. G., Roberts, J. K., Jones, F. G., &amp; </w:t>
            </w:r>
            <w:proofErr w:type="spellStart"/>
            <w:r w:rsidR="00E20073" w:rsidRPr="00E20073">
              <w:rPr>
                <w:rFonts w:cs="Times New Roman"/>
                <w:sz w:val="28"/>
                <w:szCs w:val="28"/>
              </w:rPr>
              <w:t>Champlin</w:t>
            </w:r>
            <w:proofErr w:type="spellEnd"/>
            <w:r w:rsidR="00E20073" w:rsidRPr="00E20073">
              <w:rPr>
                <w:rFonts w:cs="Times New Roman"/>
                <w:sz w:val="28"/>
                <w:szCs w:val="28"/>
              </w:rPr>
              <w:t xml:space="preserve">, T. M. (2010). Teaching students with moderate intellectual disabilities to read: An experimental examination of a comprehensive reading intervention. </w:t>
            </w:r>
            <w:r w:rsidR="00E20073" w:rsidRPr="00E20073">
              <w:rPr>
                <w:rFonts w:cs="Times New Roman"/>
                <w:i/>
                <w:sz w:val="28"/>
                <w:szCs w:val="28"/>
              </w:rPr>
              <w:t>Education and Training in Autism and Developmental Disabilities</w:t>
            </w:r>
            <w:r w:rsidR="00E20073" w:rsidRPr="00E20073">
              <w:rPr>
                <w:rFonts w:cs="Times New Roman"/>
                <w:sz w:val="28"/>
                <w:szCs w:val="28"/>
              </w:rPr>
              <w:t xml:space="preserve">, </w:t>
            </w:r>
            <w:r w:rsidR="00E20073" w:rsidRPr="00E20073">
              <w:rPr>
                <w:rFonts w:cs="Times New Roman"/>
                <w:i/>
                <w:sz w:val="28"/>
                <w:szCs w:val="28"/>
              </w:rPr>
              <w:t>45</w:t>
            </w:r>
            <w:r w:rsidR="00E20073" w:rsidRPr="00E20073">
              <w:rPr>
                <w:rFonts w:cs="Times New Roman"/>
                <w:sz w:val="28"/>
                <w:szCs w:val="28"/>
              </w:rPr>
              <w:t>, 3-22.</w:t>
            </w:r>
          </w:p>
          <w:p w14:paraId="10803028" w14:textId="77777777" w:rsidR="00E20073" w:rsidRPr="00E20073" w:rsidRDefault="00E20073" w:rsidP="00E20073">
            <w:pPr>
              <w:ind w:left="720" w:hanging="720"/>
              <w:rPr>
                <w:rFonts w:cs="Arial"/>
                <w:sz w:val="28"/>
                <w:szCs w:val="28"/>
              </w:rPr>
            </w:pPr>
          </w:p>
          <w:p w14:paraId="20C42C80" w14:textId="77777777" w:rsidR="0035044F" w:rsidRPr="000E5199" w:rsidRDefault="0035044F" w:rsidP="000E32CD">
            <w:pPr>
              <w:ind w:left="720" w:hanging="720"/>
              <w:rPr>
                <w:rFonts w:cs="Arial"/>
                <w:sz w:val="28"/>
                <w:szCs w:val="28"/>
              </w:rPr>
            </w:pPr>
            <w:r w:rsidRPr="000E5199">
              <w:rPr>
                <w:rFonts w:cs="Arial"/>
                <w:sz w:val="28"/>
                <w:szCs w:val="28"/>
              </w:rPr>
              <w:t xml:space="preserve">Browder, D. M., Hudson, M.E., &amp; Wood, L. (2013). Teaching </w:t>
            </w:r>
          </w:p>
          <w:p w14:paraId="20EBE64C" w14:textId="77777777" w:rsidR="0035044F" w:rsidRPr="00322E95" w:rsidRDefault="00E20073" w:rsidP="000E32CD">
            <w:pPr>
              <w:ind w:left="720" w:hanging="720"/>
              <w:rPr>
                <w:rFonts w:cs="Arial"/>
                <w:sz w:val="28"/>
                <w:szCs w:val="28"/>
              </w:rPr>
            </w:pPr>
            <w:r>
              <w:rPr>
                <w:rFonts w:cs="Arial"/>
                <w:sz w:val="28"/>
                <w:szCs w:val="28"/>
              </w:rPr>
              <w:t xml:space="preserve">          </w:t>
            </w:r>
            <w:proofErr w:type="gramStart"/>
            <w:r w:rsidR="0035044F" w:rsidRPr="00322E95">
              <w:rPr>
                <w:rFonts w:cs="Arial"/>
                <w:sz w:val="28"/>
                <w:szCs w:val="28"/>
              </w:rPr>
              <w:t>students</w:t>
            </w:r>
            <w:proofErr w:type="gramEnd"/>
            <w:r w:rsidR="0035044F" w:rsidRPr="00322E95">
              <w:rPr>
                <w:rFonts w:cs="Arial"/>
                <w:sz w:val="28"/>
                <w:szCs w:val="28"/>
              </w:rPr>
              <w:t xml:space="preserve"> with moderate intellectual disability who are emergent readers to comprehend text. </w:t>
            </w:r>
            <w:r w:rsidR="0035044F" w:rsidRPr="00322E95">
              <w:rPr>
                <w:rFonts w:cs="Arial"/>
                <w:i/>
                <w:sz w:val="28"/>
                <w:szCs w:val="28"/>
              </w:rPr>
              <w:t>Exceptionality</w:t>
            </w:r>
            <w:r w:rsidR="0035044F" w:rsidRPr="00322E95">
              <w:rPr>
                <w:rFonts w:cs="Arial"/>
                <w:sz w:val="28"/>
                <w:szCs w:val="28"/>
              </w:rPr>
              <w:t xml:space="preserve">, 38, </w:t>
            </w:r>
            <w:r w:rsidR="0035044F" w:rsidRPr="00322E95">
              <w:rPr>
                <w:rFonts w:cs="Arial"/>
                <w:sz w:val="28"/>
                <w:szCs w:val="28"/>
              </w:rPr>
              <w:lastRenderedPageBreak/>
              <w:t>17-29</w:t>
            </w:r>
            <w:r w:rsidR="0035044F" w:rsidRPr="00322E95">
              <w:rPr>
                <w:rFonts w:cs="Arial"/>
                <w:i/>
                <w:sz w:val="28"/>
                <w:szCs w:val="28"/>
              </w:rPr>
              <w:t>.</w:t>
            </w:r>
          </w:p>
          <w:p w14:paraId="14EEA324" w14:textId="77777777" w:rsidR="0035044F" w:rsidRPr="00322E95" w:rsidRDefault="0035044F" w:rsidP="000E32CD">
            <w:pPr>
              <w:rPr>
                <w:rFonts w:cs="Arial"/>
                <w:i/>
                <w:sz w:val="28"/>
                <w:szCs w:val="28"/>
              </w:rPr>
            </w:pPr>
          </w:p>
          <w:p w14:paraId="21F55207" w14:textId="77777777" w:rsidR="0035044F" w:rsidRPr="00AD3987" w:rsidRDefault="0035044F" w:rsidP="000E32CD">
            <w:pPr>
              <w:ind w:left="720" w:hanging="720"/>
              <w:rPr>
                <w:rFonts w:cs="Arial"/>
                <w:sz w:val="28"/>
                <w:szCs w:val="28"/>
              </w:rPr>
            </w:pPr>
            <w:r w:rsidRPr="00322E95">
              <w:rPr>
                <w:rFonts w:cs="Arial"/>
                <w:sz w:val="28"/>
                <w:szCs w:val="28"/>
              </w:rPr>
              <w:t xml:space="preserve">Browder, D. M., Wakeman, S. Y., Spooner, F., Ahlgrim-Delzell, L., &amp; </w:t>
            </w:r>
            <w:proofErr w:type="spellStart"/>
            <w:r w:rsidRPr="00322E95">
              <w:rPr>
                <w:rFonts w:cs="Arial"/>
                <w:sz w:val="28"/>
                <w:szCs w:val="28"/>
              </w:rPr>
              <w:t>Algozzine</w:t>
            </w:r>
            <w:proofErr w:type="spellEnd"/>
            <w:r w:rsidRPr="00322E95">
              <w:rPr>
                <w:rFonts w:cs="Arial"/>
                <w:sz w:val="28"/>
                <w:szCs w:val="28"/>
              </w:rPr>
              <w:t xml:space="preserve">, B. (2006). Research on reading instruction for individuals with significant cognitive disabilities. </w:t>
            </w:r>
            <w:r w:rsidRPr="00322E95">
              <w:rPr>
                <w:rFonts w:cs="Arial"/>
                <w:i/>
                <w:iCs/>
                <w:sz w:val="28"/>
                <w:szCs w:val="28"/>
              </w:rPr>
              <w:t>Exceptional Children</w:t>
            </w:r>
            <w:r w:rsidRPr="00322E95">
              <w:rPr>
                <w:rFonts w:cs="Arial"/>
                <w:iCs/>
                <w:sz w:val="28"/>
                <w:szCs w:val="28"/>
              </w:rPr>
              <w:t>,</w:t>
            </w:r>
            <w:r w:rsidRPr="00322E95">
              <w:rPr>
                <w:rFonts w:cs="Arial"/>
                <w:i/>
                <w:iCs/>
                <w:sz w:val="28"/>
                <w:szCs w:val="28"/>
              </w:rPr>
              <w:t xml:space="preserve"> 72</w:t>
            </w:r>
            <w:r w:rsidRPr="00322E95">
              <w:rPr>
                <w:rFonts w:cs="Arial"/>
                <w:iCs/>
                <w:sz w:val="28"/>
                <w:szCs w:val="28"/>
              </w:rPr>
              <w:t>,</w:t>
            </w:r>
            <w:r w:rsidRPr="00322E95">
              <w:rPr>
                <w:rFonts w:cs="Arial"/>
                <w:sz w:val="28"/>
                <w:szCs w:val="28"/>
              </w:rPr>
              <w:t xml:space="preserve"> 392-408.</w:t>
            </w:r>
            <w:r w:rsidRPr="00AD3987">
              <w:rPr>
                <w:rFonts w:cs="Arial"/>
                <w:sz w:val="28"/>
                <w:szCs w:val="28"/>
              </w:rPr>
              <w:t xml:space="preserve"> </w:t>
            </w:r>
          </w:p>
          <w:p w14:paraId="5B58A7FD" w14:textId="77777777" w:rsidR="0035044F" w:rsidRPr="00AD3987" w:rsidRDefault="0035044F" w:rsidP="000E32CD">
            <w:pPr>
              <w:rPr>
                <w:rFonts w:cs="Arial"/>
                <w:sz w:val="28"/>
                <w:szCs w:val="28"/>
              </w:rPr>
            </w:pPr>
          </w:p>
          <w:p w14:paraId="73317FC1" w14:textId="77777777" w:rsidR="0035044F" w:rsidRPr="00AD3987" w:rsidRDefault="0035044F" w:rsidP="000E32CD">
            <w:pPr>
              <w:ind w:left="720" w:hanging="720"/>
              <w:rPr>
                <w:rFonts w:cs="Arial"/>
                <w:iCs/>
                <w:sz w:val="28"/>
                <w:szCs w:val="28"/>
              </w:rPr>
            </w:pPr>
            <w:r>
              <w:rPr>
                <w:rFonts w:cs="Arial"/>
                <w:sz w:val="28"/>
                <w:szCs w:val="28"/>
              </w:rPr>
              <w:t>*</w:t>
            </w:r>
            <w:r w:rsidRPr="00AD3987">
              <w:rPr>
                <w:rFonts w:cs="Arial"/>
                <w:sz w:val="28"/>
                <w:szCs w:val="28"/>
              </w:rPr>
              <w:t>Hudson, M. E., Browder, D. M., &amp; Jimenez, B. (in press). Effects of a peer-delivered system of least prompts intervention and adapted science read-</w:t>
            </w:r>
            <w:proofErr w:type="spellStart"/>
            <w:r w:rsidRPr="00AD3987">
              <w:rPr>
                <w:rFonts w:cs="Arial"/>
                <w:sz w:val="28"/>
                <w:szCs w:val="28"/>
              </w:rPr>
              <w:t>alouds</w:t>
            </w:r>
            <w:proofErr w:type="spellEnd"/>
            <w:r w:rsidRPr="00AD3987">
              <w:rPr>
                <w:rFonts w:cs="Arial"/>
                <w:sz w:val="28"/>
                <w:szCs w:val="28"/>
              </w:rPr>
              <w:t xml:space="preserve"> on listening comprehension for participants with moderate intellectual disability. </w:t>
            </w:r>
            <w:r w:rsidRPr="00AD3987">
              <w:rPr>
                <w:rFonts w:cs="Arial"/>
                <w:i/>
                <w:iCs/>
                <w:sz w:val="28"/>
                <w:szCs w:val="28"/>
              </w:rPr>
              <w:t>Education and Training in Autism and Developmental Disabilities</w:t>
            </w:r>
            <w:r w:rsidRPr="00AD3987">
              <w:rPr>
                <w:rFonts w:cs="Arial"/>
                <w:iCs/>
                <w:sz w:val="28"/>
                <w:szCs w:val="28"/>
              </w:rPr>
              <w:t>.</w:t>
            </w:r>
          </w:p>
          <w:p w14:paraId="4CFF1010" w14:textId="77777777" w:rsidR="0035044F" w:rsidRPr="00AD3987" w:rsidRDefault="0035044F" w:rsidP="000E32CD">
            <w:pPr>
              <w:rPr>
                <w:rFonts w:cs="Arial"/>
                <w:sz w:val="28"/>
                <w:szCs w:val="28"/>
              </w:rPr>
            </w:pPr>
          </w:p>
          <w:p w14:paraId="16245C1A" w14:textId="35A13429" w:rsidR="0035044F" w:rsidRPr="00322E95" w:rsidRDefault="0035044F" w:rsidP="007A2BE6">
            <w:pPr>
              <w:ind w:left="720" w:hanging="720"/>
              <w:rPr>
                <w:rFonts w:cs="Arial"/>
                <w:sz w:val="28"/>
                <w:szCs w:val="28"/>
              </w:rPr>
            </w:pPr>
            <w:r w:rsidRPr="00AD3987">
              <w:rPr>
                <w:rFonts w:cs="Arial"/>
                <w:sz w:val="28"/>
                <w:szCs w:val="28"/>
              </w:rPr>
              <w:t xml:space="preserve">Lemons, C. L., </w:t>
            </w:r>
            <w:proofErr w:type="spellStart"/>
            <w:r w:rsidRPr="00AD3987">
              <w:rPr>
                <w:rFonts w:cs="Arial"/>
                <w:sz w:val="28"/>
                <w:szCs w:val="28"/>
              </w:rPr>
              <w:t>Mrachko</w:t>
            </w:r>
            <w:proofErr w:type="spellEnd"/>
            <w:r w:rsidRPr="00AD3987">
              <w:rPr>
                <w:rFonts w:cs="Arial"/>
                <w:sz w:val="28"/>
                <w:szCs w:val="28"/>
              </w:rPr>
              <w:t xml:space="preserve">, A. A., </w:t>
            </w:r>
            <w:proofErr w:type="spellStart"/>
            <w:r w:rsidRPr="00AD3987">
              <w:rPr>
                <w:rFonts w:cs="Arial"/>
                <w:sz w:val="28"/>
                <w:szCs w:val="28"/>
              </w:rPr>
              <w:t>Kostewicz</w:t>
            </w:r>
            <w:proofErr w:type="spellEnd"/>
            <w:r w:rsidRPr="00AD3987">
              <w:rPr>
                <w:rFonts w:cs="Arial"/>
                <w:sz w:val="28"/>
                <w:szCs w:val="28"/>
              </w:rPr>
              <w:t xml:space="preserve">, D. E., </w:t>
            </w:r>
            <w:proofErr w:type="spellStart"/>
            <w:r w:rsidRPr="00AD3987">
              <w:rPr>
                <w:rFonts w:cs="Arial"/>
                <w:sz w:val="28"/>
                <w:szCs w:val="28"/>
              </w:rPr>
              <w:t>Paterra</w:t>
            </w:r>
            <w:proofErr w:type="spellEnd"/>
            <w:r w:rsidRPr="00AD3987">
              <w:rPr>
                <w:rFonts w:cs="Arial"/>
                <w:sz w:val="28"/>
                <w:szCs w:val="28"/>
              </w:rPr>
              <w:t xml:space="preserve">, M. F. (2012). Effectiveness of decoding and phonological awareness interventions for children with Down syndrome. </w:t>
            </w:r>
            <w:r w:rsidRPr="00AD3987">
              <w:rPr>
                <w:rFonts w:cs="Arial"/>
                <w:i/>
                <w:sz w:val="28"/>
                <w:szCs w:val="28"/>
              </w:rPr>
              <w:t>Exceptional Children</w:t>
            </w:r>
            <w:r w:rsidRPr="00AD3987">
              <w:rPr>
                <w:rFonts w:cs="Arial"/>
                <w:sz w:val="28"/>
                <w:szCs w:val="28"/>
              </w:rPr>
              <w:t xml:space="preserve">, </w:t>
            </w:r>
            <w:r w:rsidRPr="00AD3987">
              <w:rPr>
                <w:rFonts w:cs="Arial"/>
                <w:i/>
                <w:sz w:val="28"/>
                <w:szCs w:val="28"/>
              </w:rPr>
              <w:t>79</w:t>
            </w:r>
            <w:r w:rsidRPr="00AD3987">
              <w:rPr>
                <w:rFonts w:cs="Arial"/>
                <w:sz w:val="28"/>
                <w:szCs w:val="28"/>
              </w:rPr>
              <w:t>, 67-90.</w:t>
            </w:r>
          </w:p>
        </w:tc>
      </w:tr>
      <w:tr w:rsidR="0035044F" w14:paraId="2E42B6E4" w14:textId="77777777" w:rsidTr="00515D6B">
        <w:tc>
          <w:tcPr>
            <w:tcW w:w="1638" w:type="dxa"/>
          </w:tcPr>
          <w:p w14:paraId="496A136D" w14:textId="77777777" w:rsidR="0035044F" w:rsidRDefault="0035044F" w:rsidP="000E32CD">
            <w:pPr>
              <w:rPr>
                <w:sz w:val="28"/>
                <w:szCs w:val="28"/>
              </w:rPr>
            </w:pPr>
            <w:r>
              <w:rPr>
                <w:sz w:val="28"/>
                <w:szCs w:val="28"/>
              </w:rPr>
              <w:lastRenderedPageBreak/>
              <w:t>In Class Activities</w:t>
            </w:r>
          </w:p>
        </w:tc>
        <w:tc>
          <w:tcPr>
            <w:tcW w:w="7740" w:type="dxa"/>
          </w:tcPr>
          <w:p w14:paraId="05781B9C" w14:textId="2C91054A" w:rsidR="0035044F" w:rsidRDefault="003256A9" w:rsidP="0035044F">
            <w:pPr>
              <w:pStyle w:val="ListParagraph"/>
              <w:numPr>
                <w:ilvl w:val="0"/>
                <w:numId w:val="17"/>
              </w:numPr>
              <w:rPr>
                <w:sz w:val="28"/>
                <w:szCs w:val="28"/>
              </w:rPr>
            </w:pPr>
            <w:r>
              <w:rPr>
                <w:sz w:val="28"/>
                <w:szCs w:val="28"/>
              </w:rPr>
              <w:t>Power</w:t>
            </w:r>
            <w:r w:rsidR="007A2BE6">
              <w:rPr>
                <w:sz w:val="28"/>
                <w:szCs w:val="28"/>
              </w:rPr>
              <w:t>P</w:t>
            </w:r>
            <w:r>
              <w:rPr>
                <w:sz w:val="28"/>
                <w:szCs w:val="28"/>
              </w:rPr>
              <w:t>oint presentations on teaching phonics using assistive technology and promoting comprehension.</w:t>
            </w:r>
          </w:p>
          <w:p w14:paraId="6BC7EF6F" w14:textId="77777777" w:rsidR="0035044F" w:rsidRPr="00322E95" w:rsidRDefault="0035044F" w:rsidP="0035044F">
            <w:pPr>
              <w:pStyle w:val="ListParagraph"/>
              <w:numPr>
                <w:ilvl w:val="0"/>
                <w:numId w:val="17"/>
              </w:numPr>
              <w:rPr>
                <w:sz w:val="28"/>
                <w:szCs w:val="28"/>
              </w:rPr>
            </w:pPr>
            <w:r w:rsidRPr="00322E95">
              <w:rPr>
                <w:sz w:val="28"/>
                <w:szCs w:val="28"/>
              </w:rPr>
              <w:t>Students take turns teaching phonics skills using an iPad and systematic instruction</w:t>
            </w:r>
          </w:p>
          <w:p w14:paraId="70396544" w14:textId="77777777" w:rsidR="0035044F" w:rsidRDefault="003256A9" w:rsidP="0035044F">
            <w:pPr>
              <w:pStyle w:val="ListParagraph"/>
              <w:numPr>
                <w:ilvl w:val="0"/>
                <w:numId w:val="17"/>
              </w:numPr>
              <w:rPr>
                <w:sz w:val="28"/>
                <w:szCs w:val="28"/>
              </w:rPr>
            </w:pPr>
            <w:r>
              <w:rPr>
                <w:sz w:val="28"/>
                <w:szCs w:val="28"/>
              </w:rPr>
              <w:t>Students adapt</w:t>
            </w:r>
            <w:r w:rsidR="0035044F">
              <w:rPr>
                <w:sz w:val="28"/>
                <w:szCs w:val="28"/>
              </w:rPr>
              <w:t xml:space="preserve"> one chapter from a chapter book (e.g., Sign of the Beaver), using guidelines discussed in class</w:t>
            </w:r>
          </w:p>
          <w:p w14:paraId="64EEC9ED" w14:textId="77777777" w:rsidR="0035044F" w:rsidRDefault="0035044F" w:rsidP="0035044F">
            <w:pPr>
              <w:pStyle w:val="ListParagraph"/>
              <w:numPr>
                <w:ilvl w:val="0"/>
                <w:numId w:val="17"/>
              </w:numPr>
              <w:rPr>
                <w:sz w:val="28"/>
                <w:szCs w:val="28"/>
              </w:rPr>
            </w:pPr>
            <w:r>
              <w:rPr>
                <w:sz w:val="28"/>
                <w:szCs w:val="28"/>
              </w:rPr>
              <w:t>Students write two comprehension questions of varying complexity (i.e., levels of Bloom’s Taxonomy) for their adapted chapter</w:t>
            </w:r>
          </w:p>
          <w:p w14:paraId="37C57C6A" w14:textId="77777777" w:rsidR="0035044F" w:rsidRPr="00322E95" w:rsidRDefault="0035044F" w:rsidP="003256A9">
            <w:pPr>
              <w:pStyle w:val="ListParagraph"/>
              <w:numPr>
                <w:ilvl w:val="0"/>
                <w:numId w:val="17"/>
              </w:numPr>
              <w:rPr>
                <w:sz w:val="28"/>
                <w:szCs w:val="28"/>
              </w:rPr>
            </w:pPr>
            <w:r>
              <w:rPr>
                <w:sz w:val="28"/>
                <w:szCs w:val="28"/>
              </w:rPr>
              <w:t>Rotating roles in groups of threes (one teacher, one student, one fidelity observer), students practice teaching comprehension of their questions using a modified system of least prompts</w:t>
            </w:r>
          </w:p>
        </w:tc>
      </w:tr>
      <w:tr w:rsidR="0035044F" w14:paraId="36E6AE18" w14:textId="77777777" w:rsidTr="00515D6B">
        <w:tc>
          <w:tcPr>
            <w:tcW w:w="1638" w:type="dxa"/>
          </w:tcPr>
          <w:p w14:paraId="506F0E23" w14:textId="77777777" w:rsidR="0035044F" w:rsidRDefault="0035044F" w:rsidP="000E32CD">
            <w:pPr>
              <w:rPr>
                <w:sz w:val="28"/>
                <w:szCs w:val="28"/>
              </w:rPr>
            </w:pPr>
            <w:r>
              <w:rPr>
                <w:sz w:val="28"/>
                <w:szCs w:val="28"/>
              </w:rPr>
              <w:t xml:space="preserve">Extended Learning </w:t>
            </w:r>
          </w:p>
        </w:tc>
        <w:tc>
          <w:tcPr>
            <w:tcW w:w="7740" w:type="dxa"/>
          </w:tcPr>
          <w:p w14:paraId="4F7E2F3A" w14:textId="77777777" w:rsidR="0035044F" w:rsidRDefault="0035044F" w:rsidP="000E32CD">
            <w:pPr>
              <w:rPr>
                <w:sz w:val="28"/>
                <w:szCs w:val="28"/>
              </w:rPr>
            </w:pPr>
            <w:r>
              <w:rPr>
                <w:sz w:val="28"/>
                <w:szCs w:val="28"/>
              </w:rPr>
              <w:t>In small groups, students can work out side of class to adapt chapter books and write corresponding comprehension questions; completed books can be shared across the class</w:t>
            </w:r>
          </w:p>
        </w:tc>
      </w:tr>
      <w:tr w:rsidR="0035044F" w14:paraId="6F7B04F2" w14:textId="77777777" w:rsidTr="00515D6B">
        <w:tc>
          <w:tcPr>
            <w:tcW w:w="1638" w:type="dxa"/>
          </w:tcPr>
          <w:p w14:paraId="4AB1A962" w14:textId="77777777" w:rsidR="0035044F" w:rsidRDefault="0035044F" w:rsidP="000E32CD">
            <w:pPr>
              <w:rPr>
                <w:sz w:val="28"/>
                <w:szCs w:val="28"/>
              </w:rPr>
            </w:pPr>
            <w:r>
              <w:rPr>
                <w:sz w:val="28"/>
                <w:szCs w:val="28"/>
              </w:rPr>
              <w:t>Field Applications</w:t>
            </w:r>
          </w:p>
        </w:tc>
        <w:tc>
          <w:tcPr>
            <w:tcW w:w="7740" w:type="dxa"/>
          </w:tcPr>
          <w:p w14:paraId="1CBBE633" w14:textId="77777777" w:rsidR="0035044F" w:rsidRDefault="0035044F" w:rsidP="000E32CD">
            <w:pPr>
              <w:rPr>
                <w:sz w:val="28"/>
                <w:szCs w:val="28"/>
              </w:rPr>
            </w:pPr>
            <w:r>
              <w:rPr>
                <w:sz w:val="28"/>
                <w:szCs w:val="28"/>
              </w:rPr>
              <w:t>Students can teach their adapted chapter books in the field using guidelines for promoting comprehension and the modified system of least prompts</w:t>
            </w:r>
          </w:p>
        </w:tc>
      </w:tr>
      <w:tr w:rsidR="0035044F" w14:paraId="7837C53B" w14:textId="77777777" w:rsidTr="00515D6B">
        <w:tc>
          <w:tcPr>
            <w:tcW w:w="1638" w:type="dxa"/>
          </w:tcPr>
          <w:p w14:paraId="5D79B09F" w14:textId="77777777" w:rsidR="0035044F" w:rsidRDefault="0035044F" w:rsidP="000E32CD">
            <w:pPr>
              <w:rPr>
                <w:sz w:val="28"/>
                <w:szCs w:val="28"/>
              </w:rPr>
            </w:pPr>
            <w:r>
              <w:rPr>
                <w:sz w:val="28"/>
                <w:szCs w:val="28"/>
              </w:rPr>
              <w:lastRenderedPageBreak/>
              <w:t>Websites, podcasts of interest</w:t>
            </w:r>
          </w:p>
        </w:tc>
        <w:tc>
          <w:tcPr>
            <w:tcW w:w="7740" w:type="dxa"/>
          </w:tcPr>
          <w:p w14:paraId="2079B594" w14:textId="77777777" w:rsidR="0035044F" w:rsidRDefault="00F1605E" w:rsidP="000E32CD">
            <w:pPr>
              <w:rPr>
                <w:sz w:val="28"/>
                <w:szCs w:val="28"/>
              </w:rPr>
            </w:pPr>
            <w:hyperlink r:id="rId16" w:history="1">
              <w:r w:rsidR="0035044F" w:rsidRPr="007C05BF">
                <w:rPr>
                  <w:rStyle w:val="Hyperlink"/>
                  <w:sz w:val="28"/>
                  <w:szCs w:val="28"/>
                </w:rPr>
                <w:t>http://www.attainmentcompany.com/ersb-early-reading-skills-builder</w:t>
              </w:r>
            </w:hyperlink>
            <w:r w:rsidR="0035044F">
              <w:rPr>
                <w:sz w:val="28"/>
                <w:szCs w:val="28"/>
              </w:rPr>
              <w:t xml:space="preserve"> - “videos” tab has an example of a teacher implementing the ERSB curriculum (phonics) </w:t>
            </w:r>
          </w:p>
        </w:tc>
      </w:tr>
    </w:tbl>
    <w:p w14:paraId="0E9659CE" w14:textId="77777777" w:rsidR="0035044F" w:rsidRDefault="0035044F" w:rsidP="0035044F">
      <w:pPr>
        <w:rPr>
          <w:sz w:val="28"/>
          <w:szCs w:val="28"/>
        </w:rPr>
      </w:pPr>
    </w:p>
    <w:p w14:paraId="38FFE092" w14:textId="77777777" w:rsidR="0035044F" w:rsidRDefault="0035044F" w:rsidP="0035044F">
      <w:pPr>
        <w:rPr>
          <w:sz w:val="28"/>
          <w:szCs w:val="28"/>
        </w:rPr>
      </w:pPr>
      <w:r w:rsidRPr="00DA254C">
        <w:rPr>
          <w:sz w:val="28"/>
          <w:szCs w:val="28"/>
        </w:rPr>
        <w:t>SESSION FOUR:</w:t>
      </w:r>
      <w:r w:rsidRPr="00DA254C">
        <w:rPr>
          <w:sz w:val="28"/>
          <w:szCs w:val="28"/>
        </w:rPr>
        <w:tab/>
      </w:r>
      <w:r w:rsidRPr="00DA254C">
        <w:rPr>
          <w:sz w:val="28"/>
          <w:szCs w:val="28"/>
        </w:rPr>
        <w:tab/>
        <w:t>Grade Aligned English Language Arts (Including Writing)</w:t>
      </w:r>
    </w:p>
    <w:tbl>
      <w:tblPr>
        <w:tblStyle w:val="TableGrid"/>
        <w:tblW w:w="0" w:type="auto"/>
        <w:tblLook w:val="04A0" w:firstRow="1" w:lastRow="0" w:firstColumn="1" w:lastColumn="0" w:noHBand="0" w:noVBand="1"/>
      </w:tblPr>
      <w:tblGrid>
        <w:gridCol w:w="1902"/>
        <w:gridCol w:w="6954"/>
      </w:tblGrid>
      <w:tr w:rsidR="0035044F" w:rsidRPr="0019599D" w14:paraId="1DFF0DEB" w14:textId="77777777" w:rsidTr="000E32CD">
        <w:tc>
          <w:tcPr>
            <w:tcW w:w="4464" w:type="dxa"/>
          </w:tcPr>
          <w:p w14:paraId="4B570560" w14:textId="77777777" w:rsidR="0035044F" w:rsidRDefault="0035044F" w:rsidP="000E32CD">
            <w:pPr>
              <w:rPr>
                <w:sz w:val="28"/>
                <w:szCs w:val="28"/>
              </w:rPr>
            </w:pPr>
            <w:r>
              <w:rPr>
                <w:sz w:val="28"/>
                <w:szCs w:val="28"/>
              </w:rPr>
              <w:t>Objectives</w:t>
            </w:r>
          </w:p>
        </w:tc>
        <w:tc>
          <w:tcPr>
            <w:tcW w:w="7920" w:type="dxa"/>
          </w:tcPr>
          <w:p w14:paraId="7EF519CD" w14:textId="77777777" w:rsidR="008B2E12" w:rsidRPr="00D61029" w:rsidRDefault="008B2E12" w:rsidP="008B2E12">
            <w:pPr>
              <w:rPr>
                <w:sz w:val="28"/>
                <w:szCs w:val="28"/>
              </w:rPr>
            </w:pPr>
            <w:r>
              <w:rPr>
                <w:sz w:val="28"/>
                <w:szCs w:val="28"/>
              </w:rPr>
              <w:t xml:space="preserve">Students will be able to: </w:t>
            </w:r>
          </w:p>
          <w:p w14:paraId="1BEBDC83" w14:textId="77777777" w:rsidR="008B2E12" w:rsidRPr="00D61029" w:rsidRDefault="008B2E12" w:rsidP="008B2E12">
            <w:pPr>
              <w:pStyle w:val="ListParagraph"/>
              <w:numPr>
                <w:ilvl w:val="0"/>
                <w:numId w:val="7"/>
              </w:numPr>
              <w:rPr>
                <w:sz w:val="28"/>
                <w:szCs w:val="28"/>
              </w:rPr>
            </w:pPr>
            <w:r w:rsidRPr="00D61029">
              <w:rPr>
                <w:sz w:val="28"/>
                <w:szCs w:val="28"/>
              </w:rPr>
              <w:t xml:space="preserve">Locate and adapt Common Core State Standards in </w:t>
            </w:r>
            <w:r>
              <w:rPr>
                <w:sz w:val="28"/>
                <w:szCs w:val="28"/>
              </w:rPr>
              <w:t>English and Language Arts</w:t>
            </w:r>
          </w:p>
          <w:p w14:paraId="42775DFD" w14:textId="77777777" w:rsidR="008B2E12" w:rsidRDefault="008B2E12" w:rsidP="008B2E12">
            <w:pPr>
              <w:pStyle w:val="ListParagraph"/>
              <w:numPr>
                <w:ilvl w:val="0"/>
                <w:numId w:val="7"/>
              </w:numPr>
              <w:rPr>
                <w:sz w:val="28"/>
                <w:szCs w:val="28"/>
              </w:rPr>
            </w:pPr>
            <w:r>
              <w:rPr>
                <w:sz w:val="28"/>
                <w:szCs w:val="28"/>
              </w:rPr>
              <w:t xml:space="preserve">Create a CCSS-aligned literacy/writing lesson for a student with severe disabilities </w:t>
            </w:r>
          </w:p>
          <w:p w14:paraId="64760086" w14:textId="50D044D5" w:rsidR="0035044F" w:rsidRPr="00E54E8B" w:rsidRDefault="008B2E12" w:rsidP="008B2E12">
            <w:pPr>
              <w:pStyle w:val="ListParagraph"/>
              <w:numPr>
                <w:ilvl w:val="0"/>
                <w:numId w:val="7"/>
              </w:numPr>
              <w:rPr>
                <w:sz w:val="28"/>
                <w:szCs w:val="28"/>
              </w:rPr>
            </w:pPr>
            <w:r>
              <w:rPr>
                <w:sz w:val="28"/>
                <w:szCs w:val="28"/>
              </w:rPr>
              <w:t>Incorporate elements from the CCSS into adapted text and materials</w:t>
            </w:r>
          </w:p>
        </w:tc>
      </w:tr>
      <w:tr w:rsidR="0035044F" w14:paraId="50061128" w14:textId="77777777" w:rsidTr="000E32CD">
        <w:tc>
          <w:tcPr>
            <w:tcW w:w="4464" w:type="dxa"/>
          </w:tcPr>
          <w:p w14:paraId="5CC59FCD" w14:textId="77777777" w:rsidR="0035044F" w:rsidRDefault="0035044F" w:rsidP="000E32CD">
            <w:pPr>
              <w:rPr>
                <w:sz w:val="28"/>
                <w:szCs w:val="28"/>
              </w:rPr>
            </w:pPr>
            <w:r>
              <w:rPr>
                <w:sz w:val="28"/>
                <w:szCs w:val="28"/>
              </w:rPr>
              <w:t>Overview</w:t>
            </w:r>
          </w:p>
        </w:tc>
        <w:tc>
          <w:tcPr>
            <w:tcW w:w="7920" w:type="dxa"/>
          </w:tcPr>
          <w:p w14:paraId="1C90F986" w14:textId="11A66724" w:rsidR="008B2E12" w:rsidRDefault="008B2E12" w:rsidP="008B2E12">
            <w:pPr>
              <w:rPr>
                <w:sz w:val="28"/>
                <w:szCs w:val="28"/>
              </w:rPr>
            </w:pPr>
            <w:r>
              <w:rPr>
                <w:sz w:val="28"/>
                <w:szCs w:val="28"/>
              </w:rPr>
              <w:t xml:space="preserve">This session will focus on aligning curricular literacy and writing instruction with the CCSS in English, language arts, and reading. Students will learn where and how to find CCSS-recommended, grade level text, as well as how to adapt that text to include CCSS target objectives. Teaching strategies, </w:t>
            </w:r>
            <w:r w:rsidR="00E54E8B">
              <w:rPr>
                <w:sz w:val="28"/>
                <w:szCs w:val="28"/>
              </w:rPr>
              <w:t>and data collection</w:t>
            </w:r>
            <w:r>
              <w:rPr>
                <w:sz w:val="28"/>
                <w:szCs w:val="28"/>
              </w:rPr>
              <w:t xml:space="preserve"> will also be covered. </w:t>
            </w:r>
          </w:p>
          <w:p w14:paraId="2490547D" w14:textId="77777777" w:rsidR="0035044F" w:rsidRDefault="0035044F" w:rsidP="000E32CD">
            <w:pPr>
              <w:rPr>
                <w:sz w:val="28"/>
                <w:szCs w:val="28"/>
              </w:rPr>
            </w:pPr>
          </w:p>
        </w:tc>
      </w:tr>
      <w:tr w:rsidR="0035044F" w14:paraId="226E6ED1" w14:textId="77777777" w:rsidTr="000E32CD">
        <w:tc>
          <w:tcPr>
            <w:tcW w:w="4464" w:type="dxa"/>
          </w:tcPr>
          <w:p w14:paraId="13CD0BE4" w14:textId="77777777" w:rsidR="0035044F" w:rsidRDefault="0035044F" w:rsidP="000E32CD">
            <w:pPr>
              <w:rPr>
                <w:sz w:val="28"/>
                <w:szCs w:val="28"/>
              </w:rPr>
            </w:pPr>
            <w:r>
              <w:rPr>
                <w:sz w:val="28"/>
                <w:szCs w:val="28"/>
              </w:rPr>
              <w:t>Readings</w:t>
            </w:r>
          </w:p>
          <w:p w14:paraId="3C4DF3EF" w14:textId="77777777" w:rsidR="0035044F" w:rsidRDefault="0035044F" w:rsidP="000E32CD">
            <w:pPr>
              <w:rPr>
                <w:sz w:val="28"/>
                <w:szCs w:val="28"/>
              </w:rPr>
            </w:pPr>
          </w:p>
          <w:p w14:paraId="1593E3F4" w14:textId="77777777" w:rsidR="0035044F" w:rsidRDefault="0035044F" w:rsidP="000E32CD">
            <w:pPr>
              <w:rPr>
                <w:sz w:val="28"/>
                <w:szCs w:val="28"/>
              </w:rPr>
            </w:pPr>
          </w:p>
          <w:p w14:paraId="659CD018" w14:textId="77777777" w:rsidR="0035044F" w:rsidRDefault="0035044F" w:rsidP="000E32CD">
            <w:pPr>
              <w:rPr>
                <w:sz w:val="28"/>
                <w:szCs w:val="28"/>
              </w:rPr>
            </w:pPr>
            <w:r>
              <w:rPr>
                <w:sz w:val="28"/>
                <w:szCs w:val="28"/>
              </w:rPr>
              <w:t>*Suggested for student readings; others are for background reading for instructor</w:t>
            </w:r>
          </w:p>
        </w:tc>
        <w:tc>
          <w:tcPr>
            <w:tcW w:w="7920" w:type="dxa"/>
          </w:tcPr>
          <w:p w14:paraId="7D1AA778" w14:textId="77777777" w:rsidR="00CB6719" w:rsidRPr="00CB6719" w:rsidRDefault="00CB6719" w:rsidP="00CB6719">
            <w:pPr>
              <w:ind w:left="461" w:hanging="461"/>
              <w:rPr>
                <w:sz w:val="28"/>
                <w:szCs w:val="28"/>
              </w:rPr>
            </w:pPr>
            <w:r w:rsidRPr="00CB6719">
              <w:rPr>
                <w:sz w:val="28"/>
                <w:szCs w:val="28"/>
              </w:rPr>
              <w:t xml:space="preserve">Bethune, K. S., &amp; Wood, C. L. (2013). Effects of </w:t>
            </w:r>
            <w:proofErr w:type="spellStart"/>
            <w:r w:rsidRPr="00CB6719">
              <w:rPr>
                <w:sz w:val="28"/>
                <w:szCs w:val="28"/>
              </w:rPr>
              <w:t>wh</w:t>
            </w:r>
            <w:proofErr w:type="spellEnd"/>
            <w:r w:rsidRPr="00CB6719">
              <w:rPr>
                <w:sz w:val="28"/>
                <w:szCs w:val="28"/>
              </w:rPr>
              <w:t xml:space="preserve">-question graphic organizers on </w:t>
            </w:r>
          </w:p>
          <w:p w14:paraId="0297A96C" w14:textId="77777777" w:rsidR="00CB6719" w:rsidRPr="00CB6719" w:rsidRDefault="00CB6719" w:rsidP="00CB6719">
            <w:pPr>
              <w:ind w:left="461" w:hanging="461"/>
              <w:rPr>
                <w:sz w:val="28"/>
                <w:szCs w:val="28"/>
              </w:rPr>
            </w:pPr>
            <w:r w:rsidRPr="00CB6719">
              <w:rPr>
                <w:sz w:val="28"/>
                <w:szCs w:val="28"/>
              </w:rPr>
              <w:tab/>
            </w:r>
            <w:proofErr w:type="gramStart"/>
            <w:r w:rsidRPr="00CB6719">
              <w:rPr>
                <w:sz w:val="28"/>
                <w:szCs w:val="28"/>
              </w:rPr>
              <w:t>reading</w:t>
            </w:r>
            <w:proofErr w:type="gramEnd"/>
            <w:r w:rsidRPr="00CB6719">
              <w:rPr>
                <w:sz w:val="28"/>
                <w:szCs w:val="28"/>
              </w:rPr>
              <w:t xml:space="preserve"> comprehension skills of students with autism spectrum disorders. </w:t>
            </w:r>
          </w:p>
          <w:p w14:paraId="0F4B4D68" w14:textId="77777777" w:rsidR="00CB6719" w:rsidRDefault="00CB6719" w:rsidP="00CB6719">
            <w:pPr>
              <w:ind w:left="461" w:hanging="461"/>
              <w:rPr>
                <w:sz w:val="28"/>
                <w:szCs w:val="28"/>
              </w:rPr>
            </w:pPr>
            <w:r w:rsidRPr="00CB6719">
              <w:rPr>
                <w:sz w:val="28"/>
                <w:szCs w:val="28"/>
              </w:rPr>
              <w:tab/>
              <w:t>Education and Training in Autism and Developmental Disabilities, 48, 236-244.</w:t>
            </w:r>
          </w:p>
          <w:p w14:paraId="2E8EFC42" w14:textId="77777777" w:rsidR="00CB6719" w:rsidRPr="00CB6719" w:rsidRDefault="00CB6719" w:rsidP="00CB6719">
            <w:pPr>
              <w:ind w:left="461" w:hanging="461"/>
              <w:rPr>
                <w:sz w:val="28"/>
                <w:szCs w:val="28"/>
              </w:rPr>
            </w:pPr>
          </w:p>
          <w:p w14:paraId="56E558F6" w14:textId="77777777" w:rsidR="00CB6719" w:rsidRDefault="00CB6719" w:rsidP="00CB6719">
            <w:pPr>
              <w:ind w:left="461" w:hanging="461"/>
              <w:rPr>
                <w:sz w:val="28"/>
                <w:szCs w:val="28"/>
              </w:rPr>
            </w:pPr>
            <w:r w:rsidRPr="00CB6719">
              <w:rPr>
                <w:sz w:val="28"/>
                <w:szCs w:val="28"/>
              </w:rPr>
              <w:t xml:space="preserve">Browder, D. M., Hudson, M.E., &amp; Wood, L. (2013). Teaching students with moderate intellectual disability who are emergent readers to comprehend text. Exceptionality, 38, 17-29. </w:t>
            </w:r>
          </w:p>
          <w:p w14:paraId="3E703A9B" w14:textId="77777777" w:rsidR="00CB6719" w:rsidRPr="00CB6719" w:rsidRDefault="00CB6719" w:rsidP="00CB6719">
            <w:pPr>
              <w:ind w:left="461" w:hanging="461"/>
              <w:rPr>
                <w:sz w:val="28"/>
                <w:szCs w:val="28"/>
              </w:rPr>
            </w:pPr>
          </w:p>
          <w:p w14:paraId="3792BF77" w14:textId="77777777" w:rsidR="00CB6719" w:rsidRDefault="00CB6719" w:rsidP="00CB6719">
            <w:pPr>
              <w:ind w:left="461" w:hanging="461"/>
              <w:rPr>
                <w:sz w:val="28"/>
                <w:szCs w:val="28"/>
              </w:rPr>
            </w:pPr>
            <w:r w:rsidRPr="00CB6719">
              <w:rPr>
                <w:sz w:val="28"/>
                <w:szCs w:val="28"/>
              </w:rPr>
              <w:t xml:space="preserve">Browder, D. M., </w:t>
            </w:r>
            <w:proofErr w:type="spellStart"/>
            <w:r w:rsidRPr="00CB6719">
              <w:rPr>
                <w:sz w:val="28"/>
                <w:szCs w:val="28"/>
              </w:rPr>
              <w:t>Trela</w:t>
            </w:r>
            <w:proofErr w:type="spellEnd"/>
            <w:r w:rsidRPr="00CB6719">
              <w:rPr>
                <w:sz w:val="28"/>
                <w:szCs w:val="28"/>
              </w:rPr>
              <w:t xml:space="preserve">, K., &amp; Jimenez, B. A. (2007). Training teachers to follow a task analysis to engage middle school students with moderate and severe developmental disabilities in grade-appropriate literature. Focus on Autism and Other Developmental </w:t>
            </w:r>
            <w:r w:rsidRPr="00CB6719">
              <w:rPr>
                <w:sz w:val="28"/>
                <w:szCs w:val="28"/>
              </w:rPr>
              <w:lastRenderedPageBreak/>
              <w:t>Disabilities, 22, 206-219.</w:t>
            </w:r>
          </w:p>
          <w:p w14:paraId="728522D9" w14:textId="77777777" w:rsidR="00CB6719" w:rsidRPr="00CB6719" w:rsidRDefault="00CB6719" w:rsidP="00CB6719">
            <w:pPr>
              <w:ind w:left="461" w:hanging="461"/>
              <w:rPr>
                <w:sz w:val="28"/>
                <w:szCs w:val="28"/>
              </w:rPr>
            </w:pPr>
          </w:p>
          <w:p w14:paraId="13C819DD" w14:textId="77777777" w:rsidR="00CB6719" w:rsidRDefault="00CB6719" w:rsidP="00CB6719">
            <w:pPr>
              <w:ind w:left="461" w:hanging="461"/>
              <w:rPr>
                <w:sz w:val="28"/>
                <w:szCs w:val="28"/>
              </w:rPr>
            </w:pPr>
            <w:r w:rsidRPr="00CB6719">
              <w:rPr>
                <w:sz w:val="28"/>
                <w:szCs w:val="28"/>
              </w:rPr>
              <w:t xml:space="preserve">Brown, L., </w:t>
            </w:r>
            <w:proofErr w:type="spellStart"/>
            <w:r w:rsidRPr="00CB6719">
              <w:rPr>
                <w:sz w:val="28"/>
                <w:szCs w:val="28"/>
              </w:rPr>
              <w:t>Branston</w:t>
            </w:r>
            <w:proofErr w:type="spellEnd"/>
            <w:r w:rsidRPr="00CB6719">
              <w:rPr>
                <w:sz w:val="28"/>
                <w:szCs w:val="28"/>
              </w:rPr>
              <w:t xml:space="preserve">, M. B., </w:t>
            </w:r>
            <w:proofErr w:type="spellStart"/>
            <w:r w:rsidRPr="00CB6719">
              <w:rPr>
                <w:sz w:val="28"/>
                <w:szCs w:val="28"/>
              </w:rPr>
              <w:t>Hamre-Nietupski</w:t>
            </w:r>
            <w:proofErr w:type="spellEnd"/>
            <w:r w:rsidRPr="00CB6719">
              <w:rPr>
                <w:sz w:val="28"/>
                <w:szCs w:val="28"/>
              </w:rPr>
              <w:t xml:space="preserve">, S., </w:t>
            </w:r>
            <w:proofErr w:type="spellStart"/>
            <w:r w:rsidRPr="00CB6719">
              <w:rPr>
                <w:sz w:val="28"/>
                <w:szCs w:val="28"/>
              </w:rPr>
              <w:t>Pumpian</w:t>
            </w:r>
            <w:proofErr w:type="spellEnd"/>
            <w:r w:rsidRPr="00CB6719">
              <w:rPr>
                <w:sz w:val="28"/>
                <w:szCs w:val="28"/>
              </w:rPr>
              <w:t xml:space="preserve">, I., </w:t>
            </w:r>
            <w:proofErr w:type="spellStart"/>
            <w:r w:rsidRPr="00CB6719">
              <w:rPr>
                <w:sz w:val="28"/>
                <w:szCs w:val="28"/>
              </w:rPr>
              <w:t>Certo</w:t>
            </w:r>
            <w:proofErr w:type="spellEnd"/>
            <w:r w:rsidRPr="00CB6719">
              <w:rPr>
                <w:sz w:val="28"/>
                <w:szCs w:val="28"/>
              </w:rPr>
              <w:t xml:space="preserve">, N., &amp; </w:t>
            </w:r>
            <w:proofErr w:type="spellStart"/>
            <w:r w:rsidRPr="00CB6719">
              <w:rPr>
                <w:sz w:val="28"/>
                <w:szCs w:val="28"/>
              </w:rPr>
              <w:t>Gruenewald</w:t>
            </w:r>
            <w:proofErr w:type="spellEnd"/>
            <w:r w:rsidRPr="00CB6719">
              <w:rPr>
                <w:sz w:val="28"/>
                <w:szCs w:val="28"/>
              </w:rPr>
              <w:t>, L. (1979). A strategy for developing chronological-age appropriate and functional curricular content for severely handicapped adolescents and young adults. Journal of Special Education, 13, 81-90.</w:t>
            </w:r>
          </w:p>
          <w:p w14:paraId="7896D72A" w14:textId="77777777" w:rsidR="00CB6719" w:rsidRPr="00CB6719" w:rsidRDefault="00CB6719" w:rsidP="00CB6719">
            <w:pPr>
              <w:ind w:left="461" w:hanging="461"/>
              <w:rPr>
                <w:sz w:val="28"/>
                <w:szCs w:val="28"/>
              </w:rPr>
            </w:pPr>
          </w:p>
          <w:p w14:paraId="1B0A3B1E" w14:textId="0C8D9A1B" w:rsidR="00CB6719" w:rsidRDefault="00CB6719" w:rsidP="00CB6719">
            <w:pPr>
              <w:ind w:left="461" w:hanging="461"/>
              <w:rPr>
                <w:sz w:val="28"/>
                <w:szCs w:val="28"/>
              </w:rPr>
            </w:pPr>
            <w:r w:rsidRPr="00CB6719">
              <w:rPr>
                <w:sz w:val="28"/>
                <w:szCs w:val="28"/>
              </w:rPr>
              <w:t>Hudson, M. E., Browder, D. M., &amp; Wood, L. (in press). Review of experimental research on academic learning by students with moderate and severe intellectual disability in general education. Research and Practice for Persons with Severe Disabilities.</w:t>
            </w:r>
          </w:p>
          <w:p w14:paraId="4DC95BAC" w14:textId="77777777" w:rsidR="00CB6719" w:rsidRPr="00CB6719" w:rsidRDefault="00CB6719" w:rsidP="00CB6719">
            <w:pPr>
              <w:rPr>
                <w:sz w:val="28"/>
                <w:szCs w:val="28"/>
              </w:rPr>
            </w:pPr>
          </w:p>
          <w:p w14:paraId="728AABA3" w14:textId="77777777" w:rsidR="00CB6719" w:rsidRDefault="00CB6719" w:rsidP="00CB6719">
            <w:pPr>
              <w:ind w:left="461" w:hanging="461"/>
              <w:rPr>
                <w:sz w:val="28"/>
                <w:szCs w:val="28"/>
              </w:rPr>
            </w:pPr>
            <w:r w:rsidRPr="00CB6719">
              <w:rPr>
                <w:sz w:val="28"/>
                <w:szCs w:val="28"/>
              </w:rPr>
              <w:t>Hudson, M. E., &amp; Test, D. W. (2011). Evaluating the evidence base for using shared story reading to promote literacy for students with extensive support needs. Research and Practice for Persons with Severe Disabilities, 36, 34-45.</w:t>
            </w:r>
          </w:p>
          <w:p w14:paraId="2F5DAD17" w14:textId="77777777" w:rsidR="00CB6719" w:rsidRPr="00CB6719" w:rsidRDefault="00CB6719" w:rsidP="00CB6719">
            <w:pPr>
              <w:ind w:left="461" w:hanging="461"/>
              <w:rPr>
                <w:sz w:val="28"/>
                <w:szCs w:val="28"/>
              </w:rPr>
            </w:pPr>
          </w:p>
          <w:p w14:paraId="40C95984" w14:textId="6A9B96A7" w:rsidR="00CB6719" w:rsidRDefault="00CB6719" w:rsidP="00CB6719">
            <w:pPr>
              <w:ind w:left="461" w:hanging="472"/>
              <w:rPr>
                <w:sz w:val="28"/>
                <w:szCs w:val="28"/>
              </w:rPr>
            </w:pPr>
            <w:r w:rsidRPr="00CB6719">
              <w:rPr>
                <w:sz w:val="28"/>
                <w:szCs w:val="28"/>
              </w:rPr>
              <w:t>Mims, P., Hudson, M., &amp; Browder, D. (2012). U</w:t>
            </w:r>
            <w:r>
              <w:rPr>
                <w:sz w:val="28"/>
                <w:szCs w:val="28"/>
              </w:rPr>
              <w:t xml:space="preserve">sing read </w:t>
            </w:r>
            <w:proofErr w:type="spellStart"/>
            <w:r>
              <w:rPr>
                <w:sz w:val="28"/>
                <w:szCs w:val="28"/>
              </w:rPr>
              <w:t>alouds</w:t>
            </w:r>
            <w:proofErr w:type="spellEnd"/>
            <w:r>
              <w:rPr>
                <w:sz w:val="28"/>
                <w:szCs w:val="28"/>
              </w:rPr>
              <w:t xml:space="preserve"> of grade-level </w:t>
            </w:r>
            <w:r w:rsidRPr="00CB6719">
              <w:rPr>
                <w:sz w:val="28"/>
                <w:szCs w:val="28"/>
              </w:rPr>
              <w:t>biograph</w:t>
            </w:r>
            <w:r>
              <w:rPr>
                <w:sz w:val="28"/>
                <w:szCs w:val="28"/>
              </w:rPr>
              <w:t xml:space="preserve">ies and systematic prompting </w:t>
            </w:r>
            <w:r w:rsidRPr="00CB6719">
              <w:rPr>
                <w:sz w:val="28"/>
                <w:szCs w:val="28"/>
              </w:rPr>
              <w:t>promote comprehension for students with moderate and severe developmental disabilities. Focus on Autism and Develop</w:t>
            </w:r>
            <w:r>
              <w:rPr>
                <w:sz w:val="28"/>
                <w:szCs w:val="28"/>
              </w:rPr>
              <w:t>mental Disabilities 27, 67-80</w:t>
            </w:r>
            <w:r w:rsidRPr="00CB6719">
              <w:rPr>
                <w:sz w:val="28"/>
                <w:szCs w:val="28"/>
              </w:rPr>
              <w:t>.</w:t>
            </w:r>
          </w:p>
          <w:p w14:paraId="47FC2EAC" w14:textId="77777777" w:rsidR="00CB6719" w:rsidRPr="00CB6719" w:rsidRDefault="00CB6719" w:rsidP="00CB6719">
            <w:pPr>
              <w:ind w:left="652" w:hanging="652"/>
              <w:rPr>
                <w:sz w:val="28"/>
                <w:szCs w:val="28"/>
              </w:rPr>
            </w:pPr>
          </w:p>
          <w:p w14:paraId="077BF945" w14:textId="77777777" w:rsidR="00CB6719" w:rsidRDefault="00CB6719" w:rsidP="00CB6719">
            <w:pPr>
              <w:ind w:left="652" w:hanging="652"/>
              <w:rPr>
                <w:sz w:val="28"/>
                <w:szCs w:val="28"/>
              </w:rPr>
            </w:pPr>
            <w:r w:rsidRPr="00CB6719">
              <w:rPr>
                <w:sz w:val="28"/>
                <w:szCs w:val="28"/>
              </w:rPr>
              <w:t xml:space="preserve">Pennington, R. C., &amp; Delano, M. E. (2012). Writing instruction for students with autism spectrum disorders: A review of literature. Focus on Autism and Other Developmental Disabilities, 27(3), 158–167. </w:t>
            </w:r>
          </w:p>
          <w:p w14:paraId="0AE5D7A8" w14:textId="77777777" w:rsidR="00CB6719" w:rsidRPr="00CB6719" w:rsidRDefault="00CB6719" w:rsidP="00CB6719">
            <w:pPr>
              <w:rPr>
                <w:sz w:val="28"/>
                <w:szCs w:val="28"/>
              </w:rPr>
            </w:pPr>
          </w:p>
          <w:p w14:paraId="3A167727" w14:textId="77777777" w:rsidR="00CB6719" w:rsidRPr="00CB6719" w:rsidRDefault="00CB6719" w:rsidP="00CB6719">
            <w:pPr>
              <w:ind w:left="292" w:hanging="360"/>
              <w:rPr>
                <w:sz w:val="28"/>
                <w:szCs w:val="28"/>
              </w:rPr>
            </w:pPr>
            <w:proofErr w:type="spellStart"/>
            <w:r w:rsidRPr="00CB6719">
              <w:rPr>
                <w:sz w:val="28"/>
                <w:szCs w:val="28"/>
              </w:rPr>
              <w:t>Shurr</w:t>
            </w:r>
            <w:proofErr w:type="spellEnd"/>
            <w:r w:rsidRPr="00CB6719">
              <w:rPr>
                <w:sz w:val="28"/>
                <w:szCs w:val="28"/>
              </w:rPr>
              <w:t xml:space="preserve">, J., &amp; Taber-Doughty, T. (2012). Increasing comprehension for middle school students with moderate intellectual disability on age-appropriate texts. Education and Training in Autism and </w:t>
            </w:r>
            <w:r w:rsidRPr="00CB6719">
              <w:rPr>
                <w:sz w:val="28"/>
                <w:szCs w:val="28"/>
              </w:rPr>
              <w:lastRenderedPageBreak/>
              <w:t>Developmental Disabilities, 47(3), 359-372.</w:t>
            </w:r>
          </w:p>
          <w:p w14:paraId="4BE81B5C" w14:textId="77777777" w:rsidR="0035044F" w:rsidRDefault="0035044F" w:rsidP="000E32CD">
            <w:pPr>
              <w:rPr>
                <w:sz w:val="28"/>
                <w:szCs w:val="28"/>
              </w:rPr>
            </w:pPr>
          </w:p>
        </w:tc>
      </w:tr>
      <w:tr w:rsidR="0035044F" w14:paraId="051C6596" w14:textId="77777777" w:rsidTr="000E32CD">
        <w:tc>
          <w:tcPr>
            <w:tcW w:w="4464" w:type="dxa"/>
          </w:tcPr>
          <w:p w14:paraId="019E0BF7" w14:textId="77777777" w:rsidR="0035044F" w:rsidRDefault="0035044F" w:rsidP="000E32CD">
            <w:pPr>
              <w:rPr>
                <w:sz w:val="28"/>
                <w:szCs w:val="28"/>
              </w:rPr>
            </w:pPr>
            <w:r>
              <w:rPr>
                <w:sz w:val="28"/>
                <w:szCs w:val="28"/>
              </w:rPr>
              <w:lastRenderedPageBreak/>
              <w:t>In Class Activities</w:t>
            </w:r>
          </w:p>
        </w:tc>
        <w:tc>
          <w:tcPr>
            <w:tcW w:w="7920" w:type="dxa"/>
          </w:tcPr>
          <w:p w14:paraId="355DCA60" w14:textId="77777777" w:rsidR="008B2E12" w:rsidRDefault="008B2E12" w:rsidP="008B2E12">
            <w:pPr>
              <w:pStyle w:val="ListParagraph"/>
              <w:numPr>
                <w:ilvl w:val="0"/>
                <w:numId w:val="17"/>
              </w:numPr>
              <w:rPr>
                <w:sz w:val="28"/>
                <w:szCs w:val="28"/>
              </w:rPr>
            </w:pPr>
            <w:proofErr w:type="spellStart"/>
            <w:r>
              <w:rPr>
                <w:sz w:val="28"/>
                <w:szCs w:val="28"/>
              </w:rPr>
              <w:t>Powerpoint</w:t>
            </w:r>
            <w:proofErr w:type="spellEnd"/>
            <w:r>
              <w:rPr>
                <w:sz w:val="28"/>
                <w:szCs w:val="28"/>
              </w:rPr>
              <w:t xml:space="preserve"> presentations on ELA strands of CCSS, where to find the standards and texts, and how to teach CCSS objectives using systematic instruction. </w:t>
            </w:r>
          </w:p>
          <w:p w14:paraId="6A29834A" w14:textId="77777777" w:rsidR="008B2E12" w:rsidRDefault="008B2E12" w:rsidP="008B2E12">
            <w:pPr>
              <w:pStyle w:val="ListParagraph"/>
              <w:numPr>
                <w:ilvl w:val="0"/>
                <w:numId w:val="17"/>
              </w:numPr>
              <w:rPr>
                <w:sz w:val="28"/>
                <w:szCs w:val="28"/>
              </w:rPr>
            </w:pPr>
            <w:r>
              <w:rPr>
                <w:sz w:val="28"/>
                <w:szCs w:val="28"/>
              </w:rPr>
              <w:t>When given case studies that include age, disability, and characteristics, students will locate 1-2 CCSS that are grade-appropriate for their student on the CCSS website.</w:t>
            </w:r>
          </w:p>
          <w:p w14:paraId="559E937C" w14:textId="77777777" w:rsidR="008B2E12" w:rsidRDefault="008B2E12" w:rsidP="008B2E12">
            <w:pPr>
              <w:pStyle w:val="ListParagraph"/>
              <w:numPr>
                <w:ilvl w:val="0"/>
                <w:numId w:val="17"/>
              </w:numPr>
              <w:rPr>
                <w:sz w:val="28"/>
                <w:szCs w:val="28"/>
              </w:rPr>
            </w:pPr>
            <w:r>
              <w:rPr>
                <w:sz w:val="28"/>
                <w:szCs w:val="28"/>
              </w:rPr>
              <w:t xml:space="preserve">Students will then use general curriculum resources, if available, and CCSS Appendix B (also on the CCSS website) to select appropriate books to teach. </w:t>
            </w:r>
          </w:p>
          <w:p w14:paraId="3F8CE193" w14:textId="77777777" w:rsidR="008B2E12" w:rsidRDefault="008B2E12" w:rsidP="008B2E12">
            <w:pPr>
              <w:pStyle w:val="ListParagraph"/>
              <w:numPr>
                <w:ilvl w:val="0"/>
                <w:numId w:val="17"/>
              </w:numPr>
              <w:rPr>
                <w:sz w:val="28"/>
                <w:szCs w:val="28"/>
              </w:rPr>
            </w:pPr>
            <w:r>
              <w:rPr>
                <w:sz w:val="28"/>
                <w:szCs w:val="28"/>
              </w:rPr>
              <w:t xml:space="preserve">Students will adapt the exemplar for the text they selected from Appendix B for the student in their case study. </w:t>
            </w:r>
          </w:p>
          <w:p w14:paraId="1AB6A2F7" w14:textId="77777777" w:rsidR="008B2E12" w:rsidRDefault="008B2E12" w:rsidP="008B2E12">
            <w:pPr>
              <w:pStyle w:val="ListParagraph"/>
              <w:numPr>
                <w:ilvl w:val="0"/>
                <w:numId w:val="17"/>
              </w:numPr>
              <w:rPr>
                <w:sz w:val="28"/>
                <w:szCs w:val="28"/>
              </w:rPr>
            </w:pPr>
            <w:r>
              <w:rPr>
                <w:sz w:val="28"/>
                <w:szCs w:val="28"/>
              </w:rPr>
              <w:t xml:space="preserve">Students will analyze their adapted text to ensure it contains the targeted information from the CCSS they selected, and add it in if necessary. </w:t>
            </w:r>
          </w:p>
          <w:p w14:paraId="6B969A0C" w14:textId="77777777" w:rsidR="008B2E12" w:rsidRDefault="008B2E12" w:rsidP="008B2E12">
            <w:pPr>
              <w:pStyle w:val="ListParagraph"/>
              <w:numPr>
                <w:ilvl w:val="0"/>
                <w:numId w:val="17"/>
              </w:numPr>
              <w:rPr>
                <w:sz w:val="28"/>
                <w:szCs w:val="28"/>
              </w:rPr>
            </w:pPr>
            <w:r w:rsidRPr="00322E95">
              <w:rPr>
                <w:sz w:val="28"/>
                <w:szCs w:val="28"/>
              </w:rPr>
              <w:t xml:space="preserve">Students </w:t>
            </w:r>
            <w:r>
              <w:rPr>
                <w:sz w:val="28"/>
                <w:szCs w:val="28"/>
              </w:rPr>
              <w:t xml:space="preserve">will then take turns uploading their adapted text to the </w:t>
            </w:r>
            <w:proofErr w:type="spellStart"/>
            <w:r>
              <w:rPr>
                <w:sz w:val="28"/>
                <w:szCs w:val="28"/>
              </w:rPr>
              <w:t>Lexile</w:t>
            </w:r>
            <w:proofErr w:type="spellEnd"/>
            <w:r>
              <w:rPr>
                <w:sz w:val="28"/>
                <w:szCs w:val="28"/>
              </w:rPr>
              <w:t xml:space="preserve"> Analyzer (</w:t>
            </w:r>
            <w:hyperlink r:id="rId17" w:history="1">
              <w:r w:rsidRPr="00BA430F">
                <w:rPr>
                  <w:rStyle w:val="Hyperlink"/>
                  <w:sz w:val="28"/>
                  <w:szCs w:val="28"/>
                </w:rPr>
                <w:t>www.lexile.com/analyzer</w:t>
              </w:r>
            </w:hyperlink>
            <w:r>
              <w:rPr>
                <w:sz w:val="28"/>
                <w:szCs w:val="28"/>
              </w:rPr>
              <w:t>) to determine reading level, and adjust the text as needed.</w:t>
            </w:r>
          </w:p>
          <w:p w14:paraId="0BA0A0AB" w14:textId="77777777" w:rsidR="008B2E12" w:rsidRDefault="008B2E12" w:rsidP="008B2E12">
            <w:pPr>
              <w:pStyle w:val="ListParagraph"/>
              <w:numPr>
                <w:ilvl w:val="0"/>
                <w:numId w:val="17"/>
              </w:numPr>
              <w:rPr>
                <w:sz w:val="28"/>
                <w:szCs w:val="28"/>
              </w:rPr>
            </w:pPr>
            <w:r>
              <w:rPr>
                <w:sz w:val="28"/>
                <w:szCs w:val="28"/>
              </w:rPr>
              <w:t xml:space="preserve">Students will write one question targeting each CCSS they selected. They will describe which form of systematic instruction they will use to teach the content, and describe the target response of the student in their case study. </w:t>
            </w:r>
          </w:p>
          <w:p w14:paraId="273DB383" w14:textId="2C407F96" w:rsidR="008B2E12" w:rsidRDefault="008B2E12" w:rsidP="008B2E12">
            <w:pPr>
              <w:pStyle w:val="ListParagraph"/>
              <w:numPr>
                <w:ilvl w:val="0"/>
                <w:numId w:val="17"/>
              </w:numPr>
              <w:rPr>
                <w:sz w:val="28"/>
                <w:szCs w:val="28"/>
              </w:rPr>
            </w:pPr>
            <w:r w:rsidRPr="002E6F77">
              <w:rPr>
                <w:sz w:val="28"/>
                <w:szCs w:val="28"/>
              </w:rPr>
              <w:t>In small groups, students will share their</w:t>
            </w:r>
            <w:r>
              <w:rPr>
                <w:sz w:val="28"/>
                <w:szCs w:val="28"/>
              </w:rPr>
              <w:t xml:space="preserve"> case study,</w:t>
            </w:r>
            <w:r w:rsidRPr="002E6F77">
              <w:rPr>
                <w:sz w:val="28"/>
                <w:szCs w:val="28"/>
              </w:rPr>
              <w:t xml:space="preserve"> adapted text, que</w:t>
            </w:r>
            <w:r>
              <w:rPr>
                <w:sz w:val="28"/>
                <w:szCs w:val="28"/>
              </w:rPr>
              <w:t>stions, and targeted responses, and determine if their lesson can be used for the case study students of others in their group.</w:t>
            </w:r>
          </w:p>
          <w:p w14:paraId="416B7190" w14:textId="1637B366" w:rsidR="0035044F" w:rsidRPr="008B2E12" w:rsidRDefault="008B2E12" w:rsidP="008B2E12">
            <w:pPr>
              <w:pStyle w:val="ListParagraph"/>
              <w:numPr>
                <w:ilvl w:val="0"/>
                <w:numId w:val="17"/>
              </w:numPr>
              <w:rPr>
                <w:sz w:val="28"/>
                <w:szCs w:val="28"/>
              </w:rPr>
            </w:pPr>
            <w:r w:rsidRPr="008B2E12">
              <w:rPr>
                <w:sz w:val="28"/>
                <w:szCs w:val="28"/>
              </w:rPr>
              <w:t>As a group, students will analyze each other’s lesson and materials to determine which, if any, essential understandings and skills need to be taught prior to or concurrently with the standards-based lesson.</w:t>
            </w:r>
          </w:p>
        </w:tc>
      </w:tr>
      <w:tr w:rsidR="0035044F" w14:paraId="07BF97E7" w14:textId="77777777" w:rsidTr="000E32CD">
        <w:tc>
          <w:tcPr>
            <w:tcW w:w="4464" w:type="dxa"/>
          </w:tcPr>
          <w:p w14:paraId="2D71E4ED" w14:textId="77777777" w:rsidR="0035044F" w:rsidRDefault="0035044F" w:rsidP="000E32CD">
            <w:pPr>
              <w:rPr>
                <w:sz w:val="28"/>
                <w:szCs w:val="28"/>
              </w:rPr>
            </w:pPr>
            <w:r>
              <w:rPr>
                <w:sz w:val="28"/>
                <w:szCs w:val="28"/>
              </w:rPr>
              <w:t xml:space="preserve">Extended Learning </w:t>
            </w:r>
          </w:p>
        </w:tc>
        <w:tc>
          <w:tcPr>
            <w:tcW w:w="7920" w:type="dxa"/>
          </w:tcPr>
          <w:p w14:paraId="3FFE3F50" w14:textId="77777777" w:rsidR="008B2E12" w:rsidRDefault="008B2E12" w:rsidP="008B2E12">
            <w:pPr>
              <w:rPr>
                <w:sz w:val="28"/>
                <w:szCs w:val="28"/>
              </w:rPr>
            </w:pPr>
            <w:r>
              <w:rPr>
                <w:sz w:val="28"/>
                <w:szCs w:val="28"/>
              </w:rPr>
              <w:t xml:space="preserve">Outside of class, students can continue to flush out their standards based lesson, ensuring it contains essential </w:t>
            </w:r>
            <w:r>
              <w:rPr>
                <w:sz w:val="28"/>
                <w:szCs w:val="28"/>
              </w:rPr>
              <w:lastRenderedPageBreak/>
              <w:t>understandings, vocabulary, comprehension, the CCSS objectives, writing activities, generalization activities, data collection instruments, and opportunities for meaningful inclusion. Completed lesson plans can be shared between students in the class.</w:t>
            </w:r>
          </w:p>
          <w:p w14:paraId="0568277D" w14:textId="77777777" w:rsidR="0035044F" w:rsidRDefault="0035044F" w:rsidP="000E32CD">
            <w:pPr>
              <w:rPr>
                <w:sz w:val="28"/>
                <w:szCs w:val="28"/>
              </w:rPr>
            </w:pPr>
          </w:p>
        </w:tc>
      </w:tr>
      <w:tr w:rsidR="0035044F" w14:paraId="0FD747B3" w14:textId="77777777" w:rsidTr="000E32CD">
        <w:tc>
          <w:tcPr>
            <w:tcW w:w="4464" w:type="dxa"/>
          </w:tcPr>
          <w:p w14:paraId="5C333E90" w14:textId="77777777" w:rsidR="0035044F" w:rsidRDefault="0035044F" w:rsidP="000E32CD">
            <w:pPr>
              <w:rPr>
                <w:sz w:val="28"/>
                <w:szCs w:val="28"/>
              </w:rPr>
            </w:pPr>
            <w:r>
              <w:rPr>
                <w:sz w:val="28"/>
                <w:szCs w:val="28"/>
              </w:rPr>
              <w:lastRenderedPageBreak/>
              <w:t>Field Applications</w:t>
            </w:r>
          </w:p>
        </w:tc>
        <w:tc>
          <w:tcPr>
            <w:tcW w:w="7920" w:type="dxa"/>
          </w:tcPr>
          <w:p w14:paraId="34F40101" w14:textId="1507DC85" w:rsidR="0035044F" w:rsidRDefault="008B2E12" w:rsidP="000E32CD">
            <w:pPr>
              <w:rPr>
                <w:sz w:val="28"/>
                <w:szCs w:val="28"/>
              </w:rPr>
            </w:pPr>
            <w:r>
              <w:rPr>
                <w:sz w:val="28"/>
                <w:szCs w:val="28"/>
              </w:rPr>
              <w:t>Students can use these lesson plans in the field to promote general curriculum access and exposure to the CCSS while preparing learners for the alternate assessment.</w:t>
            </w:r>
          </w:p>
        </w:tc>
      </w:tr>
      <w:tr w:rsidR="0035044F" w14:paraId="7580C36B" w14:textId="77777777" w:rsidTr="000E32CD">
        <w:tc>
          <w:tcPr>
            <w:tcW w:w="4464" w:type="dxa"/>
          </w:tcPr>
          <w:p w14:paraId="50E66AAE" w14:textId="77777777" w:rsidR="0035044F" w:rsidRDefault="0035044F" w:rsidP="000E32CD">
            <w:pPr>
              <w:rPr>
                <w:sz w:val="28"/>
                <w:szCs w:val="28"/>
              </w:rPr>
            </w:pPr>
            <w:r>
              <w:rPr>
                <w:sz w:val="28"/>
                <w:szCs w:val="28"/>
              </w:rPr>
              <w:t>Websites, podcasts of interest</w:t>
            </w:r>
          </w:p>
        </w:tc>
        <w:tc>
          <w:tcPr>
            <w:tcW w:w="7920" w:type="dxa"/>
          </w:tcPr>
          <w:p w14:paraId="2EE0A813" w14:textId="2F8329E8" w:rsidR="0035044F" w:rsidRDefault="00F1605E" w:rsidP="000E32CD">
            <w:pPr>
              <w:rPr>
                <w:sz w:val="28"/>
                <w:szCs w:val="28"/>
              </w:rPr>
            </w:pPr>
            <w:hyperlink r:id="rId18" w:history="1">
              <w:r w:rsidR="00B61446" w:rsidRPr="00BA430F">
                <w:rPr>
                  <w:rStyle w:val="Hyperlink"/>
                  <w:sz w:val="28"/>
                  <w:szCs w:val="28"/>
                </w:rPr>
                <w:t>http://www.corestandards.org/the-standards</w:t>
              </w:r>
            </w:hyperlink>
          </w:p>
          <w:p w14:paraId="55EB7E79" w14:textId="77777777" w:rsidR="00B61446" w:rsidRDefault="00B61446" w:rsidP="000E32CD">
            <w:pPr>
              <w:rPr>
                <w:sz w:val="28"/>
                <w:szCs w:val="28"/>
              </w:rPr>
            </w:pPr>
            <w:r>
              <w:rPr>
                <w:sz w:val="28"/>
                <w:szCs w:val="28"/>
              </w:rPr>
              <w:t>List of CCSS by content area, strand, and grade band.</w:t>
            </w:r>
          </w:p>
          <w:p w14:paraId="595E9FCB" w14:textId="77777777" w:rsidR="00D21645" w:rsidRPr="00D21645" w:rsidRDefault="00D21645" w:rsidP="000E32CD">
            <w:pPr>
              <w:rPr>
                <w:sz w:val="28"/>
                <w:szCs w:val="28"/>
              </w:rPr>
            </w:pPr>
          </w:p>
          <w:p w14:paraId="485DF07D" w14:textId="0A344BAD" w:rsidR="00B61446" w:rsidRDefault="00F1605E" w:rsidP="000E32CD">
            <w:pPr>
              <w:rPr>
                <w:sz w:val="28"/>
                <w:szCs w:val="28"/>
              </w:rPr>
            </w:pPr>
            <w:hyperlink r:id="rId19" w:history="1">
              <w:r w:rsidR="00D21645" w:rsidRPr="00D21645">
                <w:rPr>
                  <w:rStyle w:val="Hyperlink"/>
                  <w:rFonts w:eastAsia="Times New Roman" w:cs="Times New Roman"/>
                  <w:sz w:val="28"/>
                  <w:szCs w:val="28"/>
                </w:rPr>
                <w:t>http://www.corestandards.org/assets/</w:t>
              </w:r>
              <w:proofErr w:type="spellStart"/>
              <w:r w:rsidR="00D21645" w:rsidRPr="00D21645">
                <w:rPr>
                  <w:rStyle w:val="Hyperlink"/>
                  <w:rFonts w:eastAsia="Times New Roman" w:cs="Times New Roman"/>
                  <w:sz w:val="28"/>
                  <w:szCs w:val="28"/>
                </w:rPr>
                <w:t>Appendix_B.pdf‎</w:t>
              </w:r>
            </w:hyperlink>
            <w:r w:rsidR="00B61446">
              <w:rPr>
                <w:sz w:val="28"/>
                <w:szCs w:val="28"/>
              </w:rPr>
              <w:t>List</w:t>
            </w:r>
            <w:proofErr w:type="spellEnd"/>
            <w:r w:rsidR="00B61446">
              <w:rPr>
                <w:sz w:val="28"/>
                <w:szCs w:val="28"/>
              </w:rPr>
              <w:t xml:space="preserve"> of recommended texts by grade level, with exemplars or excerpts of each title. </w:t>
            </w:r>
          </w:p>
          <w:p w14:paraId="0D177E8D" w14:textId="77777777" w:rsidR="00D21645" w:rsidRDefault="00D21645" w:rsidP="000E32CD">
            <w:pPr>
              <w:rPr>
                <w:sz w:val="28"/>
                <w:szCs w:val="28"/>
              </w:rPr>
            </w:pPr>
          </w:p>
          <w:p w14:paraId="74305D0D" w14:textId="544359F2" w:rsidR="00E54E8B" w:rsidRDefault="00F1605E" w:rsidP="000E32CD">
            <w:pPr>
              <w:rPr>
                <w:sz w:val="28"/>
                <w:szCs w:val="28"/>
              </w:rPr>
            </w:pPr>
            <w:hyperlink r:id="rId20" w:history="1">
              <w:r w:rsidR="00E54E8B" w:rsidRPr="00BA430F">
                <w:rPr>
                  <w:rStyle w:val="Hyperlink"/>
                  <w:sz w:val="28"/>
                  <w:szCs w:val="28"/>
                </w:rPr>
                <w:t>http://exchange.smarttech.com/</w:t>
              </w:r>
            </w:hyperlink>
          </w:p>
          <w:p w14:paraId="36DE83C3" w14:textId="77777777" w:rsidR="00E54E8B" w:rsidRDefault="00E54E8B" w:rsidP="000E32CD">
            <w:pPr>
              <w:rPr>
                <w:sz w:val="28"/>
                <w:szCs w:val="28"/>
              </w:rPr>
            </w:pPr>
            <w:r>
              <w:rPr>
                <w:sz w:val="28"/>
                <w:szCs w:val="28"/>
              </w:rPr>
              <w:t xml:space="preserve">Free website (requires registration) where teachers create and share interactive whiteboard files. There are many common-core aligned lessons archived here. </w:t>
            </w:r>
          </w:p>
          <w:p w14:paraId="16747775" w14:textId="77777777" w:rsidR="00D21645" w:rsidRDefault="00D21645" w:rsidP="000E32CD">
            <w:pPr>
              <w:rPr>
                <w:sz w:val="28"/>
                <w:szCs w:val="28"/>
              </w:rPr>
            </w:pPr>
          </w:p>
          <w:p w14:paraId="7DA814AA" w14:textId="539F044A" w:rsidR="00D21645" w:rsidRDefault="00F1605E" w:rsidP="000E32CD">
            <w:pPr>
              <w:rPr>
                <w:sz w:val="28"/>
                <w:szCs w:val="28"/>
              </w:rPr>
            </w:pPr>
            <w:hyperlink r:id="rId21" w:history="1">
              <w:r w:rsidR="00D21645" w:rsidRPr="00BA430F">
                <w:rPr>
                  <w:rStyle w:val="Hyperlink"/>
                  <w:sz w:val="28"/>
                  <w:szCs w:val="28"/>
                </w:rPr>
                <w:t>https://itunes.apple.com/us/app/id527216211?mt=8</w:t>
              </w:r>
            </w:hyperlink>
          </w:p>
          <w:p w14:paraId="1C07E35A" w14:textId="342DB5A5" w:rsidR="00D21645" w:rsidRDefault="00D21645" w:rsidP="000E32CD">
            <w:pPr>
              <w:rPr>
                <w:sz w:val="28"/>
                <w:szCs w:val="28"/>
              </w:rPr>
            </w:pPr>
            <w:proofErr w:type="spellStart"/>
            <w:r>
              <w:rPr>
                <w:sz w:val="28"/>
                <w:szCs w:val="28"/>
              </w:rPr>
              <w:t>Knomia</w:t>
            </w:r>
            <w:proofErr w:type="spellEnd"/>
            <w:r>
              <w:rPr>
                <w:sz w:val="28"/>
                <w:szCs w:val="28"/>
              </w:rPr>
              <w:t xml:space="preserve"> Teach is a free iPad app that allows teachers to break down lessons into slides and create interactive video lessons. </w:t>
            </w:r>
          </w:p>
          <w:p w14:paraId="1347E1CD" w14:textId="77777777" w:rsidR="00D21645" w:rsidRDefault="00D21645" w:rsidP="000E32CD">
            <w:pPr>
              <w:rPr>
                <w:sz w:val="28"/>
                <w:szCs w:val="28"/>
              </w:rPr>
            </w:pPr>
          </w:p>
          <w:p w14:paraId="2884E9E3" w14:textId="3922D182" w:rsidR="00D21645" w:rsidRDefault="00F1605E" w:rsidP="000E32CD">
            <w:pPr>
              <w:rPr>
                <w:sz w:val="28"/>
                <w:szCs w:val="28"/>
              </w:rPr>
            </w:pPr>
            <w:hyperlink r:id="rId22" w:history="1">
              <w:r w:rsidR="00D21645" w:rsidRPr="00BA430F">
                <w:rPr>
                  <w:rStyle w:val="Hyperlink"/>
                  <w:sz w:val="28"/>
                  <w:szCs w:val="28"/>
                </w:rPr>
                <w:t>https://itunes.apple.com/us/app/clicker-sentences/id575603433?mt=8</w:t>
              </w:r>
            </w:hyperlink>
            <w:r w:rsidR="00D21645">
              <w:rPr>
                <w:sz w:val="28"/>
                <w:szCs w:val="28"/>
              </w:rPr>
              <w:t xml:space="preserve"> </w:t>
            </w:r>
          </w:p>
          <w:p w14:paraId="47AE208E" w14:textId="3581CF62" w:rsidR="00D21645" w:rsidRDefault="00D21645" w:rsidP="000E32CD">
            <w:pPr>
              <w:rPr>
                <w:sz w:val="28"/>
                <w:szCs w:val="28"/>
              </w:rPr>
            </w:pPr>
            <w:r>
              <w:rPr>
                <w:sz w:val="28"/>
                <w:szCs w:val="28"/>
              </w:rPr>
              <w:t xml:space="preserve">Clicker Sentences is an iPad app that is emerging, in preliminary research, as an effective strategy for teaching writing skills to students with significant disabilities. </w:t>
            </w:r>
          </w:p>
          <w:p w14:paraId="32976815" w14:textId="5F0F9768" w:rsidR="00E54E8B" w:rsidRDefault="00E54E8B" w:rsidP="000E32CD">
            <w:pPr>
              <w:rPr>
                <w:sz w:val="28"/>
                <w:szCs w:val="28"/>
              </w:rPr>
            </w:pPr>
          </w:p>
        </w:tc>
      </w:tr>
    </w:tbl>
    <w:p w14:paraId="67D5DF3F" w14:textId="1171AA6E" w:rsidR="0035044F" w:rsidRDefault="0035044F" w:rsidP="0035044F">
      <w:pPr>
        <w:rPr>
          <w:sz w:val="28"/>
          <w:szCs w:val="28"/>
        </w:rPr>
      </w:pPr>
    </w:p>
    <w:p w14:paraId="12E26C00" w14:textId="77777777" w:rsidR="0035044F" w:rsidRPr="003256A9" w:rsidRDefault="0035044F" w:rsidP="00FA2ECA">
      <w:pPr>
        <w:outlineLvl w:val="0"/>
        <w:rPr>
          <w:b/>
          <w:sz w:val="28"/>
          <w:szCs w:val="28"/>
        </w:rPr>
      </w:pPr>
      <w:r w:rsidRPr="003256A9">
        <w:rPr>
          <w:b/>
          <w:sz w:val="28"/>
          <w:szCs w:val="28"/>
        </w:rPr>
        <w:t>SESSION FIVE:</w:t>
      </w:r>
      <w:r w:rsidRPr="003256A9">
        <w:rPr>
          <w:b/>
          <w:sz w:val="28"/>
          <w:szCs w:val="28"/>
        </w:rPr>
        <w:tab/>
      </w:r>
      <w:r w:rsidRPr="003256A9">
        <w:rPr>
          <w:b/>
          <w:sz w:val="28"/>
          <w:szCs w:val="28"/>
        </w:rPr>
        <w:tab/>
        <w:t>Early Numeracy</w:t>
      </w:r>
    </w:p>
    <w:p w14:paraId="1355F5FF" w14:textId="77777777" w:rsidR="0035044F" w:rsidRDefault="0035044F" w:rsidP="0035044F">
      <w:pPr>
        <w:rPr>
          <w:sz w:val="28"/>
          <w:szCs w:val="28"/>
        </w:rPr>
      </w:pPr>
    </w:p>
    <w:tbl>
      <w:tblPr>
        <w:tblStyle w:val="TableGrid"/>
        <w:tblW w:w="8838" w:type="dxa"/>
        <w:tblLayout w:type="fixed"/>
        <w:tblLook w:val="04A0" w:firstRow="1" w:lastRow="0" w:firstColumn="1" w:lastColumn="0" w:noHBand="0" w:noVBand="1"/>
      </w:tblPr>
      <w:tblGrid>
        <w:gridCol w:w="1548"/>
        <w:gridCol w:w="7290"/>
      </w:tblGrid>
      <w:tr w:rsidR="0035044F" w:rsidRPr="0019599D" w14:paraId="4680427D" w14:textId="77777777" w:rsidTr="00515D6B">
        <w:tc>
          <w:tcPr>
            <w:tcW w:w="1548" w:type="dxa"/>
          </w:tcPr>
          <w:p w14:paraId="63CB01BD" w14:textId="77777777" w:rsidR="0035044F" w:rsidRDefault="0035044F" w:rsidP="000E32CD">
            <w:pPr>
              <w:rPr>
                <w:sz w:val="28"/>
                <w:szCs w:val="28"/>
              </w:rPr>
            </w:pPr>
            <w:r>
              <w:rPr>
                <w:sz w:val="28"/>
                <w:szCs w:val="28"/>
              </w:rPr>
              <w:t>Objectives</w:t>
            </w:r>
          </w:p>
        </w:tc>
        <w:tc>
          <w:tcPr>
            <w:tcW w:w="7290" w:type="dxa"/>
          </w:tcPr>
          <w:p w14:paraId="7E0EA226" w14:textId="77777777" w:rsidR="0035044F" w:rsidRPr="00D61029" w:rsidRDefault="0035044F" w:rsidP="000E32CD">
            <w:pPr>
              <w:rPr>
                <w:sz w:val="28"/>
                <w:szCs w:val="28"/>
              </w:rPr>
            </w:pPr>
            <w:r>
              <w:rPr>
                <w:sz w:val="28"/>
                <w:szCs w:val="28"/>
              </w:rPr>
              <w:t xml:space="preserve">Students will be able to: </w:t>
            </w:r>
          </w:p>
          <w:p w14:paraId="126F7AA0" w14:textId="77777777" w:rsidR="0035044F" w:rsidRPr="00D61029" w:rsidRDefault="0035044F" w:rsidP="000E32CD">
            <w:pPr>
              <w:pStyle w:val="ListParagraph"/>
              <w:numPr>
                <w:ilvl w:val="0"/>
                <w:numId w:val="8"/>
              </w:numPr>
              <w:rPr>
                <w:sz w:val="28"/>
                <w:szCs w:val="28"/>
              </w:rPr>
            </w:pPr>
            <w:r w:rsidRPr="00D61029">
              <w:rPr>
                <w:sz w:val="28"/>
                <w:szCs w:val="28"/>
              </w:rPr>
              <w:t>Describe the components of early numeracy</w:t>
            </w:r>
          </w:p>
          <w:p w14:paraId="59C0187A" w14:textId="77777777" w:rsidR="0035044F" w:rsidRPr="00D61029" w:rsidRDefault="0035044F" w:rsidP="000E32CD">
            <w:pPr>
              <w:pStyle w:val="ListParagraph"/>
              <w:numPr>
                <w:ilvl w:val="0"/>
                <w:numId w:val="8"/>
              </w:numPr>
              <w:rPr>
                <w:sz w:val="28"/>
                <w:szCs w:val="28"/>
              </w:rPr>
            </w:pPr>
            <w:r w:rsidRPr="00D61029">
              <w:rPr>
                <w:sz w:val="28"/>
                <w:szCs w:val="28"/>
              </w:rPr>
              <w:lastRenderedPageBreak/>
              <w:t>Demonstrate how students acquire an understanding of numeracy</w:t>
            </w:r>
          </w:p>
          <w:p w14:paraId="3977DDAF" w14:textId="77777777" w:rsidR="0035044F" w:rsidRPr="003274C1" w:rsidRDefault="0035044F" w:rsidP="000E32CD">
            <w:pPr>
              <w:pStyle w:val="ListParagraph"/>
              <w:numPr>
                <w:ilvl w:val="0"/>
                <w:numId w:val="8"/>
              </w:numPr>
              <w:rPr>
                <w:sz w:val="28"/>
                <w:szCs w:val="28"/>
              </w:rPr>
            </w:pPr>
            <w:r w:rsidRPr="00D61029">
              <w:rPr>
                <w:sz w:val="28"/>
                <w:szCs w:val="28"/>
              </w:rPr>
              <w:t>Use graphic organizers and multiple exemplars to teach numeracy concepts</w:t>
            </w:r>
          </w:p>
        </w:tc>
      </w:tr>
      <w:tr w:rsidR="0035044F" w14:paraId="2D1B7384" w14:textId="77777777" w:rsidTr="00515D6B">
        <w:tc>
          <w:tcPr>
            <w:tcW w:w="1548" w:type="dxa"/>
          </w:tcPr>
          <w:p w14:paraId="41838CED" w14:textId="77777777" w:rsidR="0035044F" w:rsidRDefault="0035044F" w:rsidP="000E32CD">
            <w:pPr>
              <w:rPr>
                <w:sz w:val="28"/>
                <w:szCs w:val="28"/>
              </w:rPr>
            </w:pPr>
            <w:r>
              <w:rPr>
                <w:sz w:val="28"/>
                <w:szCs w:val="28"/>
              </w:rPr>
              <w:lastRenderedPageBreak/>
              <w:t>Overview</w:t>
            </w:r>
          </w:p>
        </w:tc>
        <w:tc>
          <w:tcPr>
            <w:tcW w:w="7290" w:type="dxa"/>
          </w:tcPr>
          <w:p w14:paraId="6EC23FEE" w14:textId="77777777" w:rsidR="0035044F" w:rsidRDefault="0035044F" w:rsidP="000E32CD">
            <w:pPr>
              <w:rPr>
                <w:sz w:val="28"/>
                <w:szCs w:val="28"/>
              </w:rPr>
            </w:pPr>
            <w:r>
              <w:rPr>
                <w:sz w:val="28"/>
                <w:szCs w:val="28"/>
              </w:rPr>
              <w:t>This class helps students understand the foundations of numeracy on which later mathematics learning builds.  Although typically learned in pre-K to 1</w:t>
            </w:r>
            <w:r w:rsidRPr="007F56FD">
              <w:rPr>
                <w:sz w:val="28"/>
                <w:szCs w:val="28"/>
                <w:vertAlign w:val="superscript"/>
              </w:rPr>
              <w:t>st</w:t>
            </w:r>
            <w:r>
              <w:rPr>
                <w:sz w:val="28"/>
                <w:szCs w:val="28"/>
              </w:rPr>
              <w:t xml:space="preserve"> grade, students with severe disabilities may continue to build this understanding while learning grade-aligned skills in later years. </w:t>
            </w:r>
          </w:p>
        </w:tc>
      </w:tr>
      <w:tr w:rsidR="0035044F" w14:paraId="7B60B69A" w14:textId="77777777" w:rsidTr="00515D6B">
        <w:tc>
          <w:tcPr>
            <w:tcW w:w="1548" w:type="dxa"/>
          </w:tcPr>
          <w:p w14:paraId="112B51B8" w14:textId="77777777" w:rsidR="0035044F" w:rsidRDefault="0035044F" w:rsidP="000E32CD">
            <w:pPr>
              <w:rPr>
                <w:sz w:val="28"/>
                <w:szCs w:val="28"/>
              </w:rPr>
            </w:pPr>
            <w:r>
              <w:rPr>
                <w:sz w:val="28"/>
                <w:szCs w:val="28"/>
              </w:rPr>
              <w:t>Readings</w:t>
            </w:r>
          </w:p>
          <w:p w14:paraId="45EAAD40" w14:textId="77777777" w:rsidR="0035044F" w:rsidRDefault="0035044F" w:rsidP="000E32CD">
            <w:pPr>
              <w:rPr>
                <w:sz w:val="28"/>
                <w:szCs w:val="28"/>
              </w:rPr>
            </w:pPr>
          </w:p>
          <w:p w14:paraId="57054CEF" w14:textId="77777777" w:rsidR="0035044F" w:rsidRDefault="0035044F" w:rsidP="000E32CD">
            <w:pPr>
              <w:rPr>
                <w:sz w:val="28"/>
                <w:szCs w:val="28"/>
              </w:rPr>
            </w:pPr>
          </w:p>
          <w:p w14:paraId="0165611E" w14:textId="77777777" w:rsidR="0035044F" w:rsidRDefault="0035044F" w:rsidP="000E32CD">
            <w:pPr>
              <w:rPr>
                <w:sz w:val="28"/>
                <w:szCs w:val="28"/>
              </w:rPr>
            </w:pPr>
            <w:r>
              <w:rPr>
                <w:sz w:val="28"/>
                <w:szCs w:val="28"/>
              </w:rPr>
              <w:t>*Suggested for student readings; others are for background reading for instructor</w:t>
            </w:r>
          </w:p>
        </w:tc>
        <w:tc>
          <w:tcPr>
            <w:tcW w:w="7290" w:type="dxa"/>
          </w:tcPr>
          <w:p w14:paraId="294B6BC8" w14:textId="77777777" w:rsidR="0035044F" w:rsidRDefault="0035044F" w:rsidP="000E32CD">
            <w:pPr>
              <w:ind w:left="720" w:hanging="720"/>
              <w:rPr>
                <w:rStyle w:val="medium-font"/>
                <w:sz w:val="28"/>
                <w:szCs w:val="28"/>
              </w:rPr>
            </w:pPr>
            <w:proofErr w:type="spellStart"/>
            <w:r w:rsidRPr="00D35C30">
              <w:rPr>
                <w:rStyle w:val="medium-font"/>
                <w:sz w:val="28"/>
                <w:szCs w:val="28"/>
              </w:rPr>
              <w:t>Akmanoglu</w:t>
            </w:r>
            <w:proofErr w:type="spellEnd"/>
            <w:r w:rsidRPr="00D35C30">
              <w:rPr>
                <w:rStyle w:val="medium-font"/>
                <w:sz w:val="28"/>
                <w:szCs w:val="28"/>
              </w:rPr>
              <w:t xml:space="preserve">, N., &amp; </w:t>
            </w:r>
            <w:proofErr w:type="spellStart"/>
            <w:r w:rsidRPr="00D35C30">
              <w:rPr>
                <w:rStyle w:val="medium-font"/>
                <w:sz w:val="28"/>
                <w:szCs w:val="28"/>
              </w:rPr>
              <w:t>Batu</w:t>
            </w:r>
            <w:proofErr w:type="spellEnd"/>
            <w:r w:rsidRPr="00D35C30">
              <w:rPr>
                <w:rStyle w:val="medium-font"/>
                <w:sz w:val="28"/>
                <w:szCs w:val="28"/>
              </w:rPr>
              <w:t xml:space="preserve">, S. (2004). Teaching pointing to numerals to individuals with autism using simultaneous prompting. </w:t>
            </w:r>
            <w:r w:rsidRPr="00D35C30">
              <w:rPr>
                <w:rStyle w:val="medium-font"/>
                <w:i/>
                <w:sz w:val="28"/>
                <w:szCs w:val="28"/>
              </w:rPr>
              <w:t>Education and Training in Developmental Disabilities</w:t>
            </w:r>
            <w:r w:rsidRPr="00D35C30">
              <w:rPr>
                <w:rStyle w:val="medium-font"/>
                <w:sz w:val="28"/>
                <w:szCs w:val="28"/>
              </w:rPr>
              <w:t xml:space="preserve">, </w:t>
            </w:r>
            <w:r w:rsidRPr="00D35C30">
              <w:rPr>
                <w:rStyle w:val="medium-font"/>
                <w:i/>
                <w:sz w:val="28"/>
                <w:szCs w:val="28"/>
              </w:rPr>
              <w:t>39</w:t>
            </w:r>
            <w:r w:rsidRPr="00D35C30">
              <w:rPr>
                <w:rStyle w:val="medium-font"/>
                <w:sz w:val="28"/>
                <w:szCs w:val="28"/>
              </w:rPr>
              <w:t>, 326-336.</w:t>
            </w:r>
          </w:p>
          <w:p w14:paraId="4D728DC1" w14:textId="77777777" w:rsidR="0035044F" w:rsidRPr="00D35C30" w:rsidRDefault="0035044F" w:rsidP="000E32CD">
            <w:pPr>
              <w:ind w:left="720" w:hanging="720"/>
              <w:rPr>
                <w:rStyle w:val="medium-font"/>
                <w:sz w:val="28"/>
                <w:szCs w:val="28"/>
              </w:rPr>
            </w:pPr>
          </w:p>
          <w:p w14:paraId="3EB51000" w14:textId="77777777" w:rsidR="0035044F" w:rsidRDefault="0035044F" w:rsidP="000E32CD">
            <w:pPr>
              <w:ind w:left="720" w:hanging="720"/>
              <w:rPr>
                <w:sz w:val="28"/>
                <w:szCs w:val="28"/>
              </w:rPr>
            </w:pPr>
            <w:r w:rsidRPr="00D35C30">
              <w:rPr>
                <w:sz w:val="28"/>
                <w:szCs w:val="28"/>
              </w:rPr>
              <w:t xml:space="preserve">Browder, D. M., Jimenez, B. A., Spooner, F., Saunders, A., Hudson, M., &amp; Bethune, K. S. (2012). Early numeracy instruction for students with moderate and severe developmental disabilities. </w:t>
            </w:r>
            <w:r w:rsidRPr="00D35C30">
              <w:rPr>
                <w:i/>
                <w:sz w:val="28"/>
                <w:szCs w:val="28"/>
              </w:rPr>
              <w:t>Research and Practice for Persons with Severe Disabilities</w:t>
            </w:r>
            <w:r w:rsidRPr="00D35C30">
              <w:rPr>
                <w:sz w:val="28"/>
                <w:szCs w:val="28"/>
              </w:rPr>
              <w:t xml:space="preserve">, </w:t>
            </w:r>
            <w:r w:rsidRPr="00D35C30">
              <w:rPr>
                <w:i/>
                <w:sz w:val="28"/>
                <w:szCs w:val="28"/>
              </w:rPr>
              <w:t>37</w:t>
            </w:r>
            <w:r w:rsidRPr="00D35C30">
              <w:rPr>
                <w:sz w:val="28"/>
                <w:szCs w:val="28"/>
              </w:rPr>
              <w:t xml:space="preserve">, 1-13. </w:t>
            </w:r>
          </w:p>
          <w:p w14:paraId="43339AEE" w14:textId="77777777" w:rsidR="0035044F" w:rsidRPr="00D35C30" w:rsidRDefault="0035044F" w:rsidP="000E32CD">
            <w:pPr>
              <w:ind w:left="720" w:hanging="720"/>
              <w:rPr>
                <w:sz w:val="28"/>
                <w:szCs w:val="28"/>
              </w:rPr>
            </w:pPr>
          </w:p>
          <w:p w14:paraId="2DCB6884" w14:textId="77777777" w:rsidR="0035044F" w:rsidRDefault="0035044F" w:rsidP="000E32CD">
            <w:pPr>
              <w:ind w:left="720" w:hanging="720"/>
              <w:rPr>
                <w:sz w:val="28"/>
                <w:szCs w:val="28"/>
              </w:rPr>
            </w:pPr>
            <w:r w:rsidRPr="00D35C30">
              <w:rPr>
                <w:sz w:val="28"/>
                <w:szCs w:val="28"/>
              </w:rPr>
              <w:t xml:space="preserve">*Clements, D. H. (1999). </w:t>
            </w:r>
            <w:proofErr w:type="spellStart"/>
            <w:r w:rsidRPr="00D35C30">
              <w:rPr>
                <w:sz w:val="28"/>
                <w:szCs w:val="28"/>
              </w:rPr>
              <w:t>Sub</w:t>
            </w:r>
            <w:r w:rsidR="003256A9">
              <w:rPr>
                <w:sz w:val="28"/>
                <w:szCs w:val="28"/>
              </w:rPr>
              <w:t>i</w:t>
            </w:r>
            <w:r w:rsidRPr="00D35C30">
              <w:rPr>
                <w:sz w:val="28"/>
                <w:szCs w:val="28"/>
              </w:rPr>
              <w:t>tizing</w:t>
            </w:r>
            <w:proofErr w:type="spellEnd"/>
            <w:r w:rsidRPr="00D35C30">
              <w:rPr>
                <w:sz w:val="28"/>
                <w:szCs w:val="28"/>
              </w:rPr>
              <w:t xml:space="preserve">: What is it? Why teach it? </w:t>
            </w:r>
            <w:r w:rsidRPr="00D35C30">
              <w:rPr>
                <w:i/>
                <w:sz w:val="28"/>
                <w:szCs w:val="28"/>
              </w:rPr>
              <w:t>Teaching Children Mathematics</w:t>
            </w:r>
            <w:r w:rsidRPr="00D35C30">
              <w:rPr>
                <w:sz w:val="28"/>
                <w:szCs w:val="28"/>
              </w:rPr>
              <w:t xml:space="preserve">, </w:t>
            </w:r>
            <w:r w:rsidRPr="00D35C30">
              <w:rPr>
                <w:i/>
                <w:sz w:val="28"/>
                <w:szCs w:val="28"/>
              </w:rPr>
              <w:t>5</w:t>
            </w:r>
            <w:r w:rsidRPr="00D35C30">
              <w:rPr>
                <w:sz w:val="28"/>
                <w:szCs w:val="28"/>
              </w:rPr>
              <w:t>(7), 400-405.</w:t>
            </w:r>
          </w:p>
          <w:p w14:paraId="6F755170" w14:textId="77777777" w:rsidR="0035044F" w:rsidRPr="00D35C30" w:rsidRDefault="0035044F" w:rsidP="000E32CD">
            <w:pPr>
              <w:ind w:left="720" w:hanging="720"/>
              <w:rPr>
                <w:sz w:val="28"/>
                <w:szCs w:val="28"/>
              </w:rPr>
            </w:pPr>
          </w:p>
          <w:p w14:paraId="02C22C74" w14:textId="77777777" w:rsidR="0035044F" w:rsidRDefault="0035044F" w:rsidP="000E32CD">
            <w:pPr>
              <w:autoSpaceDE w:val="0"/>
              <w:autoSpaceDN w:val="0"/>
              <w:adjustRightInd w:val="0"/>
              <w:ind w:left="720" w:hanging="720"/>
              <w:rPr>
                <w:bCs/>
                <w:iCs/>
                <w:sz w:val="28"/>
                <w:szCs w:val="28"/>
              </w:rPr>
            </w:pPr>
            <w:r w:rsidRPr="00D35C30">
              <w:rPr>
                <w:sz w:val="28"/>
                <w:szCs w:val="28"/>
              </w:rPr>
              <w:t xml:space="preserve">Fletcher, D., Boon, R. T., &amp; </w:t>
            </w:r>
            <w:proofErr w:type="spellStart"/>
            <w:r w:rsidRPr="00D35C30">
              <w:rPr>
                <w:sz w:val="28"/>
                <w:szCs w:val="28"/>
              </w:rPr>
              <w:t>Cihak</w:t>
            </w:r>
            <w:proofErr w:type="spellEnd"/>
            <w:r w:rsidRPr="00D35C30">
              <w:rPr>
                <w:sz w:val="28"/>
                <w:szCs w:val="28"/>
              </w:rPr>
              <w:t xml:space="preserve">, D. F. (2010). </w:t>
            </w:r>
            <w:r w:rsidRPr="00D35C30">
              <w:rPr>
                <w:bCs/>
                <w:sz w:val="28"/>
                <w:szCs w:val="28"/>
              </w:rPr>
              <w:t xml:space="preserve">Effects of the </w:t>
            </w:r>
            <w:r w:rsidRPr="00D35C30">
              <w:rPr>
                <w:bCs/>
                <w:iCs/>
                <w:sz w:val="28"/>
                <w:szCs w:val="28"/>
              </w:rPr>
              <w:t xml:space="preserve">TOUCHMATH </w:t>
            </w:r>
            <w:r w:rsidRPr="00D35C30">
              <w:rPr>
                <w:bCs/>
                <w:sz w:val="28"/>
                <w:szCs w:val="28"/>
              </w:rPr>
              <w:t>program compared to a number line strategy to teach addition facts to middle school students with moderate intellectual disabilities.</w:t>
            </w:r>
            <w:r w:rsidRPr="00D35C30">
              <w:rPr>
                <w:bCs/>
                <w:i/>
                <w:iCs/>
                <w:sz w:val="28"/>
                <w:szCs w:val="28"/>
              </w:rPr>
              <w:t xml:space="preserve"> Education and Training in Autism and Developmental Disabilities</w:t>
            </w:r>
            <w:r w:rsidRPr="00D35C30">
              <w:rPr>
                <w:bCs/>
                <w:iCs/>
                <w:sz w:val="28"/>
                <w:szCs w:val="28"/>
              </w:rPr>
              <w:t xml:space="preserve">, </w:t>
            </w:r>
            <w:r w:rsidRPr="00D35C30">
              <w:rPr>
                <w:bCs/>
                <w:i/>
                <w:iCs/>
                <w:sz w:val="28"/>
                <w:szCs w:val="28"/>
              </w:rPr>
              <w:t>45</w:t>
            </w:r>
            <w:r w:rsidRPr="00D35C30">
              <w:rPr>
                <w:bCs/>
                <w:iCs/>
                <w:sz w:val="28"/>
                <w:szCs w:val="28"/>
              </w:rPr>
              <w:t>, 449-458.</w:t>
            </w:r>
          </w:p>
          <w:p w14:paraId="6E300DDE" w14:textId="77777777" w:rsidR="0035044F" w:rsidRPr="00D35C30" w:rsidRDefault="0035044F" w:rsidP="000E32CD">
            <w:pPr>
              <w:autoSpaceDE w:val="0"/>
              <w:autoSpaceDN w:val="0"/>
              <w:adjustRightInd w:val="0"/>
              <w:ind w:left="720" w:hanging="720"/>
              <w:rPr>
                <w:bCs/>
                <w:iCs/>
                <w:sz w:val="28"/>
                <w:szCs w:val="28"/>
              </w:rPr>
            </w:pPr>
          </w:p>
          <w:p w14:paraId="4490F28A" w14:textId="77777777" w:rsidR="0035044F" w:rsidRDefault="0035044F" w:rsidP="000E32CD">
            <w:pPr>
              <w:ind w:left="720" w:hanging="720"/>
              <w:rPr>
                <w:sz w:val="28"/>
                <w:szCs w:val="28"/>
              </w:rPr>
            </w:pPr>
            <w:r w:rsidRPr="00D35C30">
              <w:rPr>
                <w:sz w:val="28"/>
                <w:szCs w:val="28"/>
              </w:rPr>
              <w:t>*</w:t>
            </w:r>
            <w:proofErr w:type="spellStart"/>
            <w:r w:rsidRPr="00D35C30">
              <w:rPr>
                <w:sz w:val="28"/>
                <w:szCs w:val="28"/>
              </w:rPr>
              <w:t>Gersten</w:t>
            </w:r>
            <w:proofErr w:type="spellEnd"/>
            <w:r w:rsidRPr="00D35C30">
              <w:rPr>
                <w:sz w:val="28"/>
                <w:szCs w:val="28"/>
              </w:rPr>
              <w:t xml:space="preserve">, R., &amp; Chard, D. (1999). Number sense: Rethinking arithmetic instruction for students with mathematical disabilities. </w:t>
            </w:r>
            <w:r w:rsidRPr="00D35C30">
              <w:rPr>
                <w:i/>
                <w:iCs/>
                <w:sz w:val="28"/>
                <w:szCs w:val="28"/>
              </w:rPr>
              <w:t>The Journal of Special Education</w:t>
            </w:r>
            <w:r w:rsidRPr="00D35C30">
              <w:rPr>
                <w:iCs/>
                <w:sz w:val="28"/>
                <w:szCs w:val="28"/>
              </w:rPr>
              <w:t>,</w:t>
            </w:r>
            <w:r w:rsidRPr="00D35C30">
              <w:rPr>
                <w:i/>
                <w:iCs/>
                <w:sz w:val="28"/>
                <w:szCs w:val="28"/>
              </w:rPr>
              <w:t xml:space="preserve"> 33</w:t>
            </w:r>
            <w:r w:rsidRPr="00D35C30">
              <w:rPr>
                <w:sz w:val="28"/>
                <w:szCs w:val="28"/>
              </w:rPr>
              <w:t>, 18-28.</w:t>
            </w:r>
          </w:p>
          <w:p w14:paraId="07B5707A" w14:textId="77777777" w:rsidR="0035044F" w:rsidRPr="00D35C30" w:rsidRDefault="0035044F" w:rsidP="000E32CD">
            <w:pPr>
              <w:ind w:left="720" w:hanging="720"/>
              <w:rPr>
                <w:sz w:val="28"/>
                <w:szCs w:val="28"/>
              </w:rPr>
            </w:pPr>
          </w:p>
          <w:p w14:paraId="56A8B1B7" w14:textId="77777777" w:rsidR="0035044F" w:rsidRDefault="0035044F" w:rsidP="000E32CD">
            <w:pPr>
              <w:ind w:left="720" w:hanging="720"/>
              <w:rPr>
                <w:sz w:val="28"/>
                <w:szCs w:val="28"/>
              </w:rPr>
            </w:pPr>
            <w:r w:rsidRPr="00D35C30">
              <w:rPr>
                <w:sz w:val="28"/>
                <w:szCs w:val="28"/>
              </w:rPr>
              <w:t xml:space="preserve">Jimenez, B. A., Browder, D. M., &amp; Saunders, A. (2013). </w:t>
            </w:r>
            <w:r w:rsidRPr="00D35C30">
              <w:rPr>
                <w:i/>
                <w:sz w:val="28"/>
                <w:szCs w:val="28"/>
              </w:rPr>
              <w:t>Early numeracy</w:t>
            </w:r>
            <w:r w:rsidRPr="00D35C30">
              <w:rPr>
                <w:sz w:val="28"/>
                <w:szCs w:val="28"/>
              </w:rPr>
              <w:t xml:space="preserve">. Verona, WI: Attainment Company. </w:t>
            </w:r>
          </w:p>
          <w:p w14:paraId="20B69891" w14:textId="77777777" w:rsidR="0035044F" w:rsidRPr="00D35C30" w:rsidRDefault="0035044F" w:rsidP="000E32CD">
            <w:pPr>
              <w:ind w:left="720" w:hanging="720"/>
              <w:rPr>
                <w:color w:val="FF0000"/>
                <w:sz w:val="28"/>
                <w:szCs w:val="28"/>
              </w:rPr>
            </w:pPr>
          </w:p>
          <w:p w14:paraId="1807B969" w14:textId="77777777" w:rsidR="0035044F" w:rsidRPr="00D35C30" w:rsidRDefault="0035044F" w:rsidP="000E32CD">
            <w:pPr>
              <w:ind w:left="720" w:hanging="720"/>
              <w:rPr>
                <w:sz w:val="28"/>
                <w:szCs w:val="28"/>
              </w:rPr>
            </w:pPr>
            <w:r w:rsidRPr="00D35C30">
              <w:rPr>
                <w:sz w:val="28"/>
                <w:szCs w:val="28"/>
              </w:rPr>
              <w:lastRenderedPageBreak/>
              <w:t>*</w:t>
            </w:r>
            <w:proofErr w:type="spellStart"/>
            <w:r w:rsidRPr="00D35C30">
              <w:rPr>
                <w:sz w:val="28"/>
                <w:szCs w:val="28"/>
              </w:rPr>
              <w:t>Skibo</w:t>
            </w:r>
            <w:proofErr w:type="spellEnd"/>
            <w:r w:rsidRPr="00D35C30">
              <w:rPr>
                <w:sz w:val="28"/>
                <w:szCs w:val="28"/>
              </w:rPr>
              <w:t xml:space="preserve">, H., Mims, P., &amp; Spooner, F. (2011). Teaching number identification to students with severe disabilities using response cards. </w:t>
            </w:r>
            <w:r w:rsidRPr="00D35C30">
              <w:rPr>
                <w:i/>
                <w:sz w:val="28"/>
                <w:szCs w:val="28"/>
              </w:rPr>
              <w:t>Education and Training in Autism and Developmental Disabilities</w:t>
            </w:r>
            <w:r w:rsidRPr="00D35C30">
              <w:rPr>
                <w:sz w:val="28"/>
                <w:szCs w:val="28"/>
              </w:rPr>
              <w:t xml:space="preserve">, </w:t>
            </w:r>
            <w:r w:rsidRPr="00D35C30">
              <w:rPr>
                <w:i/>
                <w:sz w:val="28"/>
                <w:szCs w:val="28"/>
              </w:rPr>
              <w:t>46</w:t>
            </w:r>
            <w:r w:rsidRPr="00D35C30">
              <w:rPr>
                <w:sz w:val="28"/>
                <w:szCs w:val="28"/>
              </w:rPr>
              <w:t>, 124-133.</w:t>
            </w:r>
          </w:p>
        </w:tc>
      </w:tr>
      <w:tr w:rsidR="0035044F" w14:paraId="5D8CB469" w14:textId="77777777" w:rsidTr="00515D6B">
        <w:tc>
          <w:tcPr>
            <w:tcW w:w="1548" w:type="dxa"/>
          </w:tcPr>
          <w:p w14:paraId="484A1A65" w14:textId="77777777" w:rsidR="0035044F" w:rsidRDefault="0035044F" w:rsidP="000E32CD">
            <w:pPr>
              <w:rPr>
                <w:sz w:val="28"/>
                <w:szCs w:val="28"/>
              </w:rPr>
            </w:pPr>
            <w:r>
              <w:rPr>
                <w:sz w:val="28"/>
                <w:szCs w:val="28"/>
              </w:rPr>
              <w:lastRenderedPageBreak/>
              <w:t>In Class Activities</w:t>
            </w:r>
          </w:p>
        </w:tc>
        <w:tc>
          <w:tcPr>
            <w:tcW w:w="7290" w:type="dxa"/>
          </w:tcPr>
          <w:p w14:paraId="5DE3769F" w14:textId="77777777" w:rsidR="0035044F" w:rsidRDefault="0035044F" w:rsidP="000E32CD">
            <w:pPr>
              <w:rPr>
                <w:sz w:val="28"/>
                <w:szCs w:val="28"/>
              </w:rPr>
            </w:pPr>
            <w:r>
              <w:rPr>
                <w:sz w:val="28"/>
                <w:szCs w:val="28"/>
              </w:rPr>
              <w:t>-PowerPoint on early numeracy. While describing concepts, have students work with manipulatives.</w:t>
            </w:r>
          </w:p>
          <w:p w14:paraId="7A4A9B1C" w14:textId="77777777" w:rsidR="0035044F" w:rsidRDefault="0035044F" w:rsidP="000E32CD">
            <w:pPr>
              <w:rPr>
                <w:sz w:val="28"/>
                <w:szCs w:val="28"/>
              </w:rPr>
            </w:pPr>
            <w:r>
              <w:rPr>
                <w:sz w:val="28"/>
                <w:szCs w:val="28"/>
              </w:rPr>
              <w:t xml:space="preserve">-Using manipulatives, have students create sets. </w:t>
            </w:r>
          </w:p>
          <w:p w14:paraId="1B2D69D9" w14:textId="77777777" w:rsidR="0035044F" w:rsidRDefault="0035044F" w:rsidP="000E32CD">
            <w:pPr>
              <w:rPr>
                <w:sz w:val="28"/>
                <w:szCs w:val="28"/>
              </w:rPr>
            </w:pPr>
            <w:r>
              <w:rPr>
                <w:sz w:val="28"/>
                <w:szCs w:val="28"/>
              </w:rPr>
              <w:t>-Discuss games and songs used for them to learn to rote count.</w:t>
            </w:r>
          </w:p>
          <w:p w14:paraId="38427A3B" w14:textId="77777777" w:rsidR="0035044F" w:rsidRDefault="0035044F" w:rsidP="000E32CD">
            <w:pPr>
              <w:rPr>
                <w:sz w:val="28"/>
                <w:szCs w:val="28"/>
              </w:rPr>
            </w:pPr>
            <w:r>
              <w:rPr>
                <w:sz w:val="28"/>
                <w:szCs w:val="28"/>
              </w:rPr>
              <w:t xml:space="preserve">-Demonstrate the concept of </w:t>
            </w:r>
            <w:proofErr w:type="spellStart"/>
            <w:r>
              <w:rPr>
                <w:sz w:val="28"/>
                <w:szCs w:val="28"/>
              </w:rPr>
              <w:t>subitizing</w:t>
            </w:r>
            <w:proofErr w:type="spellEnd"/>
            <w:r>
              <w:rPr>
                <w:sz w:val="28"/>
                <w:szCs w:val="28"/>
              </w:rPr>
              <w:t xml:space="preserve"> by showing them sets and having them identify number without counting (can use dominos).</w:t>
            </w:r>
          </w:p>
          <w:p w14:paraId="6957FF73" w14:textId="77777777" w:rsidR="0035044F" w:rsidRDefault="0035044F" w:rsidP="000E32CD">
            <w:pPr>
              <w:rPr>
                <w:sz w:val="28"/>
                <w:szCs w:val="28"/>
              </w:rPr>
            </w:pPr>
            <w:r>
              <w:rPr>
                <w:sz w:val="28"/>
                <w:szCs w:val="28"/>
              </w:rPr>
              <w:t>-Show how to combine sets to teach addition (grouping) and take items away to subtract.</w:t>
            </w:r>
          </w:p>
          <w:p w14:paraId="6FEFCCB2" w14:textId="77777777" w:rsidR="0035044F" w:rsidRDefault="0035044F" w:rsidP="000E32CD">
            <w:pPr>
              <w:rPr>
                <w:sz w:val="28"/>
                <w:szCs w:val="28"/>
              </w:rPr>
            </w:pPr>
            <w:r>
              <w:rPr>
                <w:sz w:val="28"/>
                <w:szCs w:val="28"/>
              </w:rPr>
              <w:t>-Jimenez et al. (2013) curriculum comes with video clips of students with severe disabilities engaged in early numeracy.</w:t>
            </w:r>
          </w:p>
        </w:tc>
      </w:tr>
      <w:tr w:rsidR="0035044F" w14:paraId="74EE5259" w14:textId="77777777" w:rsidTr="00515D6B">
        <w:tc>
          <w:tcPr>
            <w:tcW w:w="1548" w:type="dxa"/>
          </w:tcPr>
          <w:p w14:paraId="79F201C6" w14:textId="77777777" w:rsidR="0035044F" w:rsidRDefault="0035044F" w:rsidP="000E32CD">
            <w:pPr>
              <w:rPr>
                <w:sz w:val="28"/>
                <w:szCs w:val="28"/>
              </w:rPr>
            </w:pPr>
            <w:r>
              <w:rPr>
                <w:sz w:val="28"/>
                <w:szCs w:val="28"/>
              </w:rPr>
              <w:t xml:space="preserve">Extended Learning </w:t>
            </w:r>
          </w:p>
        </w:tc>
        <w:tc>
          <w:tcPr>
            <w:tcW w:w="7290" w:type="dxa"/>
          </w:tcPr>
          <w:p w14:paraId="543AFCC5" w14:textId="77777777" w:rsidR="0035044F" w:rsidRDefault="0035044F" w:rsidP="000E32CD">
            <w:pPr>
              <w:rPr>
                <w:sz w:val="28"/>
                <w:szCs w:val="28"/>
              </w:rPr>
            </w:pPr>
            <w:r>
              <w:rPr>
                <w:sz w:val="28"/>
                <w:szCs w:val="28"/>
              </w:rPr>
              <w:t>-Create a graphic organizer to use in teaching students to add or subtract.</w:t>
            </w:r>
          </w:p>
          <w:p w14:paraId="75FFE482" w14:textId="77777777" w:rsidR="0035044F" w:rsidRDefault="0035044F" w:rsidP="000E32CD">
            <w:pPr>
              <w:rPr>
                <w:sz w:val="28"/>
                <w:szCs w:val="28"/>
              </w:rPr>
            </w:pPr>
            <w:r>
              <w:rPr>
                <w:sz w:val="28"/>
                <w:szCs w:val="28"/>
              </w:rPr>
              <w:t>-Compare Touch Math with Early Numeracy Skills Builder Curriculum. What numeracy skills does each address?</w:t>
            </w:r>
          </w:p>
        </w:tc>
      </w:tr>
      <w:tr w:rsidR="0035044F" w14:paraId="49BCA462" w14:textId="77777777" w:rsidTr="00515D6B">
        <w:tc>
          <w:tcPr>
            <w:tcW w:w="1548" w:type="dxa"/>
          </w:tcPr>
          <w:p w14:paraId="75DA1BBC" w14:textId="77777777" w:rsidR="0035044F" w:rsidRDefault="0035044F" w:rsidP="000E32CD">
            <w:pPr>
              <w:rPr>
                <w:sz w:val="28"/>
                <w:szCs w:val="28"/>
              </w:rPr>
            </w:pPr>
            <w:r>
              <w:rPr>
                <w:sz w:val="28"/>
                <w:szCs w:val="28"/>
              </w:rPr>
              <w:t>Field Applications</w:t>
            </w:r>
          </w:p>
        </w:tc>
        <w:tc>
          <w:tcPr>
            <w:tcW w:w="7290" w:type="dxa"/>
          </w:tcPr>
          <w:p w14:paraId="4B6701CB" w14:textId="77777777" w:rsidR="0035044F" w:rsidRDefault="0035044F" w:rsidP="000E32CD">
            <w:pPr>
              <w:rPr>
                <w:sz w:val="28"/>
                <w:szCs w:val="28"/>
              </w:rPr>
            </w:pPr>
            <w:r>
              <w:rPr>
                <w:sz w:val="28"/>
                <w:szCs w:val="28"/>
              </w:rPr>
              <w:t>-Develop a math lesson in which students will be taught to recognize numbers and count sets.  Use a theme and make manipulatives related to the theme (e.g., bugs on a leaf).</w:t>
            </w:r>
          </w:p>
        </w:tc>
      </w:tr>
      <w:tr w:rsidR="0035044F" w14:paraId="7EAB1D65" w14:textId="77777777" w:rsidTr="00515D6B">
        <w:tc>
          <w:tcPr>
            <w:tcW w:w="1548" w:type="dxa"/>
          </w:tcPr>
          <w:p w14:paraId="64FB230F" w14:textId="77777777" w:rsidR="0035044F" w:rsidRDefault="0035044F" w:rsidP="000E32CD">
            <w:pPr>
              <w:rPr>
                <w:sz w:val="28"/>
                <w:szCs w:val="28"/>
              </w:rPr>
            </w:pPr>
            <w:r>
              <w:rPr>
                <w:sz w:val="28"/>
                <w:szCs w:val="28"/>
              </w:rPr>
              <w:t>Websites, podcasts of interest</w:t>
            </w:r>
          </w:p>
        </w:tc>
        <w:tc>
          <w:tcPr>
            <w:tcW w:w="7290" w:type="dxa"/>
          </w:tcPr>
          <w:p w14:paraId="117CE007" w14:textId="77777777" w:rsidR="0035044F" w:rsidRDefault="0035044F" w:rsidP="000E32CD">
            <w:pPr>
              <w:rPr>
                <w:sz w:val="28"/>
                <w:szCs w:val="28"/>
              </w:rPr>
            </w:pPr>
            <w:r w:rsidRPr="009B0568">
              <w:rPr>
                <w:sz w:val="28"/>
                <w:szCs w:val="28"/>
              </w:rPr>
              <w:t>http://foundationsfornumeracy.cllrnet.ca/index.php/Early_Years_Video_List</w:t>
            </w:r>
          </w:p>
        </w:tc>
      </w:tr>
    </w:tbl>
    <w:p w14:paraId="05939605" w14:textId="77777777" w:rsidR="0035044F" w:rsidRDefault="0035044F" w:rsidP="0035044F">
      <w:pPr>
        <w:rPr>
          <w:sz w:val="28"/>
          <w:szCs w:val="28"/>
        </w:rPr>
      </w:pPr>
    </w:p>
    <w:p w14:paraId="09EEE7B4" w14:textId="77777777" w:rsidR="0035044F" w:rsidRDefault="0035044F" w:rsidP="0035044F">
      <w:pPr>
        <w:rPr>
          <w:sz w:val="28"/>
          <w:szCs w:val="28"/>
        </w:rPr>
      </w:pPr>
    </w:p>
    <w:p w14:paraId="2D3BAC79" w14:textId="77777777" w:rsidR="0035044F" w:rsidRPr="003256A9" w:rsidRDefault="0035044F" w:rsidP="00FA2ECA">
      <w:pPr>
        <w:outlineLvl w:val="0"/>
        <w:rPr>
          <w:b/>
          <w:sz w:val="28"/>
          <w:szCs w:val="28"/>
        </w:rPr>
      </w:pPr>
      <w:r w:rsidRPr="003256A9">
        <w:rPr>
          <w:b/>
          <w:sz w:val="28"/>
          <w:szCs w:val="28"/>
        </w:rPr>
        <w:t>SESSION SIX:</w:t>
      </w:r>
      <w:r w:rsidRPr="003256A9">
        <w:rPr>
          <w:b/>
          <w:sz w:val="28"/>
          <w:szCs w:val="28"/>
        </w:rPr>
        <w:tab/>
      </w:r>
      <w:r w:rsidRPr="003256A9">
        <w:rPr>
          <w:b/>
          <w:sz w:val="28"/>
          <w:szCs w:val="28"/>
        </w:rPr>
        <w:tab/>
        <w:t>Grade Aligned Mathematics</w:t>
      </w:r>
    </w:p>
    <w:tbl>
      <w:tblPr>
        <w:tblStyle w:val="TableGrid"/>
        <w:tblW w:w="8838" w:type="dxa"/>
        <w:tblLook w:val="04A0" w:firstRow="1" w:lastRow="0" w:firstColumn="1" w:lastColumn="0" w:noHBand="0" w:noVBand="1"/>
      </w:tblPr>
      <w:tblGrid>
        <w:gridCol w:w="1728"/>
        <w:gridCol w:w="7110"/>
      </w:tblGrid>
      <w:tr w:rsidR="0035044F" w:rsidRPr="0019599D" w14:paraId="75F0114A" w14:textId="77777777" w:rsidTr="00515D6B">
        <w:tc>
          <w:tcPr>
            <w:tcW w:w="1728" w:type="dxa"/>
          </w:tcPr>
          <w:p w14:paraId="65546DC1" w14:textId="77777777" w:rsidR="0035044F" w:rsidRDefault="0035044F" w:rsidP="000E32CD">
            <w:pPr>
              <w:rPr>
                <w:sz w:val="28"/>
                <w:szCs w:val="28"/>
              </w:rPr>
            </w:pPr>
            <w:r>
              <w:rPr>
                <w:sz w:val="28"/>
                <w:szCs w:val="28"/>
              </w:rPr>
              <w:t>Objectives</w:t>
            </w:r>
          </w:p>
        </w:tc>
        <w:tc>
          <w:tcPr>
            <w:tcW w:w="7110" w:type="dxa"/>
          </w:tcPr>
          <w:p w14:paraId="7303701C" w14:textId="77777777" w:rsidR="0035044F" w:rsidRPr="00D61029" w:rsidRDefault="0035044F" w:rsidP="000E32CD">
            <w:pPr>
              <w:rPr>
                <w:sz w:val="28"/>
                <w:szCs w:val="28"/>
              </w:rPr>
            </w:pPr>
            <w:r>
              <w:rPr>
                <w:sz w:val="28"/>
                <w:szCs w:val="28"/>
              </w:rPr>
              <w:t xml:space="preserve">Students will be able to: </w:t>
            </w:r>
          </w:p>
          <w:p w14:paraId="65F0CAB2" w14:textId="77777777" w:rsidR="0035044F" w:rsidRPr="00D61029" w:rsidRDefault="0035044F" w:rsidP="000E32CD">
            <w:pPr>
              <w:pStyle w:val="ListParagraph"/>
              <w:numPr>
                <w:ilvl w:val="0"/>
                <w:numId w:val="9"/>
              </w:numPr>
              <w:rPr>
                <w:sz w:val="28"/>
                <w:szCs w:val="28"/>
              </w:rPr>
            </w:pPr>
            <w:r w:rsidRPr="00D61029">
              <w:rPr>
                <w:sz w:val="28"/>
                <w:szCs w:val="28"/>
              </w:rPr>
              <w:t>Locate and adapt Common Core State Standards in Mathematics</w:t>
            </w:r>
          </w:p>
          <w:p w14:paraId="619CF77D" w14:textId="77777777" w:rsidR="0035044F" w:rsidRPr="00D61029" w:rsidRDefault="0035044F" w:rsidP="000E32CD">
            <w:pPr>
              <w:pStyle w:val="ListParagraph"/>
              <w:numPr>
                <w:ilvl w:val="0"/>
                <w:numId w:val="9"/>
              </w:numPr>
              <w:rPr>
                <w:sz w:val="28"/>
                <w:szCs w:val="28"/>
              </w:rPr>
            </w:pPr>
            <w:r w:rsidRPr="00D61029">
              <w:rPr>
                <w:sz w:val="28"/>
                <w:szCs w:val="28"/>
              </w:rPr>
              <w:t>Develop a grade-aligned math lesson for a student with severe disabilities who may still be developing numeracy skills</w:t>
            </w:r>
          </w:p>
          <w:p w14:paraId="5DCF54AB" w14:textId="77777777" w:rsidR="0035044F" w:rsidRPr="00D61029" w:rsidRDefault="0035044F" w:rsidP="000E32CD">
            <w:pPr>
              <w:pStyle w:val="ListParagraph"/>
              <w:numPr>
                <w:ilvl w:val="0"/>
                <w:numId w:val="9"/>
              </w:numPr>
              <w:rPr>
                <w:sz w:val="28"/>
                <w:szCs w:val="28"/>
              </w:rPr>
            </w:pPr>
            <w:r w:rsidRPr="00D61029">
              <w:rPr>
                <w:sz w:val="28"/>
                <w:szCs w:val="28"/>
              </w:rPr>
              <w:t>Write a math story to use for realistic word problems</w:t>
            </w:r>
          </w:p>
        </w:tc>
      </w:tr>
      <w:tr w:rsidR="0035044F" w14:paraId="4EF035B8" w14:textId="77777777" w:rsidTr="00515D6B">
        <w:tc>
          <w:tcPr>
            <w:tcW w:w="1728" w:type="dxa"/>
          </w:tcPr>
          <w:p w14:paraId="15D436AD" w14:textId="77777777" w:rsidR="0035044F" w:rsidRDefault="0035044F" w:rsidP="000E32CD">
            <w:pPr>
              <w:rPr>
                <w:sz w:val="28"/>
                <w:szCs w:val="28"/>
              </w:rPr>
            </w:pPr>
            <w:r>
              <w:rPr>
                <w:sz w:val="28"/>
                <w:szCs w:val="28"/>
              </w:rPr>
              <w:t>Overview</w:t>
            </w:r>
          </w:p>
        </w:tc>
        <w:tc>
          <w:tcPr>
            <w:tcW w:w="7110" w:type="dxa"/>
          </w:tcPr>
          <w:p w14:paraId="094248D1" w14:textId="77777777" w:rsidR="0035044F" w:rsidRPr="009D4A08" w:rsidRDefault="0035044F" w:rsidP="000E32CD">
            <w:pPr>
              <w:rPr>
                <w:sz w:val="28"/>
                <w:szCs w:val="28"/>
              </w:rPr>
            </w:pPr>
            <w:r>
              <w:rPr>
                <w:sz w:val="28"/>
                <w:szCs w:val="28"/>
              </w:rPr>
              <w:t xml:space="preserve">This session covers the primary strands of mathematics </w:t>
            </w:r>
            <w:r>
              <w:rPr>
                <w:sz w:val="28"/>
                <w:szCs w:val="28"/>
              </w:rPr>
              <w:lastRenderedPageBreak/>
              <w:t xml:space="preserve">found in the Common Core State Standards.  The session covers operations and algebraic thinking, numbers and base ten, data analysis and measurement, geometry, and mathematical practices.  While reviewing content, the instructor helps students determine how to create access for the student with severe disabilities in each content area. </w:t>
            </w:r>
          </w:p>
        </w:tc>
      </w:tr>
      <w:tr w:rsidR="0035044F" w:rsidRPr="009D4A08" w14:paraId="5F35C5E8" w14:textId="77777777" w:rsidTr="00515D6B">
        <w:tc>
          <w:tcPr>
            <w:tcW w:w="1728" w:type="dxa"/>
          </w:tcPr>
          <w:p w14:paraId="7049ABBB" w14:textId="77777777" w:rsidR="0035044F" w:rsidRDefault="0035044F" w:rsidP="000E32CD">
            <w:pPr>
              <w:rPr>
                <w:sz w:val="28"/>
                <w:szCs w:val="28"/>
              </w:rPr>
            </w:pPr>
            <w:r>
              <w:rPr>
                <w:sz w:val="28"/>
                <w:szCs w:val="28"/>
              </w:rPr>
              <w:lastRenderedPageBreak/>
              <w:t>Readings</w:t>
            </w:r>
          </w:p>
          <w:p w14:paraId="554E279C" w14:textId="77777777" w:rsidR="0035044F" w:rsidRDefault="0035044F" w:rsidP="000E32CD">
            <w:pPr>
              <w:rPr>
                <w:sz w:val="28"/>
                <w:szCs w:val="28"/>
              </w:rPr>
            </w:pPr>
          </w:p>
          <w:p w14:paraId="32525D1F" w14:textId="77777777" w:rsidR="0035044F" w:rsidRDefault="0035044F" w:rsidP="000E32CD">
            <w:pPr>
              <w:rPr>
                <w:sz w:val="28"/>
                <w:szCs w:val="28"/>
              </w:rPr>
            </w:pPr>
          </w:p>
          <w:p w14:paraId="1CCB32C0" w14:textId="77777777" w:rsidR="0035044F" w:rsidRDefault="0035044F" w:rsidP="000E32CD">
            <w:pPr>
              <w:rPr>
                <w:sz w:val="28"/>
                <w:szCs w:val="28"/>
              </w:rPr>
            </w:pPr>
            <w:r>
              <w:rPr>
                <w:sz w:val="28"/>
                <w:szCs w:val="28"/>
              </w:rPr>
              <w:t>*Suggested for student readings; others are for background reading for instructor</w:t>
            </w:r>
          </w:p>
        </w:tc>
        <w:tc>
          <w:tcPr>
            <w:tcW w:w="7110" w:type="dxa"/>
          </w:tcPr>
          <w:p w14:paraId="3A66A3FA" w14:textId="77777777" w:rsidR="0035044F" w:rsidRPr="009D4A08" w:rsidRDefault="0035044F" w:rsidP="000E32CD">
            <w:pPr>
              <w:ind w:left="720" w:hanging="720"/>
              <w:rPr>
                <w:rFonts w:eastAsia="Times New Roman" w:cs="Times New Roman"/>
                <w:sz w:val="28"/>
                <w:szCs w:val="28"/>
              </w:rPr>
            </w:pPr>
            <w:r w:rsidRPr="009D4A08">
              <w:rPr>
                <w:rFonts w:eastAsia="Times New Roman" w:cs="Times New Roman"/>
                <w:sz w:val="28"/>
                <w:szCs w:val="28"/>
              </w:rPr>
              <w:t xml:space="preserve">Browder, D. M., Jimenez, B., &amp; </w:t>
            </w:r>
            <w:proofErr w:type="spellStart"/>
            <w:r w:rsidRPr="009D4A08">
              <w:rPr>
                <w:rFonts w:eastAsia="Times New Roman" w:cs="Times New Roman"/>
                <w:sz w:val="28"/>
                <w:szCs w:val="28"/>
              </w:rPr>
              <w:t>Trela</w:t>
            </w:r>
            <w:proofErr w:type="spellEnd"/>
            <w:r w:rsidRPr="009D4A08">
              <w:rPr>
                <w:rFonts w:eastAsia="Times New Roman" w:cs="Times New Roman"/>
                <w:sz w:val="28"/>
                <w:szCs w:val="28"/>
              </w:rPr>
              <w:t xml:space="preserve">, K. (2012). Grade-aligned math instruction for secondary students with moderate intellectual disability. </w:t>
            </w:r>
            <w:r w:rsidRPr="009D4A08">
              <w:rPr>
                <w:rFonts w:eastAsia="Times New Roman" w:cs="Times New Roman"/>
                <w:i/>
                <w:iCs/>
                <w:sz w:val="28"/>
                <w:szCs w:val="28"/>
              </w:rPr>
              <w:t>Education and training in autism and developmental disabilities</w:t>
            </w:r>
            <w:r w:rsidRPr="009D4A08">
              <w:rPr>
                <w:rFonts w:eastAsia="Times New Roman" w:cs="Times New Roman"/>
                <w:sz w:val="28"/>
                <w:szCs w:val="28"/>
              </w:rPr>
              <w:t xml:space="preserve">, </w:t>
            </w:r>
            <w:r w:rsidRPr="009D4A08">
              <w:rPr>
                <w:rFonts w:eastAsia="Times New Roman" w:cs="Times New Roman"/>
                <w:i/>
                <w:iCs/>
                <w:sz w:val="28"/>
                <w:szCs w:val="28"/>
              </w:rPr>
              <w:t>47</w:t>
            </w:r>
            <w:r w:rsidRPr="009D4A08">
              <w:rPr>
                <w:rFonts w:eastAsia="Times New Roman" w:cs="Times New Roman"/>
                <w:sz w:val="28"/>
                <w:szCs w:val="28"/>
              </w:rPr>
              <w:t>(3), 373-388.</w:t>
            </w:r>
          </w:p>
          <w:p w14:paraId="0EAD7874" w14:textId="77777777" w:rsidR="0035044F" w:rsidRPr="009D4A08" w:rsidRDefault="0035044F" w:rsidP="000E32CD">
            <w:pPr>
              <w:ind w:left="720" w:hanging="720"/>
              <w:rPr>
                <w:rFonts w:eastAsia="Times New Roman" w:cs="Times New Roman"/>
                <w:sz w:val="28"/>
                <w:szCs w:val="28"/>
              </w:rPr>
            </w:pPr>
          </w:p>
          <w:p w14:paraId="2FF2AA52" w14:textId="77777777" w:rsidR="0035044F" w:rsidRDefault="0035044F" w:rsidP="000E32CD">
            <w:pPr>
              <w:ind w:left="720" w:hanging="720"/>
              <w:rPr>
                <w:sz w:val="28"/>
                <w:szCs w:val="28"/>
              </w:rPr>
            </w:pPr>
            <w:r w:rsidRPr="009D4A08">
              <w:rPr>
                <w:sz w:val="28"/>
                <w:szCs w:val="28"/>
              </w:rPr>
              <w:t xml:space="preserve">Browder, D., Spooner, F., &amp; </w:t>
            </w:r>
            <w:proofErr w:type="spellStart"/>
            <w:r w:rsidRPr="009D4A08">
              <w:rPr>
                <w:sz w:val="28"/>
                <w:szCs w:val="28"/>
              </w:rPr>
              <w:t>Trela</w:t>
            </w:r>
            <w:proofErr w:type="spellEnd"/>
            <w:r w:rsidRPr="009D4A08">
              <w:rPr>
                <w:sz w:val="28"/>
                <w:szCs w:val="28"/>
              </w:rPr>
              <w:t xml:space="preserve">, K. (2011). Mathematics. In D. M. Browder and F. Spooner (Eds.). </w:t>
            </w:r>
            <w:r w:rsidRPr="009D4A08">
              <w:rPr>
                <w:i/>
                <w:sz w:val="28"/>
                <w:szCs w:val="28"/>
              </w:rPr>
              <w:t xml:space="preserve">Teaching students with moderate and severe disabilities. </w:t>
            </w:r>
            <w:r w:rsidRPr="009D4A08">
              <w:rPr>
                <w:sz w:val="28"/>
                <w:szCs w:val="28"/>
              </w:rPr>
              <w:t>NY: Guilford Press.</w:t>
            </w:r>
          </w:p>
          <w:p w14:paraId="0B7CDDC4" w14:textId="77777777" w:rsidR="0035044F" w:rsidRPr="009D4A08" w:rsidRDefault="0035044F" w:rsidP="000E32CD">
            <w:pPr>
              <w:ind w:left="720" w:hanging="720"/>
              <w:rPr>
                <w:sz w:val="28"/>
                <w:szCs w:val="28"/>
              </w:rPr>
            </w:pPr>
          </w:p>
          <w:p w14:paraId="505450BD" w14:textId="77777777" w:rsidR="0035044F" w:rsidRDefault="0035044F" w:rsidP="000E32CD">
            <w:pPr>
              <w:ind w:left="720" w:hanging="720"/>
              <w:rPr>
                <w:sz w:val="28"/>
                <w:szCs w:val="28"/>
              </w:rPr>
            </w:pPr>
            <w:r w:rsidRPr="009D4A08">
              <w:rPr>
                <w:sz w:val="28"/>
                <w:szCs w:val="28"/>
              </w:rPr>
              <w:t xml:space="preserve">*Jimenez, B. A., Browder, D. M., &amp; </w:t>
            </w:r>
            <w:proofErr w:type="spellStart"/>
            <w:r w:rsidRPr="009D4A08">
              <w:rPr>
                <w:sz w:val="28"/>
                <w:szCs w:val="28"/>
              </w:rPr>
              <w:t>Courtade</w:t>
            </w:r>
            <w:proofErr w:type="spellEnd"/>
            <w:r w:rsidRPr="009D4A08">
              <w:rPr>
                <w:sz w:val="28"/>
                <w:szCs w:val="28"/>
              </w:rPr>
              <w:t xml:space="preserve">, G. R. (2008). Teaching an algebraic equation to high school students with moderate developmental disabilities. </w:t>
            </w:r>
            <w:r w:rsidRPr="009D4A08">
              <w:rPr>
                <w:i/>
                <w:iCs/>
                <w:sz w:val="28"/>
                <w:szCs w:val="28"/>
              </w:rPr>
              <w:t>Education and Training in Developmental Disabilities</w:t>
            </w:r>
            <w:r w:rsidRPr="009D4A08">
              <w:rPr>
                <w:iCs/>
                <w:sz w:val="28"/>
                <w:szCs w:val="28"/>
              </w:rPr>
              <w:t>,</w:t>
            </w:r>
            <w:r w:rsidRPr="009D4A08">
              <w:rPr>
                <w:i/>
                <w:iCs/>
                <w:sz w:val="28"/>
                <w:szCs w:val="28"/>
              </w:rPr>
              <w:t xml:space="preserve"> 43</w:t>
            </w:r>
            <w:r w:rsidRPr="009D4A08">
              <w:rPr>
                <w:iCs/>
                <w:sz w:val="28"/>
                <w:szCs w:val="28"/>
              </w:rPr>
              <w:t xml:space="preserve">, </w:t>
            </w:r>
            <w:r w:rsidRPr="009D4A08">
              <w:rPr>
                <w:sz w:val="28"/>
                <w:szCs w:val="28"/>
              </w:rPr>
              <w:t>266-274.</w:t>
            </w:r>
          </w:p>
          <w:p w14:paraId="4DAA46C4" w14:textId="77777777" w:rsidR="0035044F" w:rsidRPr="009D4A08" w:rsidRDefault="0035044F" w:rsidP="000E32CD">
            <w:pPr>
              <w:ind w:left="720" w:hanging="720"/>
              <w:rPr>
                <w:sz w:val="28"/>
                <w:szCs w:val="28"/>
              </w:rPr>
            </w:pPr>
          </w:p>
          <w:p w14:paraId="18699A75" w14:textId="77777777" w:rsidR="0035044F" w:rsidRDefault="0035044F" w:rsidP="000E32CD">
            <w:pPr>
              <w:autoSpaceDE w:val="0"/>
              <w:autoSpaceDN w:val="0"/>
              <w:adjustRightInd w:val="0"/>
              <w:ind w:left="720" w:hanging="720"/>
              <w:rPr>
                <w:rFonts w:cs="Times New Roman"/>
                <w:sz w:val="28"/>
                <w:szCs w:val="28"/>
              </w:rPr>
            </w:pPr>
            <w:proofErr w:type="spellStart"/>
            <w:r w:rsidRPr="000E5199">
              <w:rPr>
                <w:rFonts w:cs="Times New Roman"/>
                <w:sz w:val="28"/>
                <w:szCs w:val="28"/>
              </w:rPr>
              <w:t>Harniss</w:t>
            </w:r>
            <w:proofErr w:type="spellEnd"/>
            <w:r w:rsidRPr="000E5199">
              <w:rPr>
                <w:rFonts w:cs="Times New Roman"/>
                <w:sz w:val="28"/>
                <w:szCs w:val="28"/>
              </w:rPr>
              <w:t xml:space="preserve">, M. K., </w:t>
            </w:r>
            <w:proofErr w:type="spellStart"/>
            <w:r w:rsidRPr="000E5199">
              <w:rPr>
                <w:rFonts w:cs="Times New Roman"/>
                <w:sz w:val="28"/>
                <w:szCs w:val="28"/>
              </w:rPr>
              <w:t>Carnine</w:t>
            </w:r>
            <w:proofErr w:type="spellEnd"/>
            <w:r w:rsidRPr="000E5199">
              <w:rPr>
                <w:rFonts w:cs="Times New Roman"/>
                <w:sz w:val="28"/>
                <w:szCs w:val="28"/>
              </w:rPr>
              <w:t xml:space="preserve">, D. W., </w:t>
            </w:r>
            <w:proofErr w:type="spellStart"/>
            <w:r w:rsidRPr="000E5199">
              <w:rPr>
                <w:rFonts w:cs="Times New Roman"/>
                <w:sz w:val="28"/>
                <w:szCs w:val="28"/>
              </w:rPr>
              <w:t>Silbert</w:t>
            </w:r>
            <w:proofErr w:type="spellEnd"/>
            <w:r w:rsidRPr="000E5199">
              <w:rPr>
                <w:rFonts w:cs="Times New Roman"/>
                <w:sz w:val="28"/>
                <w:szCs w:val="28"/>
              </w:rPr>
              <w:t xml:space="preserve">, J., &amp; Dixon, R., (2010). Effective strategies for teaching mathematics. In M. Coyne, E. </w:t>
            </w:r>
            <w:proofErr w:type="spellStart"/>
            <w:r w:rsidRPr="000E5199">
              <w:rPr>
                <w:rFonts w:cs="Times New Roman"/>
                <w:sz w:val="28"/>
                <w:szCs w:val="28"/>
              </w:rPr>
              <w:t>Kameenui</w:t>
            </w:r>
            <w:proofErr w:type="spellEnd"/>
            <w:r w:rsidRPr="000E5199">
              <w:rPr>
                <w:rFonts w:cs="Times New Roman"/>
                <w:sz w:val="28"/>
                <w:szCs w:val="28"/>
              </w:rPr>
              <w:t xml:space="preserve">, &amp; D. </w:t>
            </w:r>
            <w:proofErr w:type="spellStart"/>
            <w:r w:rsidRPr="000E5199">
              <w:rPr>
                <w:rFonts w:cs="Times New Roman"/>
                <w:sz w:val="28"/>
                <w:szCs w:val="28"/>
              </w:rPr>
              <w:t>Carnine</w:t>
            </w:r>
            <w:proofErr w:type="spellEnd"/>
            <w:r w:rsidRPr="000E5199">
              <w:rPr>
                <w:rFonts w:cs="Times New Roman"/>
                <w:sz w:val="28"/>
                <w:szCs w:val="28"/>
              </w:rPr>
              <w:t xml:space="preserve"> (Eds.), </w:t>
            </w:r>
            <w:r w:rsidRPr="000E5199">
              <w:rPr>
                <w:rFonts w:cs="Times New Roman"/>
                <w:i/>
                <w:iCs/>
                <w:sz w:val="28"/>
                <w:szCs w:val="28"/>
              </w:rPr>
              <w:t>Effective strategies that accommodate</w:t>
            </w:r>
            <w:r w:rsidRPr="000E5199">
              <w:rPr>
                <w:rFonts w:cs="Times New Roman"/>
                <w:sz w:val="28"/>
                <w:szCs w:val="28"/>
              </w:rPr>
              <w:t xml:space="preserve"> </w:t>
            </w:r>
            <w:r w:rsidRPr="000E5199">
              <w:rPr>
                <w:rFonts w:cs="Times New Roman"/>
                <w:i/>
                <w:iCs/>
                <w:sz w:val="28"/>
                <w:szCs w:val="28"/>
              </w:rPr>
              <w:t xml:space="preserve">diverse learners (4th ed.). </w:t>
            </w:r>
            <w:r w:rsidRPr="000E5199">
              <w:rPr>
                <w:rFonts w:cs="Times New Roman"/>
                <w:sz w:val="28"/>
                <w:szCs w:val="28"/>
              </w:rPr>
              <w:t>Columbus, OH: Merrill</w:t>
            </w:r>
          </w:p>
          <w:p w14:paraId="26573866" w14:textId="77777777" w:rsidR="0035044F" w:rsidRPr="000E5199" w:rsidRDefault="0035044F" w:rsidP="000E32CD">
            <w:pPr>
              <w:autoSpaceDE w:val="0"/>
              <w:autoSpaceDN w:val="0"/>
              <w:adjustRightInd w:val="0"/>
              <w:ind w:left="720" w:hanging="720"/>
              <w:rPr>
                <w:rFonts w:cs="Times New Roman"/>
                <w:sz w:val="28"/>
                <w:szCs w:val="28"/>
              </w:rPr>
            </w:pPr>
          </w:p>
          <w:p w14:paraId="7B1B55E0" w14:textId="77777777" w:rsidR="0035044F" w:rsidRDefault="0035044F" w:rsidP="000E32CD">
            <w:pPr>
              <w:ind w:left="720" w:hanging="720"/>
              <w:rPr>
                <w:rFonts w:eastAsia="Times New Roman" w:cs="Times New Roman"/>
                <w:sz w:val="28"/>
                <w:szCs w:val="28"/>
              </w:rPr>
            </w:pPr>
            <w:r w:rsidRPr="000E5199">
              <w:rPr>
                <w:rFonts w:eastAsia="Times New Roman" w:cs="Times New Roman"/>
                <w:sz w:val="28"/>
                <w:szCs w:val="28"/>
              </w:rPr>
              <w:t xml:space="preserve">Rockwell, S. B., Griffin, C. C., &amp; Jones, H. A. (2011). Schema-based strategy instruction in mathematics and the word problem-solving performance of a student with autism. </w:t>
            </w:r>
            <w:r w:rsidRPr="000E5199">
              <w:rPr>
                <w:rFonts w:eastAsia="Times New Roman" w:cs="Times New Roman"/>
                <w:i/>
                <w:iCs/>
                <w:sz w:val="28"/>
                <w:szCs w:val="28"/>
              </w:rPr>
              <w:t>Focus on Autism and Other Developmental Disabilities</w:t>
            </w:r>
            <w:r w:rsidRPr="000E5199">
              <w:rPr>
                <w:rFonts w:eastAsia="Times New Roman" w:cs="Times New Roman"/>
                <w:sz w:val="28"/>
                <w:szCs w:val="28"/>
              </w:rPr>
              <w:t xml:space="preserve">, </w:t>
            </w:r>
            <w:r w:rsidRPr="000E5199">
              <w:rPr>
                <w:rFonts w:eastAsia="Times New Roman" w:cs="Times New Roman"/>
                <w:i/>
                <w:iCs/>
                <w:sz w:val="28"/>
                <w:szCs w:val="28"/>
              </w:rPr>
              <w:t>26</w:t>
            </w:r>
            <w:r w:rsidRPr="000E5199">
              <w:rPr>
                <w:rFonts w:eastAsia="Times New Roman" w:cs="Times New Roman"/>
                <w:sz w:val="28"/>
                <w:szCs w:val="28"/>
              </w:rPr>
              <w:t>, 87–95.</w:t>
            </w:r>
          </w:p>
          <w:p w14:paraId="62BA74C0" w14:textId="77777777" w:rsidR="0035044F" w:rsidRPr="000E5199" w:rsidRDefault="0035044F" w:rsidP="000E32CD">
            <w:pPr>
              <w:ind w:left="720" w:hanging="720"/>
              <w:rPr>
                <w:rFonts w:eastAsia="Times New Roman" w:cs="Times New Roman"/>
                <w:sz w:val="28"/>
                <w:szCs w:val="28"/>
              </w:rPr>
            </w:pPr>
          </w:p>
          <w:p w14:paraId="261DC5B0" w14:textId="77777777" w:rsidR="0035044F" w:rsidRPr="000E5199" w:rsidRDefault="0035044F" w:rsidP="000E32CD">
            <w:pPr>
              <w:ind w:left="720" w:hanging="720"/>
              <w:rPr>
                <w:rFonts w:eastAsia="Times New Roman" w:cs="Times New Roman"/>
                <w:sz w:val="28"/>
                <w:szCs w:val="28"/>
              </w:rPr>
            </w:pPr>
            <w:r w:rsidRPr="000E5199">
              <w:rPr>
                <w:rFonts w:eastAsia="Times New Roman" w:cs="Times New Roman"/>
                <w:sz w:val="28"/>
                <w:szCs w:val="28"/>
              </w:rPr>
              <w:t xml:space="preserve">*Saunders, A., Bethune, K., Spooner, F., &amp; Browder, D. (2013). Solving the common core equation: </w:t>
            </w:r>
            <w:r w:rsidRPr="000E5199">
              <w:rPr>
                <w:rFonts w:eastAsia="Times New Roman" w:cs="Times New Roman"/>
                <w:iCs/>
                <w:sz w:val="28"/>
                <w:szCs w:val="28"/>
              </w:rPr>
              <w:t xml:space="preserve">Teaching </w:t>
            </w:r>
            <w:r w:rsidRPr="000E5199">
              <w:rPr>
                <w:rFonts w:eastAsia="Times New Roman" w:cs="Times New Roman"/>
                <w:iCs/>
                <w:sz w:val="28"/>
                <w:szCs w:val="28"/>
              </w:rPr>
              <w:lastRenderedPageBreak/>
              <w:t xml:space="preserve">mathematics </w:t>
            </w:r>
            <w:proofErr w:type="spellStart"/>
            <w:r w:rsidRPr="000E5199">
              <w:rPr>
                <w:rFonts w:eastAsia="Times New Roman" w:cs="Times New Roman"/>
                <w:iCs/>
                <w:sz w:val="28"/>
                <w:szCs w:val="28"/>
              </w:rPr>
              <w:t>ccss</w:t>
            </w:r>
            <w:proofErr w:type="spellEnd"/>
            <w:r w:rsidRPr="000E5199">
              <w:rPr>
                <w:rFonts w:eastAsia="Times New Roman" w:cs="Times New Roman"/>
                <w:iCs/>
                <w:sz w:val="28"/>
                <w:szCs w:val="28"/>
              </w:rPr>
              <w:t xml:space="preserve"> to students with moderate and severe disabilities</w:t>
            </w:r>
            <w:r w:rsidRPr="000E5199">
              <w:rPr>
                <w:rFonts w:eastAsia="Times New Roman" w:cs="Times New Roman"/>
                <w:sz w:val="28"/>
                <w:szCs w:val="28"/>
              </w:rPr>
              <w:t xml:space="preserve">. </w:t>
            </w:r>
            <w:r w:rsidRPr="000E5199">
              <w:rPr>
                <w:rFonts w:eastAsia="Times New Roman" w:cs="Times New Roman"/>
                <w:i/>
                <w:iCs/>
                <w:sz w:val="28"/>
                <w:szCs w:val="28"/>
              </w:rPr>
              <w:t>TEACHING Exceptional Children</w:t>
            </w:r>
            <w:r w:rsidRPr="000E5199">
              <w:rPr>
                <w:rFonts w:eastAsia="Times New Roman" w:cs="Times New Roman"/>
                <w:sz w:val="28"/>
                <w:szCs w:val="28"/>
              </w:rPr>
              <w:t xml:space="preserve">, </w:t>
            </w:r>
            <w:r w:rsidRPr="000E5199">
              <w:rPr>
                <w:rFonts w:eastAsia="Times New Roman" w:cs="Times New Roman"/>
                <w:i/>
                <w:iCs/>
                <w:sz w:val="28"/>
                <w:szCs w:val="28"/>
              </w:rPr>
              <w:t>45</w:t>
            </w:r>
            <w:r w:rsidRPr="000E5199">
              <w:rPr>
                <w:rFonts w:eastAsia="Times New Roman" w:cs="Times New Roman"/>
                <w:sz w:val="28"/>
                <w:szCs w:val="28"/>
              </w:rPr>
              <w:t>, 24–33.</w:t>
            </w:r>
          </w:p>
        </w:tc>
      </w:tr>
      <w:tr w:rsidR="0035044F" w14:paraId="79BEA101" w14:textId="77777777" w:rsidTr="00515D6B">
        <w:tc>
          <w:tcPr>
            <w:tcW w:w="1728" w:type="dxa"/>
          </w:tcPr>
          <w:p w14:paraId="2CF62E5F" w14:textId="77777777" w:rsidR="0035044F" w:rsidRDefault="0035044F" w:rsidP="000E32CD">
            <w:pPr>
              <w:rPr>
                <w:sz w:val="28"/>
                <w:szCs w:val="28"/>
              </w:rPr>
            </w:pPr>
            <w:r>
              <w:rPr>
                <w:sz w:val="28"/>
                <w:szCs w:val="28"/>
              </w:rPr>
              <w:lastRenderedPageBreak/>
              <w:t>In Class Activities</w:t>
            </w:r>
          </w:p>
        </w:tc>
        <w:tc>
          <w:tcPr>
            <w:tcW w:w="7110" w:type="dxa"/>
          </w:tcPr>
          <w:p w14:paraId="7B5DCB39" w14:textId="77777777" w:rsidR="0035044F" w:rsidRDefault="0035044F" w:rsidP="000E32CD">
            <w:pPr>
              <w:rPr>
                <w:sz w:val="28"/>
                <w:szCs w:val="28"/>
              </w:rPr>
            </w:pPr>
            <w:r>
              <w:rPr>
                <w:sz w:val="28"/>
                <w:szCs w:val="28"/>
              </w:rPr>
              <w:t>-PowerPoint on the strands of mathematical content in the CCSS in mathematics with embedded activities as follows:</w:t>
            </w:r>
          </w:p>
          <w:p w14:paraId="584A4C4E" w14:textId="77777777" w:rsidR="0035044F" w:rsidRDefault="0035044F" w:rsidP="000E32CD">
            <w:pPr>
              <w:rPr>
                <w:sz w:val="28"/>
                <w:szCs w:val="28"/>
              </w:rPr>
            </w:pPr>
            <w:r>
              <w:rPr>
                <w:sz w:val="28"/>
                <w:szCs w:val="28"/>
              </w:rPr>
              <w:t>-For data analysis, have students work in small groups to adapt graphs provided from textbooks or websites for students with more severe disabilities</w:t>
            </w:r>
          </w:p>
          <w:p w14:paraId="355E3D41" w14:textId="77777777" w:rsidR="0035044F" w:rsidRDefault="0035044F" w:rsidP="000E32CD">
            <w:pPr>
              <w:rPr>
                <w:sz w:val="28"/>
                <w:szCs w:val="28"/>
              </w:rPr>
            </w:pPr>
            <w:r>
              <w:rPr>
                <w:sz w:val="28"/>
                <w:szCs w:val="28"/>
              </w:rPr>
              <w:t>-In geometry, have students develop graphic organizers for a standard</w:t>
            </w:r>
          </w:p>
          <w:p w14:paraId="7B60B62F" w14:textId="77777777" w:rsidR="0035044F" w:rsidRDefault="0035044F" w:rsidP="000E32CD">
            <w:pPr>
              <w:rPr>
                <w:sz w:val="28"/>
                <w:szCs w:val="28"/>
              </w:rPr>
            </w:pPr>
            <w:r>
              <w:rPr>
                <w:sz w:val="28"/>
                <w:szCs w:val="28"/>
              </w:rPr>
              <w:t>-In numbers and base ten, write a task analysis for a schema to follow for solving a word problem with grouping (addition). Discuss how students could do larger numbers and algebraic equations using a similar strategy.</w:t>
            </w:r>
          </w:p>
          <w:p w14:paraId="483A2588" w14:textId="77777777" w:rsidR="0035044F" w:rsidRDefault="0035044F" w:rsidP="000E32CD">
            <w:pPr>
              <w:rPr>
                <w:sz w:val="28"/>
                <w:szCs w:val="28"/>
              </w:rPr>
            </w:pPr>
            <w:r>
              <w:rPr>
                <w:sz w:val="28"/>
                <w:szCs w:val="28"/>
              </w:rPr>
              <w:t>-Discuss assistive technology that can simplify the mathematical demands of some standards.</w:t>
            </w:r>
          </w:p>
        </w:tc>
      </w:tr>
      <w:tr w:rsidR="0035044F" w14:paraId="2AADD26B" w14:textId="77777777" w:rsidTr="00515D6B">
        <w:tc>
          <w:tcPr>
            <w:tcW w:w="1728" w:type="dxa"/>
          </w:tcPr>
          <w:p w14:paraId="213391F6" w14:textId="77777777" w:rsidR="0035044F" w:rsidRDefault="0035044F" w:rsidP="000E32CD">
            <w:pPr>
              <w:rPr>
                <w:sz w:val="28"/>
                <w:szCs w:val="28"/>
              </w:rPr>
            </w:pPr>
            <w:r>
              <w:rPr>
                <w:sz w:val="28"/>
                <w:szCs w:val="28"/>
              </w:rPr>
              <w:t xml:space="preserve">Extended Learning </w:t>
            </w:r>
          </w:p>
        </w:tc>
        <w:tc>
          <w:tcPr>
            <w:tcW w:w="7110" w:type="dxa"/>
          </w:tcPr>
          <w:p w14:paraId="527341BD" w14:textId="77777777" w:rsidR="0035044F" w:rsidRDefault="0035044F" w:rsidP="000E32CD">
            <w:pPr>
              <w:rPr>
                <w:sz w:val="28"/>
                <w:szCs w:val="28"/>
              </w:rPr>
            </w:pPr>
            <w:r>
              <w:rPr>
                <w:sz w:val="28"/>
                <w:szCs w:val="28"/>
              </w:rPr>
              <w:t xml:space="preserve">-Given a CCSS, describe options for using assistive technology that would make the standard accessible to students with severe disabilities.  </w:t>
            </w:r>
          </w:p>
        </w:tc>
      </w:tr>
      <w:tr w:rsidR="0035044F" w14:paraId="0DF7733C" w14:textId="77777777" w:rsidTr="00515D6B">
        <w:tc>
          <w:tcPr>
            <w:tcW w:w="1728" w:type="dxa"/>
          </w:tcPr>
          <w:p w14:paraId="696E15C8" w14:textId="77777777" w:rsidR="0035044F" w:rsidRDefault="0035044F" w:rsidP="000E32CD">
            <w:pPr>
              <w:rPr>
                <w:sz w:val="28"/>
                <w:szCs w:val="28"/>
              </w:rPr>
            </w:pPr>
            <w:r>
              <w:rPr>
                <w:sz w:val="28"/>
                <w:szCs w:val="28"/>
              </w:rPr>
              <w:t>Field Applications</w:t>
            </w:r>
          </w:p>
        </w:tc>
        <w:tc>
          <w:tcPr>
            <w:tcW w:w="7110" w:type="dxa"/>
          </w:tcPr>
          <w:p w14:paraId="3F467B5D" w14:textId="77777777" w:rsidR="0035044F" w:rsidRDefault="0035044F" w:rsidP="000E32CD">
            <w:pPr>
              <w:rPr>
                <w:sz w:val="28"/>
                <w:szCs w:val="28"/>
              </w:rPr>
            </w:pPr>
            <w:r>
              <w:rPr>
                <w:sz w:val="28"/>
                <w:szCs w:val="28"/>
              </w:rPr>
              <w:t xml:space="preserve">-Plan to </w:t>
            </w:r>
            <w:proofErr w:type="spellStart"/>
            <w:r>
              <w:rPr>
                <w:sz w:val="28"/>
                <w:szCs w:val="28"/>
              </w:rPr>
              <w:t>coteach</w:t>
            </w:r>
            <w:proofErr w:type="spellEnd"/>
            <w:r>
              <w:rPr>
                <w:sz w:val="28"/>
                <w:szCs w:val="28"/>
              </w:rPr>
              <w:t xml:space="preserve"> a general education mathematics lesson.  Identify what CCSS will be addressed and read how the standard is taught in the student’s textbook or on line resource. Then plan how to adapt materials and response options so a student with severe disabilities can fully participate in the lesson. Also write the objective for this student’s learning outcome.</w:t>
            </w:r>
          </w:p>
        </w:tc>
      </w:tr>
      <w:tr w:rsidR="0035044F" w14:paraId="48094FF1" w14:textId="77777777" w:rsidTr="00515D6B">
        <w:tc>
          <w:tcPr>
            <w:tcW w:w="1728" w:type="dxa"/>
          </w:tcPr>
          <w:p w14:paraId="690C6D1B" w14:textId="77777777" w:rsidR="0035044F" w:rsidRDefault="0035044F" w:rsidP="000E32CD">
            <w:pPr>
              <w:rPr>
                <w:sz w:val="28"/>
                <w:szCs w:val="28"/>
              </w:rPr>
            </w:pPr>
            <w:r>
              <w:rPr>
                <w:sz w:val="28"/>
                <w:szCs w:val="28"/>
              </w:rPr>
              <w:t>Websites, podcasts of interest</w:t>
            </w:r>
          </w:p>
        </w:tc>
        <w:tc>
          <w:tcPr>
            <w:tcW w:w="7110" w:type="dxa"/>
          </w:tcPr>
          <w:p w14:paraId="1CC29A60" w14:textId="77777777" w:rsidR="0035044F" w:rsidRDefault="0035044F" w:rsidP="000E32CD">
            <w:pPr>
              <w:rPr>
                <w:sz w:val="28"/>
                <w:szCs w:val="28"/>
              </w:rPr>
            </w:pPr>
            <w:r>
              <w:rPr>
                <w:sz w:val="28"/>
                <w:szCs w:val="28"/>
              </w:rPr>
              <w:t>-</w:t>
            </w:r>
            <w:r>
              <w:t xml:space="preserve"> </w:t>
            </w:r>
            <w:hyperlink r:id="rId23" w:history="1">
              <w:r w:rsidRPr="0096170E">
                <w:rPr>
                  <w:rStyle w:val="Hyperlink"/>
                  <w:sz w:val="28"/>
                  <w:szCs w:val="28"/>
                </w:rPr>
                <w:t>https://www.teachingchannel.org/videos/common-core-state-standards-for-math</w:t>
              </w:r>
            </w:hyperlink>
          </w:p>
          <w:p w14:paraId="70A90820" w14:textId="77777777" w:rsidR="0035044F" w:rsidRDefault="0035044F" w:rsidP="000E32CD">
            <w:pPr>
              <w:rPr>
                <w:sz w:val="28"/>
                <w:szCs w:val="28"/>
              </w:rPr>
            </w:pPr>
          </w:p>
          <w:p w14:paraId="1FA996C2" w14:textId="77777777" w:rsidR="0035044F" w:rsidRPr="00DA6FE1" w:rsidRDefault="0035044F" w:rsidP="000E32CD">
            <w:pPr>
              <w:rPr>
                <w:i/>
                <w:sz w:val="28"/>
                <w:szCs w:val="28"/>
              </w:rPr>
            </w:pPr>
            <w:r>
              <w:rPr>
                <w:sz w:val="28"/>
                <w:szCs w:val="28"/>
              </w:rPr>
              <w:t xml:space="preserve">-Also </w:t>
            </w:r>
            <w:hyperlink r:id="rId24" w:history="1">
              <w:r w:rsidRPr="0096170E">
                <w:rPr>
                  <w:rStyle w:val="Hyperlink"/>
                  <w:sz w:val="28"/>
                  <w:szCs w:val="28"/>
                </w:rPr>
                <w:t>www.attainmentcompany.com</w:t>
              </w:r>
            </w:hyperlink>
            <w:r>
              <w:rPr>
                <w:sz w:val="28"/>
                <w:szCs w:val="28"/>
              </w:rPr>
              <w:t xml:space="preserve"> has videos of students with severe disabilities doing grade aligned mathematics. See </w:t>
            </w:r>
            <w:r>
              <w:rPr>
                <w:i/>
                <w:sz w:val="28"/>
                <w:szCs w:val="28"/>
              </w:rPr>
              <w:t>Teaching to Standards Mathematics.</w:t>
            </w:r>
          </w:p>
        </w:tc>
      </w:tr>
    </w:tbl>
    <w:p w14:paraId="284CA49F" w14:textId="77777777" w:rsidR="0035044F" w:rsidRDefault="0035044F" w:rsidP="0035044F">
      <w:pPr>
        <w:rPr>
          <w:sz w:val="28"/>
          <w:szCs w:val="28"/>
        </w:rPr>
      </w:pPr>
    </w:p>
    <w:p w14:paraId="1F5439F6" w14:textId="77777777" w:rsidR="0035044F" w:rsidRPr="003256A9" w:rsidRDefault="0035044F" w:rsidP="00FA2ECA">
      <w:pPr>
        <w:outlineLvl w:val="0"/>
        <w:rPr>
          <w:b/>
          <w:sz w:val="28"/>
          <w:szCs w:val="28"/>
        </w:rPr>
      </w:pPr>
      <w:r w:rsidRPr="003256A9">
        <w:rPr>
          <w:b/>
          <w:sz w:val="28"/>
          <w:szCs w:val="28"/>
        </w:rPr>
        <w:t>SESSION SEVEN:</w:t>
      </w:r>
      <w:r w:rsidRPr="003256A9">
        <w:rPr>
          <w:b/>
          <w:sz w:val="28"/>
          <w:szCs w:val="28"/>
        </w:rPr>
        <w:tab/>
      </w:r>
      <w:r w:rsidRPr="003256A9">
        <w:rPr>
          <w:b/>
          <w:sz w:val="28"/>
          <w:szCs w:val="28"/>
        </w:rPr>
        <w:tab/>
        <w:t>Science</w:t>
      </w:r>
    </w:p>
    <w:p w14:paraId="7D404FCE" w14:textId="77777777" w:rsidR="0035044F" w:rsidRDefault="0035044F" w:rsidP="0035044F">
      <w:pPr>
        <w:rPr>
          <w:sz w:val="28"/>
          <w:szCs w:val="28"/>
        </w:rPr>
      </w:pPr>
    </w:p>
    <w:tbl>
      <w:tblPr>
        <w:tblStyle w:val="TableGrid"/>
        <w:tblW w:w="8838" w:type="dxa"/>
        <w:tblLook w:val="04A0" w:firstRow="1" w:lastRow="0" w:firstColumn="1" w:lastColumn="0" w:noHBand="0" w:noVBand="1"/>
      </w:tblPr>
      <w:tblGrid>
        <w:gridCol w:w="1728"/>
        <w:gridCol w:w="7110"/>
      </w:tblGrid>
      <w:tr w:rsidR="0035044F" w:rsidRPr="0019599D" w14:paraId="766450BB" w14:textId="77777777" w:rsidTr="00515D6B">
        <w:tc>
          <w:tcPr>
            <w:tcW w:w="1728" w:type="dxa"/>
          </w:tcPr>
          <w:p w14:paraId="27428FF1" w14:textId="77777777" w:rsidR="0035044F" w:rsidRDefault="0035044F" w:rsidP="000E32CD">
            <w:pPr>
              <w:rPr>
                <w:sz w:val="28"/>
                <w:szCs w:val="28"/>
              </w:rPr>
            </w:pPr>
            <w:r>
              <w:rPr>
                <w:sz w:val="28"/>
                <w:szCs w:val="28"/>
              </w:rPr>
              <w:t>Objectives</w:t>
            </w:r>
          </w:p>
        </w:tc>
        <w:tc>
          <w:tcPr>
            <w:tcW w:w="7110" w:type="dxa"/>
          </w:tcPr>
          <w:p w14:paraId="3F98DF00" w14:textId="77777777" w:rsidR="0035044F" w:rsidRDefault="0035044F" w:rsidP="000E32CD">
            <w:pPr>
              <w:rPr>
                <w:sz w:val="28"/>
                <w:szCs w:val="28"/>
              </w:rPr>
            </w:pPr>
            <w:r>
              <w:rPr>
                <w:sz w:val="28"/>
                <w:szCs w:val="28"/>
              </w:rPr>
              <w:t>Students will be able to:</w:t>
            </w:r>
          </w:p>
          <w:p w14:paraId="66AFE3A8" w14:textId="77777777" w:rsidR="0035044F" w:rsidRDefault="0035044F" w:rsidP="000E32CD">
            <w:pPr>
              <w:rPr>
                <w:sz w:val="28"/>
                <w:szCs w:val="28"/>
              </w:rPr>
            </w:pPr>
            <w:r>
              <w:rPr>
                <w:sz w:val="28"/>
                <w:szCs w:val="28"/>
              </w:rPr>
              <w:t>1. Describe National Science Standards</w:t>
            </w:r>
          </w:p>
          <w:p w14:paraId="04BD8A03" w14:textId="77777777" w:rsidR="0035044F" w:rsidRPr="005D55D0" w:rsidRDefault="0035044F" w:rsidP="000E32CD">
            <w:pPr>
              <w:rPr>
                <w:sz w:val="28"/>
                <w:szCs w:val="28"/>
              </w:rPr>
            </w:pPr>
            <w:r>
              <w:rPr>
                <w:sz w:val="28"/>
                <w:szCs w:val="28"/>
              </w:rPr>
              <w:lastRenderedPageBreak/>
              <w:t>2. Develop and teach an inquiry-based science lesson</w:t>
            </w:r>
          </w:p>
        </w:tc>
      </w:tr>
      <w:tr w:rsidR="0035044F" w14:paraId="01D7F469" w14:textId="77777777" w:rsidTr="00515D6B">
        <w:tc>
          <w:tcPr>
            <w:tcW w:w="1728" w:type="dxa"/>
          </w:tcPr>
          <w:p w14:paraId="017A0641" w14:textId="77777777" w:rsidR="0035044F" w:rsidRDefault="0035044F" w:rsidP="000E32CD">
            <w:pPr>
              <w:rPr>
                <w:sz w:val="28"/>
                <w:szCs w:val="28"/>
              </w:rPr>
            </w:pPr>
            <w:r>
              <w:rPr>
                <w:sz w:val="28"/>
                <w:szCs w:val="28"/>
              </w:rPr>
              <w:lastRenderedPageBreak/>
              <w:t>Overview</w:t>
            </w:r>
          </w:p>
        </w:tc>
        <w:tc>
          <w:tcPr>
            <w:tcW w:w="7110" w:type="dxa"/>
          </w:tcPr>
          <w:p w14:paraId="414EA9E1" w14:textId="77777777" w:rsidR="0035044F" w:rsidRDefault="0035044F" w:rsidP="000E32CD">
            <w:pPr>
              <w:rPr>
                <w:sz w:val="28"/>
                <w:szCs w:val="28"/>
              </w:rPr>
            </w:pPr>
            <w:r>
              <w:rPr>
                <w:sz w:val="28"/>
                <w:szCs w:val="28"/>
              </w:rPr>
              <w:t xml:space="preserve">In this lesson, students will learn about the learning progressions in the Next Generation Science Standards. Students will also learn the components for teaching inquiry-based science lessons, including the development of “Wonder Stories,” and the application of the Early Science curriculum. </w:t>
            </w:r>
          </w:p>
        </w:tc>
      </w:tr>
      <w:tr w:rsidR="0035044F" w14:paraId="270B726D" w14:textId="77777777" w:rsidTr="00515D6B">
        <w:tc>
          <w:tcPr>
            <w:tcW w:w="1728" w:type="dxa"/>
          </w:tcPr>
          <w:p w14:paraId="54C80CA7" w14:textId="77777777" w:rsidR="0035044F" w:rsidRDefault="0035044F" w:rsidP="000E32CD">
            <w:pPr>
              <w:rPr>
                <w:sz w:val="28"/>
                <w:szCs w:val="28"/>
              </w:rPr>
            </w:pPr>
            <w:r>
              <w:rPr>
                <w:sz w:val="28"/>
                <w:szCs w:val="28"/>
              </w:rPr>
              <w:t>Readings</w:t>
            </w:r>
          </w:p>
          <w:p w14:paraId="199A3877" w14:textId="77777777" w:rsidR="0035044F" w:rsidRDefault="0035044F" w:rsidP="000E32CD">
            <w:pPr>
              <w:rPr>
                <w:sz w:val="28"/>
                <w:szCs w:val="28"/>
              </w:rPr>
            </w:pPr>
          </w:p>
          <w:p w14:paraId="4C74F6E2" w14:textId="77777777" w:rsidR="0035044F" w:rsidRDefault="0035044F" w:rsidP="000E32CD">
            <w:pPr>
              <w:rPr>
                <w:sz w:val="28"/>
                <w:szCs w:val="28"/>
              </w:rPr>
            </w:pPr>
          </w:p>
          <w:p w14:paraId="3E302B25" w14:textId="77777777" w:rsidR="0035044F" w:rsidRDefault="0035044F" w:rsidP="000E32CD">
            <w:pPr>
              <w:rPr>
                <w:sz w:val="28"/>
                <w:szCs w:val="28"/>
              </w:rPr>
            </w:pPr>
            <w:r>
              <w:rPr>
                <w:sz w:val="28"/>
                <w:szCs w:val="28"/>
              </w:rPr>
              <w:t>*Suggested for student readings; others are for background reading for instructor</w:t>
            </w:r>
          </w:p>
        </w:tc>
        <w:tc>
          <w:tcPr>
            <w:tcW w:w="7110" w:type="dxa"/>
          </w:tcPr>
          <w:p w14:paraId="58F40B9F" w14:textId="77777777" w:rsidR="0035044F" w:rsidRPr="00B220EC" w:rsidRDefault="0035044F" w:rsidP="000E32CD">
            <w:pPr>
              <w:ind w:left="720" w:hanging="720"/>
              <w:rPr>
                <w:sz w:val="28"/>
                <w:szCs w:val="28"/>
              </w:rPr>
            </w:pPr>
            <w:proofErr w:type="spellStart"/>
            <w:r w:rsidRPr="00B220EC">
              <w:rPr>
                <w:sz w:val="28"/>
                <w:szCs w:val="28"/>
              </w:rPr>
              <w:t>Courtade</w:t>
            </w:r>
            <w:proofErr w:type="spellEnd"/>
            <w:r w:rsidRPr="00B220EC">
              <w:rPr>
                <w:sz w:val="28"/>
                <w:szCs w:val="28"/>
              </w:rPr>
              <w:t xml:space="preserve">, G., Spooner, F., &amp; Browder, D. (2007). Review of Studies with Students with Significant Cognitive Disabilities Which Link to Science Standards. </w:t>
            </w:r>
            <w:r w:rsidRPr="00B220EC">
              <w:rPr>
                <w:i/>
                <w:iCs/>
                <w:sz w:val="28"/>
                <w:szCs w:val="28"/>
              </w:rPr>
              <w:t xml:space="preserve">Research and Practice for Persons with Severe Disabilities, 32, </w:t>
            </w:r>
            <w:r w:rsidRPr="00B220EC">
              <w:rPr>
                <w:sz w:val="28"/>
                <w:szCs w:val="28"/>
              </w:rPr>
              <w:t>43-49</w:t>
            </w:r>
            <w:r>
              <w:rPr>
                <w:sz w:val="28"/>
                <w:szCs w:val="28"/>
              </w:rPr>
              <w:t>.</w:t>
            </w:r>
          </w:p>
          <w:p w14:paraId="256EC328" w14:textId="77777777" w:rsidR="0035044F" w:rsidRDefault="0035044F" w:rsidP="000E32CD">
            <w:pPr>
              <w:rPr>
                <w:sz w:val="28"/>
                <w:szCs w:val="28"/>
              </w:rPr>
            </w:pPr>
          </w:p>
          <w:p w14:paraId="25419AB1" w14:textId="77777777" w:rsidR="0035044F" w:rsidRPr="00B220EC" w:rsidRDefault="0035044F" w:rsidP="000E32CD">
            <w:pPr>
              <w:ind w:left="720" w:hanging="720"/>
              <w:rPr>
                <w:sz w:val="28"/>
                <w:szCs w:val="28"/>
              </w:rPr>
            </w:pPr>
            <w:r w:rsidRPr="00B220EC">
              <w:rPr>
                <w:sz w:val="28"/>
                <w:szCs w:val="28"/>
              </w:rPr>
              <w:t xml:space="preserve">*Jimenez, B., Browder, D., Spooner, F., &amp; DiBiase, W. (2012). Inclusive inquiry science using peer-mediated embedded instruction for students with moderate intellectual disability. </w:t>
            </w:r>
            <w:r w:rsidRPr="00B220EC">
              <w:rPr>
                <w:i/>
                <w:sz w:val="28"/>
                <w:szCs w:val="28"/>
              </w:rPr>
              <w:t>Exceptional Children</w:t>
            </w:r>
            <w:r w:rsidRPr="00B220EC">
              <w:rPr>
                <w:sz w:val="28"/>
                <w:szCs w:val="28"/>
              </w:rPr>
              <w:t xml:space="preserve">, </w:t>
            </w:r>
            <w:r w:rsidRPr="00B220EC">
              <w:rPr>
                <w:i/>
                <w:sz w:val="28"/>
                <w:szCs w:val="28"/>
              </w:rPr>
              <w:t>78</w:t>
            </w:r>
            <w:r w:rsidRPr="00B220EC">
              <w:rPr>
                <w:sz w:val="28"/>
                <w:szCs w:val="28"/>
              </w:rPr>
              <w:t xml:space="preserve">, 301-317. </w:t>
            </w:r>
            <w:bookmarkStart w:id="1" w:name="OLE_LINK3"/>
            <w:bookmarkEnd w:id="1"/>
          </w:p>
          <w:p w14:paraId="60D844E0" w14:textId="77777777" w:rsidR="0035044F" w:rsidRPr="00B220EC" w:rsidRDefault="0035044F" w:rsidP="000E32CD">
            <w:pPr>
              <w:rPr>
                <w:sz w:val="28"/>
                <w:szCs w:val="28"/>
              </w:rPr>
            </w:pPr>
          </w:p>
          <w:p w14:paraId="63D737A4" w14:textId="77777777" w:rsidR="0035044F" w:rsidRPr="00B220EC" w:rsidRDefault="0035044F" w:rsidP="000E32CD">
            <w:pPr>
              <w:ind w:left="720" w:hanging="720"/>
              <w:rPr>
                <w:sz w:val="28"/>
                <w:szCs w:val="28"/>
              </w:rPr>
            </w:pPr>
            <w:r w:rsidRPr="00B220EC">
              <w:rPr>
                <w:sz w:val="28"/>
                <w:szCs w:val="28"/>
              </w:rPr>
              <w:t xml:space="preserve">Knight, V. F., Smith, B. R., Spooner, F., &amp; Browder, D. M. (2012). </w:t>
            </w:r>
            <w:r w:rsidRPr="00B220EC">
              <w:rPr>
                <w:iCs/>
                <w:sz w:val="28"/>
                <w:szCs w:val="28"/>
              </w:rPr>
              <w:t>Using explicit instruction to teach science descriptors to students with autism spectrum disorders</w:t>
            </w:r>
            <w:r w:rsidRPr="00B220EC">
              <w:rPr>
                <w:sz w:val="28"/>
                <w:szCs w:val="28"/>
              </w:rPr>
              <w:t xml:space="preserve">. </w:t>
            </w:r>
            <w:r w:rsidRPr="00B220EC">
              <w:rPr>
                <w:i/>
                <w:iCs/>
                <w:sz w:val="28"/>
                <w:szCs w:val="28"/>
              </w:rPr>
              <w:t>Journal of Autism and Developmental Disorders</w:t>
            </w:r>
            <w:r w:rsidRPr="00B220EC">
              <w:rPr>
                <w:sz w:val="28"/>
                <w:szCs w:val="28"/>
              </w:rPr>
              <w:t xml:space="preserve">, </w:t>
            </w:r>
            <w:r w:rsidRPr="00B220EC">
              <w:rPr>
                <w:i/>
                <w:sz w:val="28"/>
                <w:szCs w:val="28"/>
              </w:rPr>
              <w:t>42</w:t>
            </w:r>
            <w:r w:rsidRPr="00B220EC">
              <w:rPr>
                <w:sz w:val="28"/>
                <w:szCs w:val="28"/>
              </w:rPr>
              <w:t>, 378-389.</w:t>
            </w:r>
          </w:p>
          <w:p w14:paraId="527E687E" w14:textId="77777777" w:rsidR="0035044F" w:rsidRPr="00B220EC" w:rsidRDefault="0035044F" w:rsidP="000E32CD">
            <w:pPr>
              <w:rPr>
                <w:sz w:val="28"/>
                <w:szCs w:val="28"/>
              </w:rPr>
            </w:pPr>
          </w:p>
          <w:p w14:paraId="567B826A" w14:textId="77777777" w:rsidR="0035044F" w:rsidRPr="00B220EC" w:rsidRDefault="0035044F" w:rsidP="000E32CD">
            <w:pPr>
              <w:ind w:left="720" w:hanging="720"/>
              <w:rPr>
                <w:sz w:val="28"/>
                <w:szCs w:val="28"/>
              </w:rPr>
            </w:pPr>
            <w:r w:rsidRPr="00B220EC">
              <w:rPr>
                <w:sz w:val="28"/>
                <w:szCs w:val="28"/>
              </w:rPr>
              <w:t xml:space="preserve">*Smith, B. R., Spooner, F., Jimenez, B., &amp; Browder, D. M. (2013). Using an early science curriculum to teach science vocabulary and concepts to students with severe developmental disabilities. </w:t>
            </w:r>
            <w:r w:rsidRPr="00B220EC">
              <w:rPr>
                <w:i/>
                <w:sz w:val="28"/>
                <w:szCs w:val="28"/>
              </w:rPr>
              <w:t>Education and Treatment of Children</w:t>
            </w:r>
            <w:r w:rsidRPr="00B220EC">
              <w:rPr>
                <w:sz w:val="28"/>
                <w:szCs w:val="28"/>
              </w:rPr>
              <w:t xml:space="preserve">, </w:t>
            </w:r>
            <w:r w:rsidRPr="00B220EC">
              <w:rPr>
                <w:i/>
                <w:sz w:val="28"/>
                <w:szCs w:val="28"/>
              </w:rPr>
              <w:t>36</w:t>
            </w:r>
            <w:r w:rsidRPr="00B220EC">
              <w:rPr>
                <w:sz w:val="28"/>
                <w:szCs w:val="28"/>
              </w:rPr>
              <w:t xml:space="preserve">, 1-31. </w:t>
            </w:r>
            <w:proofErr w:type="spellStart"/>
            <w:r w:rsidRPr="00B220EC">
              <w:rPr>
                <w:sz w:val="28"/>
                <w:szCs w:val="28"/>
              </w:rPr>
              <w:t>doi</w:t>
            </w:r>
            <w:proofErr w:type="spellEnd"/>
            <w:r w:rsidRPr="00B220EC">
              <w:rPr>
                <w:sz w:val="28"/>
                <w:szCs w:val="28"/>
              </w:rPr>
              <w:t>: 10.1353/etc.2013.0002</w:t>
            </w:r>
          </w:p>
          <w:p w14:paraId="5B46F1C6" w14:textId="77777777" w:rsidR="0035044F" w:rsidRPr="00B220EC" w:rsidRDefault="0035044F" w:rsidP="000E32CD">
            <w:pPr>
              <w:rPr>
                <w:sz w:val="28"/>
                <w:szCs w:val="28"/>
              </w:rPr>
            </w:pPr>
          </w:p>
          <w:p w14:paraId="4BB62DE4" w14:textId="77777777" w:rsidR="0035044F" w:rsidRPr="00B220EC" w:rsidRDefault="0035044F" w:rsidP="000E32CD">
            <w:pPr>
              <w:ind w:left="720" w:hanging="720"/>
            </w:pPr>
            <w:r w:rsidRPr="00B220EC">
              <w:rPr>
                <w:sz w:val="28"/>
                <w:szCs w:val="28"/>
              </w:rPr>
              <w:t xml:space="preserve">Smith, B. R., Spooner, F., &amp; Wood, C. L. (2013). Using embedded computer-assisted explicit instruction to teach science to students with autism spectrum disorder. </w:t>
            </w:r>
            <w:r w:rsidRPr="00B220EC">
              <w:rPr>
                <w:i/>
                <w:sz w:val="28"/>
                <w:szCs w:val="28"/>
              </w:rPr>
              <w:t>Research in Autism Spectrum Disorders</w:t>
            </w:r>
            <w:r w:rsidRPr="00B220EC">
              <w:rPr>
                <w:sz w:val="28"/>
                <w:szCs w:val="28"/>
              </w:rPr>
              <w:t xml:space="preserve">, </w:t>
            </w:r>
            <w:r w:rsidRPr="00B220EC">
              <w:rPr>
                <w:i/>
                <w:sz w:val="28"/>
                <w:szCs w:val="28"/>
              </w:rPr>
              <w:t>7</w:t>
            </w:r>
            <w:r w:rsidRPr="00B220EC">
              <w:rPr>
                <w:sz w:val="28"/>
                <w:szCs w:val="28"/>
              </w:rPr>
              <w:t xml:space="preserve">, 433-443. </w:t>
            </w:r>
            <w:proofErr w:type="spellStart"/>
            <w:proofErr w:type="gramStart"/>
            <w:r w:rsidRPr="00B220EC">
              <w:rPr>
                <w:sz w:val="28"/>
                <w:szCs w:val="28"/>
              </w:rPr>
              <w:t>doi</w:t>
            </w:r>
            <w:proofErr w:type="spellEnd"/>
            <w:proofErr w:type="gramEnd"/>
            <w:r w:rsidRPr="00B220EC">
              <w:rPr>
                <w:sz w:val="28"/>
                <w:szCs w:val="28"/>
              </w:rPr>
              <w:t>: 10.1016/</w:t>
            </w:r>
            <w:proofErr w:type="spellStart"/>
            <w:r w:rsidRPr="00B220EC">
              <w:rPr>
                <w:sz w:val="28"/>
                <w:szCs w:val="28"/>
              </w:rPr>
              <w:t>j.rasd</w:t>
            </w:r>
            <w:proofErr w:type="spellEnd"/>
            <w:r w:rsidRPr="00B220EC">
              <w:rPr>
                <w:sz w:val="28"/>
                <w:szCs w:val="28"/>
              </w:rPr>
              <w:t>. 2012.10.01010</w:t>
            </w:r>
            <w:r w:rsidRPr="00B220EC">
              <w:t xml:space="preserve"> </w:t>
            </w:r>
          </w:p>
        </w:tc>
      </w:tr>
      <w:tr w:rsidR="0035044F" w14:paraId="48341307" w14:textId="77777777" w:rsidTr="00515D6B">
        <w:tc>
          <w:tcPr>
            <w:tcW w:w="1728" w:type="dxa"/>
          </w:tcPr>
          <w:p w14:paraId="7D3176F7" w14:textId="77777777" w:rsidR="0035044F" w:rsidRDefault="0035044F" w:rsidP="000E32CD">
            <w:pPr>
              <w:rPr>
                <w:sz w:val="28"/>
                <w:szCs w:val="28"/>
              </w:rPr>
            </w:pPr>
            <w:r>
              <w:rPr>
                <w:sz w:val="28"/>
                <w:szCs w:val="28"/>
              </w:rPr>
              <w:lastRenderedPageBreak/>
              <w:t>In Class Activities</w:t>
            </w:r>
          </w:p>
        </w:tc>
        <w:tc>
          <w:tcPr>
            <w:tcW w:w="7110" w:type="dxa"/>
          </w:tcPr>
          <w:p w14:paraId="6DADEAD9" w14:textId="77777777" w:rsidR="0035044F" w:rsidRDefault="0035044F" w:rsidP="000E32CD">
            <w:pPr>
              <w:rPr>
                <w:sz w:val="28"/>
                <w:szCs w:val="28"/>
              </w:rPr>
            </w:pPr>
            <w:r>
              <w:rPr>
                <w:sz w:val="28"/>
                <w:szCs w:val="28"/>
              </w:rPr>
              <w:t>- PowerPoint on the Next Generation Science Standards and teaching using inquiry with embedded activities as follows:</w:t>
            </w:r>
          </w:p>
          <w:p w14:paraId="44177042" w14:textId="77777777" w:rsidR="0035044F" w:rsidRPr="003274C1" w:rsidRDefault="0035044F" w:rsidP="000E32CD">
            <w:pPr>
              <w:rPr>
                <w:sz w:val="28"/>
                <w:szCs w:val="28"/>
              </w:rPr>
            </w:pPr>
            <w:r>
              <w:rPr>
                <w:sz w:val="28"/>
                <w:szCs w:val="28"/>
              </w:rPr>
              <w:t xml:space="preserve">- </w:t>
            </w:r>
            <w:r w:rsidRPr="003274C1">
              <w:rPr>
                <w:sz w:val="28"/>
                <w:szCs w:val="28"/>
              </w:rPr>
              <w:t>In pairs, after viewing the video clip from Teaching to Standards Science (Attainment Company), students discuss how this instruction is similar and different to ELA or math lessons</w:t>
            </w:r>
          </w:p>
          <w:p w14:paraId="523A5D55" w14:textId="77777777" w:rsidR="0035044F" w:rsidRPr="003274C1" w:rsidRDefault="0035044F" w:rsidP="000E32CD">
            <w:pPr>
              <w:rPr>
                <w:sz w:val="28"/>
                <w:szCs w:val="28"/>
              </w:rPr>
            </w:pPr>
            <w:r>
              <w:rPr>
                <w:sz w:val="28"/>
                <w:szCs w:val="28"/>
              </w:rPr>
              <w:t xml:space="preserve">- </w:t>
            </w:r>
            <w:r w:rsidRPr="003274C1">
              <w:rPr>
                <w:sz w:val="28"/>
                <w:szCs w:val="28"/>
              </w:rPr>
              <w:t>After learning the steps for teaching an inquiry science lesson, the instructor guides students to develop a lesson about rain, including: (a) a story, (b) a concept statement, (c) core vocabulary, (d) a hands-on experiment, and (e) real life applications</w:t>
            </w:r>
          </w:p>
          <w:p w14:paraId="241B590D" w14:textId="77777777" w:rsidR="0035044F" w:rsidRPr="003274C1" w:rsidRDefault="0035044F" w:rsidP="000E32CD">
            <w:pPr>
              <w:rPr>
                <w:sz w:val="28"/>
                <w:szCs w:val="28"/>
              </w:rPr>
            </w:pPr>
            <w:r>
              <w:rPr>
                <w:sz w:val="28"/>
                <w:szCs w:val="28"/>
              </w:rPr>
              <w:t xml:space="preserve">- </w:t>
            </w:r>
            <w:r w:rsidRPr="003274C1">
              <w:rPr>
                <w:sz w:val="28"/>
                <w:szCs w:val="28"/>
              </w:rPr>
              <w:t>After developing the lesson as a group, students work independently or in pairs to create an inquiry lesson based on a Next Generation Science Standard</w:t>
            </w:r>
          </w:p>
        </w:tc>
      </w:tr>
      <w:tr w:rsidR="0035044F" w14:paraId="63459C13" w14:textId="77777777" w:rsidTr="00515D6B">
        <w:tc>
          <w:tcPr>
            <w:tcW w:w="1728" w:type="dxa"/>
          </w:tcPr>
          <w:p w14:paraId="10CABC14" w14:textId="77777777" w:rsidR="0035044F" w:rsidRDefault="0035044F" w:rsidP="000E32CD">
            <w:pPr>
              <w:rPr>
                <w:sz w:val="28"/>
                <w:szCs w:val="28"/>
              </w:rPr>
            </w:pPr>
            <w:r>
              <w:rPr>
                <w:sz w:val="28"/>
                <w:szCs w:val="28"/>
              </w:rPr>
              <w:t xml:space="preserve">Extended Learning </w:t>
            </w:r>
          </w:p>
        </w:tc>
        <w:tc>
          <w:tcPr>
            <w:tcW w:w="7110" w:type="dxa"/>
          </w:tcPr>
          <w:p w14:paraId="4C9DF826" w14:textId="77777777" w:rsidR="0035044F" w:rsidRDefault="0035044F" w:rsidP="000E32CD">
            <w:pPr>
              <w:rPr>
                <w:sz w:val="28"/>
                <w:szCs w:val="28"/>
              </w:rPr>
            </w:pPr>
            <w:r>
              <w:rPr>
                <w:sz w:val="28"/>
                <w:szCs w:val="28"/>
              </w:rPr>
              <w:t>Create an additional inquiry lesson using a different grade band and topic than those used in class. Start with the Next Generation Science Standards and include the same five components from the in-class activities.</w:t>
            </w:r>
          </w:p>
        </w:tc>
      </w:tr>
      <w:tr w:rsidR="0035044F" w14:paraId="7E45B157" w14:textId="77777777" w:rsidTr="00515D6B">
        <w:tc>
          <w:tcPr>
            <w:tcW w:w="1728" w:type="dxa"/>
          </w:tcPr>
          <w:p w14:paraId="00816FAE" w14:textId="77777777" w:rsidR="0035044F" w:rsidRDefault="0035044F" w:rsidP="000E32CD">
            <w:pPr>
              <w:rPr>
                <w:sz w:val="28"/>
                <w:szCs w:val="28"/>
              </w:rPr>
            </w:pPr>
            <w:r>
              <w:rPr>
                <w:sz w:val="28"/>
                <w:szCs w:val="28"/>
              </w:rPr>
              <w:t>Field Applications</w:t>
            </w:r>
          </w:p>
        </w:tc>
        <w:tc>
          <w:tcPr>
            <w:tcW w:w="7110" w:type="dxa"/>
          </w:tcPr>
          <w:p w14:paraId="00A61379" w14:textId="77777777" w:rsidR="0035044F" w:rsidRDefault="0035044F" w:rsidP="000E32CD">
            <w:pPr>
              <w:rPr>
                <w:sz w:val="28"/>
                <w:szCs w:val="28"/>
              </w:rPr>
            </w:pPr>
            <w:r>
              <w:rPr>
                <w:sz w:val="28"/>
                <w:szCs w:val="28"/>
              </w:rPr>
              <w:t xml:space="preserve">Teach one of the inquiry science lessons created in or out of class to a student with a severe disability. Record data and write a brief reflection describing what worked well and suggestions for the future. </w:t>
            </w:r>
          </w:p>
        </w:tc>
      </w:tr>
      <w:tr w:rsidR="0035044F" w14:paraId="56521F7C" w14:textId="77777777" w:rsidTr="00515D6B">
        <w:tc>
          <w:tcPr>
            <w:tcW w:w="1728" w:type="dxa"/>
          </w:tcPr>
          <w:p w14:paraId="52B15EA2" w14:textId="77777777" w:rsidR="0035044F" w:rsidRDefault="0035044F" w:rsidP="000E32CD">
            <w:pPr>
              <w:rPr>
                <w:sz w:val="28"/>
                <w:szCs w:val="28"/>
              </w:rPr>
            </w:pPr>
            <w:r>
              <w:rPr>
                <w:sz w:val="28"/>
                <w:szCs w:val="28"/>
              </w:rPr>
              <w:t>Websites, podcasts of interest</w:t>
            </w:r>
          </w:p>
        </w:tc>
        <w:tc>
          <w:tcPr>
            <w:tcW w:w="7110" w:type="dxa"/>
          </w:tcPr>
          <w:p w14:paraId="79886076" w14:textId="77777777" w:rsidR="0035044F" w:rsidRDefault="00F1605E" w:rsidP="000E32CD">
            <w:pPr>
              <w:rPr>
                <w:sz w:val="28"/>
                <w:szCs w:val="28"/>
              </w:rPr>
            </w:pPr>
            <w:hyperlink r:id="rId25" w:history="1">
              <w:r w:rsidR="0035044F" w:rsidRPr="00B220EC">
                <w:rPr>
                  <w:rStyle w:val="Hyperlink"/>
                  <w:sz w:val="28"/>
                  <w:szCs w:val="28"/>
                </w:rPr>
                <w:t>http://</w:t>
              </w:r>
            </w:hyperlink>
            <w:hyperlink r:id="rId26" w:history="1">
              <w:r w:rsidR="0035044F" w:rsidRPr="00B220EC">
                <w:rPr>
                  <w:rStyle w:val="Hyperlink"/>
                  <w:sz w:val="28"/>
                  <w:szCs w:val="28"/>
                </w:rPr>
                <w:t>www.attainmentcompany.com</w:t>
              </w:r>
            </w:hyperlink>
            <w:hyperlink r:id="rId27" w:history="1">
              <w:r w:rsidR="0035044F" w:rsidRPr="00B220EC">
                <w:rPr>
                  <w:rStyle w:val="Hyperlink"/>
                  <w:sz w:val="28"/>
                  <w:szCs w:val="28"/>
                </w:rPr>
                <w:t>/teaching-standards-science</w:t>
              </w:r>
            </w:hyperlink>
            <w:r w:rsidR="0035044F">
              <w:rPr>
                <w:sz w:val="28"/>
                <w:szCs w:val="28"/>
              </w:rPr>
              <w:t xml:space="preserve"> - video example to use for in-class activity</w:t>
            </w:r>
          </w:p>
          <w:p w14:paraId="7FE9997B" w14:textId="77777777" w:rsidR="0035044F" w:rsidRDefault="0035044F" w:rsidP="000E32CD">
            <w:pPr>
              <w:rPr>
                <w:sz w:val="28"/>
                <w:szCs w:val="28"/>
              </w:rPr>
            </w:pPr>
          </w:p>
          <w:p w14:paraId="3FB20563" w14:textId="77777777" w:rsidR="0035044F" w:rsidRPr="00B220EC" w:rsidRDefault="00F1605E" w:rsidP="000E32CD">
            <w:pPr>
              <w:rPr>
                <w:sz w:val="28"/>
                <w:szCs w:val="28"/>
              </w:rPr>
            </w:pPr>
            <w:hyperlink r:id="rId28" w:history="1">
              <w:r w:rsidR="0035044F" w:rsidRPr="00B220EC">
                <w:rPr>
                  <w:rStyle w:val="Hyperlink"/>
                  <w:sz w:val="28"/>
                  <w:szCs w:val="28"/>
                </w:rPr>
                <w:t>www.nextgenscience.org</w:t>
              </w:r>
            </w:hyperlink>
            <w:r w:rsidR="0035044F">
              <w:rPr>
                <w:sz w:val="28"/>
                <w:szCs w:val="28"/>
              </w:rPr>
              <w:t xml:space="preserve"> - Web site for Next Generation Science Standards – Learning Progressions are in Appendix E</w:t>
            </w:r>
          </w:p>
          <w:p w14:paraId="2B856AA0" w14:textId="77777777" w:rsidR="0035044F" w:rsidRDefault="0035044F" w:rsidP="000E32CD">
            <w:pPr>
              <w:rPr>
                <w:sz w:val="28"/>
                <w:szCs w:val="28"/>
              </w:rPr>
            </w:pPr>
          </w:p>
          <w:p w14:paraId="385856CA" w14:textId="77777777" w:rsidR="0035044F" w:rsidRDefault="0035044F" w:rsidP="000E32CD">
            <w:pPr>
              <w:rPr>
                <w:sz w:val="28"/>
                <w:szCs w:val="28"/>
              </w:rPr>
            </w:pPr>
            <w:r>
              <w:rPr>
                <w:sz w:val="28"/>
                <w:szCs w:val="28"/>
              </w:rPr>
              <w:t>The following videos demonstrate the components of the Early Science Curriculum:</w:t>
            </w:r>
          </w:p>
          <w:p w14:paraId="300654FB" w14:textId="77777777" w:rsidR="0035044F" w:rsidRPr="00DE17A2" w:rsidRDefault="00F1605E" w:rsidP="000E32CD">
            <w:pPr>
              <w:rPr>
                <w:sz w:val="28"/>
                <w:szCs w:val="28"/>
              </w:rPr>
            </w:pPr>
            <w:hyperlink r:id="rId29" w:history="1">
              <w:r w:rsidR="0035044F" w:rsidRPr="00DE17A2">
                <w:rPr>
                  <w:rStyle w:val="Hyperlink"/>
                  <w:sz w:val="28"/>
                  <w:szCs w:val="28"/>
                </w:rPr>
                <w:t>http://</w:t>
              </w:r>
            </w:hyperlink>
            <w:hyperlink r:id="rId30" w:history="1">
              <w:r w:rsidR="0035044F" w:rsidRPr="00DE17A2">
                <w:rPr>
                  <w:rStyle w:val="Hyperlink"/>
                  <w:sz w:val="28"/>
                  <w:szCs w:val="28"/>
                </w:rPr>
                <w:t>youtu.be/bsp6qh3f56w</w:t>
              </w:r>
            </w:hyperlink>
          </w:p>
          <w:p w14:paraId="7DF6F39A" w14:textId="77777777" w:rsidR="0035044F" w:rsidRPr="004F5829" w:rsidRDefault="00F1605E" w:rsidP="000E32CD">
            <w:pPr>
              <w:rPr>
                <w:sz w:val="28"/>
                <w:szCs w:val="28"/>
              </w:rPr>
            </w:pPr>
            <w:hyperlink r:id="rId31" w:history="1">
              <w:r w:rsidR="0035044F" w:rsidRPr="004F5829">
                <w:rPr>
                  <w:rStyle w:val="Hyperlink"/>
                  <w:sz w:val="28"/>
                  <w:szCs w:val="28"/>
                </w:rPr>
                <w:t>http://youtu.be/_</w:t>
              </w:r>
            </w:hyperlink>
            <w:hyperlink r:id="rId32" w:history="1">
              <w:r w:rsidR="0035044F" w:rsidRPr="004F5829">
                <w:rPr>
                  <w:rStyle w:val="Hyperlink"/>
                  <w:sz w:val="28"/>
                  <w:szCs w:val="28"/>
                </w:rPr>
                <w:t>MPbDB5i4hs</w:t>
              </w:r>
            </w:hyperlink>
          </w:p>
          <w:p w14:paraId="05EC53A9" w14:textId="77777777" w:rsidR="0035044F" w:rsidRPr="00B220EC" w:rsidRDefault="00F1605E" w:rsidP="000E32CD">
            <w:pPr>
              <w:rPr>
                <w:sz w:val="28"/>
                <w:szCs w:val="28"/>
              </w:rPr>
            </w:pPr>
            <w:hyperlink r:id="rId33" w:history="1">
              <w:r w:rsidR="0035044F" w:rsidRPr="004F5829">
                <w:rPr>
                  <w:rStyle w:val="Hyperlink"/>
                  <w:sz w:val="28"/>
                  <w:szCs w:val="28"/>
                </w:rPr>
                <w:t>http://</w:t>
              </w:r>
            </w:hyperlink>
            <w:hyperlink r:id="rId34" w:history="1">
              <w:r w:rsidR="0035044F" w:rsidRPr="004F5829">
                <w:rPr>
                  <w:rStyle w:val="Hyperlink"/>
                  <w:sz w:val="28"/>
                  <w:szCs w:val="28"/>
                </w:rPr>
                <w:t>youtu.be/Z8ejx9YrzFc</w:t>
              </w:r>
            </w:hyperlink>
          </w:p>
        </w:tc>
      </w:tr>
    </w:tbl>
    <w:p w14:paraId="278EAE84" w14:textId="77777777" w:rsidR="0035044F" w:rsidRDefault="0035044F" w:rsidP="0035044F">
      <w:pPr>
        <w:rPr>
          <w:sz w:val="28"/>
          <w:szCs w:val="28"/>
        </w:rPr>
      </w:pPr>
    </w:p>
    <w:p w14:paraId="27C9C8F5" w14:textId="77777777" w:rsidR="0035044F" w:rsidRDefault="0035044F" w:rsidP="0035044F">
      <w:pPr>
        <w:rPr>
          <w:sz w:val="28"/>
          <w:szCs w:val="28"/>
        </w:rPr>
      </w:pPr>
    </w:p>
    <w:p w14:paraId="032F3207" w14:textId="77777777" w:rsidR="0035044F" w:rsidRPr="003256A9" w:rsidRDefault="0035044F" w:rsidP="00FA2ECA">
      <w:pPr>
        <w:outlineLvl w:val="0"/>
        <w:rPr>
          <w:b/>
          <w:sz w:val="28"/>
          <w:szCs w:val="28"/>
        </w:rPr>
      </w:pPr>
      <w:r w:rsidRPr="003256A9">
        <w:rPr>
          <w:b/>
          <w:sz w:val="28"/>
          <w:szCs w:val="28"/>
        </w:rPr>
        <w:t>SESSION EIGHT:</w:t>
      </w:r>
      <w:r w:rsidRPr="003256A9">
        <w:rPr>
          <w:b/>
          <w:sz w:val="28"/>
          <w:szCs w:val="28"/>
        </w:rPr>
        <w:tab/>
        <w:t>Social Studies</w:t>
      </w:r>
    </w:p>
    <w:tbl>
      <w:tblPr>
        <w:tblStyle w:val="TableGrid"/>
        <w:tblW w:w="8838" w:type="dxa"/>
        <w:tblLook w:val="04A0" w:firstRow="1" w:lastRow="0" w:firstColumn="1" w:lastColumn="0" w:noHBand="0" w:noVBand="1"/>
      </w:tblPr>
      <w:tblGrid>
        <w:gridCol w:w="1728"/>
        <w:gridCol w:w="7110"/>
      </w:tblGrid>
      <w:tr w:rsidR="0035044F" w:rsidRPr="0019599D" w14:paraId="35FAF589" w14:textId="77777777" w:rsidTr="00515D6B">
        <w:tc>
          <w:tcPr>
            <w:tcW w:w="1728" w:type="dxa"/>
          </w:tcPr>
          <w:p w14:paraId="449EF3E9" w14:textId="77777777" w:rsidR="0035044F" w:rsidRDefault="0035044F" w:rsidP="000E32CD">
            <w:pPr>
              <w:rPr>
                <w:sz w:val="28"/>
                <w:szCs w:val="28"/>
              </w:rPr>
            </w:pPr>
            <w:r>
              <w:rPr>
                <w:sz w:val="28"/>
                <w:szCs w:val="28"/>
              </w:rPr>
              <w:t>Objectives</w:t>
            </w:r>
          </w:p>
        </w:tc>
        <w:tc>
          <w:tcPr>
            <w:tcW w:w="7110" w:type="dxa"/>
          </w:tcPr>
          <w:p w14:paraId="2100026C" w14:textId="77777777" w:rsidR="0035044F" w:rsidRDefault="0035044F" w:rsidP="000E32CD">
            <w:pPr>
              <w:rPr>
                <w:sz w:val="28"/>
                <w:szCs w:val="28"/>
              </w:rPr>
            </w:pPr>
            <w:r>
              <w:rPr>
                <w:sz w:val="28"/>
                <w:szCs w:val="28"/>
              </w:rPr>
              <w:t>Students will be able to:</w:t>
            </w:r>
          </w:p>
          <w:p w14:paraId="1869AC5F" w14:textId="77777777" w:rsidR="0035044F" w:rsidRPr="002872EB" w:rsidRDefault="0035044F" w:rsidP="0035044F">
            <w:pPr>
              <w:numPr>
                <w:ilvl w:val="0"/>
                <w:numId w:val="18"/>
              </w:numPr>
              <w:rPr>
                <w:sz w:val="28"/>
                <w:szCs w:val="28"/>
              </w:rPr>
            </w:pPr>
            <w:r w:rsidRPr="002872EB">
              <w:rPr>
                <w:sz w:val="28"/>
                <w:szCs w:val="28"/>
              </w:rPr>
              <w:lastRenderedPageBreak/>
              <w:t>Provide an overview of social studies content</w:t>
            </w:r>
          </w:p>
          <w:p w14:paraId="290688C3" w14:textId="77777777" w:rsidR="0035044F" w:rsidRPr="002872EB" w:rsidRDefault="0035044F" w:rsidP="0035044F">
            <w:pPr>
              <w:numPr>
                <w:ilvl w:val="0"/>
                <w:numId w:val="18"/>
              </w:numPr>
              <w:rPr>
                <w:sz w:val="28"/>
                <w:szCs w:val="28"/>
              </w:rPr>
            </w:pPr>
            <w:r w:rsidRPr="002872EB">
              <w:rPr>
                <w:sz w:val="28"/>
                <w:szCs w:val="28"/>
              </w:rPr>
              <w:t>Apply read-aloud strategies to informational text</w:t>
            </w:r>
          </w:p>
          <w:p w14:paraId="7AB968EB" w14:textId="77777777" w:rsidR="0035044F" w:rsidRPr="002872EB" w:rsidRDefault="0035044F" w:rsidP="0035044F">
            <w:pPr>
              <w:numPr>
                <w:ilvl w:val="0"/>
                <w:numId w:val="18"/>
              </w:numPr>
              <w:rPr>
                <w:sz w:val="28"/>
                <w:szCs w:val="28"/>
              </w:rPr>
            </w:pPr>
            <w:r w:rsidRPr="002872EB">
              <w:rPr>
                <w:sz w:val="28"/>
                <w:szCs w:val="28"/>
              </w:rPr>
              <w:t>Select and use graphic organizers</w:t>
            </w:r>
          </w:p>
        </w:tc>
      </w:tr>
      <w:tr w:rsidR="0035044F" w14:paraId="3A3C8031" w14:textId="77777777" w:rsidTr="00515D6B">
        <w:tc>
          <w:tcPr>
            <w:tcW w:w="1728" w:type="dxa"/>
          </w:tcPr>
          <w:p w14:paraId="77AA4D7A" w14:textId="77777777" w:rsidR="0035044F" w:rsidRDefault="0035044F" w:rsidP="000E32CD">
            <w:pPr>
              <w:rPr>
                <w:sz w:val="28"/>
                <w:szCs w:val="28"/>
              </w:rPr>
            </w:pPr>
            <w:r>
              <w:rPr>
                <w:sz w:val="28"/>
                <w:szCs w:val="28"/>
              </w:rPr>
              <w:lastRenderedPageBreak/>
              <w:t>Overview</w:t>
            </w:r>
          </w:p>
        </w:tc>
        <w:tc>
          <w:tcPr>
            <w:tcW w:w="7110" w:type="dxa"/>
          </w:tcPr>
          <w:p w14:paraId="5B6B30D0" w14:textId="77777777" w:rsidR="0035044F" w:rsidRDefault="0035044F" w:rsidP="000E32CD">
            <w:pPr>
              <w:rPr>
                <w:sz w:val="28"/>
                <w:szCs w:val="28"/>
              </w:rPr>
            </w:pPr>
            <w:r>
              <w:rPr>
                <w:sz w:val="28"/>
                <w:szCs w:val="28"/>
              </w:rPr>
              <w:t>In this session, students will learn about the five disciplinary standards in social studies (i.e., history, geography, civics &amp; government, economics, psychology). Students will also learn strategies for teaching comprehension of informational content including the use of graphic organizers.</w:t>
            </w:r>
          </w:p>
        </w:tc>
      </w:tr>
      <w:tr w:rsidR="0035044F" w14:paraId="7A9DF5DA" w14:textId="77777777" w:rsidTr="00515D6B">
        <w:tc>
          <w:tcPr>
            <w:tcW w:w="1728" w:type="dxa"/>
          </w:tcPr>
          <w:p w14:paraId="3E0EAF78" w14:textId="77777777" w:rsidR="0035044F" w:rsidRDefault="0035044F" w:rsidP="000E32CD">
            <w:pPr>
              <w:rPr>
                <w:sz w:val="28"/>
                <w:szCs w:val="28"/>
              </w:rPr>
            </w:pPr>
            <w:r>
              <w:rPr>
                <w:sz w:val="28"/>
                <w:szCs w:val="28"/>
              </w:rPr>
              <w:t>Readings</w:t>
            </w:r>
          </w:p>
          <w:p w14:paraId="546E5600" w14:textId="77777777" w:rsidR="0035044F" w:rsidRDefault="0035044F" w:rsidP="000E32CD">
            <w:pPr>
              <w:rPr>
                <w:sz w:val="28"/>
                <w:szCs w:val="28"/>
              </w:rPr>
            </w:pPr>
          </w:p>
          <w:p w14:paraId="27E61BD0" w14:textId="77777777" w:rsidR="0035044F" w:rsidRDefault="0035044F" w:rsidP="000E32CD">
            <w:pPr>
              <w:rPr>
                <w:sz w:val="28"/>
                <w:szCs w:val="28"/>
              </w:rPr>
            </w:pPr>
          </w:p>
          <w:p w14:paraId="41C5BDEC" w14:textId="77777777" w:rsidR="0035044F" w:rsidRDefault="0035044F" w:rsidP="000E32CD">
            <w:pPr>
              <w:rPr>
                <w:sz w:val="28"/>
                <w:szCs w:val="28"/>
              </w:rPr>
            </w:pPr>
            <w:r>
              <w:rPr>
                <w:sz w:val="28"/>
                <w:szCs w:val="28"/>
              </w:rPr>
              <w:t>*Suggested for student readings; others are for background reading for instructor</w:t>
            </w:r>
          </w:p>
        </w:tc>
        <w:tc>
          <w:tcPr>
            <w:tcW w:w="7110" w:type="dxa"/>
          </w:tcPr>
          <w:p w14:paraId="5A13EBE3" w14:textId="77777777" w:rsidR="0035044F" w:rsidRPr="004A59C1" w:rsidRDefault="0035044F" w:rsidP="000E32CD">
            <w:pPr>
              <w:ind w:left="720" w:hanging="720"/>
              <w:rPr>
                <w:sz w:val="28"/>
                <w:szCs w:val="28"/>
              </w:rPr>
            </w:pPr>
            <w:r w:rsidRPr="004A59C1">
              <w:rPr>
                <w:sz w:val="28"/>
                <w:szCs w:val="28"/>
              </w:rPr>
              <w:t xml:space="preserve">Berkeley, S., </w:t>
            </w:r>
            <w:proofErr w:type="spellStart"/>
            <w:r w:rsidRPr="004A59C1">
              <w:rPr>
                <w:sz w:val="28"/>
                <w:szCs w:val="28"/>
              </w:rPr>
              <w:t>Marshak</w:t>
            </w:r>
            <w:proofErr w:type="spellEnd"/>
            <w:r w:rsidRPr="004A59C1">
              <w:rPr>
                <w:sz w:val="28"/>
                <w:szCs w:val="28"/>
              </w:rPr>
              <w:t>, L., Mastr</w:t>
            </w:r>
            <w:r>
              <w:rPr>
                <w:sz w:val="28"/>
                <w:szCs w:val="28"/>
              </w:rPr>
              <w:t xml:space="preserve">opieri, M. A., &amp; Scruggs, T. E. </w:t>
            </w:r>
            <w:r w:rsidRPr="004A59C1">
              <w:rPr>
                <w:sz w:val="28"/>
                <w:szCs w:val="28"/>
              </w:rPr>
              <w:t xml:space="preserve">(2011). Improving student comprehension of social studies text: A self-questioning strategy for inclusive middle school classes. </w:t>
            </w:r>
            <w:r w:rsidRPr="004A59C1">
              <w:rPr>
                <w:i/>
                <w:sz w:val="28"/>
                <w:szCs w:val="28"/>
              </w:rPr>
              <w:t>Remedial and Special Education</w:t>
            </w:r>
            <w:r w:rsidRPr="004A59C1">
              <w:rPr>
                <w:sz w:val="28"/>
                <w:szCs w:val="28"/>
              </w:rPr>
              <w:t xml:space="preserve">, </w:t>
            </w:r>
            <w:r w:rsidRPr="004A59C1">
              <w:rPr>
                <w:i/>
                <w:sz w:val="28"/>
                <w:szCs w:val="28"/>
              </w:rPr>
              <w:t>32</w:t>
            </w:r>
            <w:r w:rsidRPr="004A59C1">
              <w:rPr>
                <w:sz w:val="28"/>
                <w:szCs w:val="28"/>
              </w:rPr>
              <w:t>, 105-113. doi:10.1177/0741932510361261</w:t>
            </w:r>
          </w:p>
          <w:p w14:paraId="494D458C" w14:textId="77777777" w:rsidR="0035044F" w:rsidRDefault="0035044F" w:rsidP="000E32CD">
            <w:pPr>
              <w:rPr>
                <w:sz w:val="28"/>
                <w:szCs w:val="28"/>
              </w:rPr>
            </w:pPr>
          </w:p>
          <w:p w14:paraId="3471DCC8" w14:textId="77777777" w:rsidR="0035044F" w:rsidRDefault="0035044F" w:rsidP="000E32CD">
            <w:pPr>
              <w:ind w:left="720" w:hanging="720"/>
              <w:rPr>
                <w:sz w:val="28"/>
                <w:szCs w:val="28"/>
              </w:rPr>
            </w:pPr>
            <w:r>
              <w:rPr>
                <w:sz w:val="28"/>
                <w:szCs w:val="28"/>
              </w:rPr>
              <w:t>*</w:t>
            </w:r>
            <w:proofErr w:type="spellStart"/>
            <w:r w:rsidRPr="002872EB">
              <w:rPr>
                <w:sz w:val="28"/>
                <w:szCs w:val="28"/>
              </w:rPr>
              <w:t>Okolo</w:t>
            </w:r>
            <w:proofErr w:type="spellEnd"/>
            <w:r w:rsidRPr="002872EB">
              <w:rPr>
                <w:sz w:val="28"/>
                <w:szCs w:val="28"/>
              </w:rPr>
              <w:t xml:space="preserve">, C. M., </w:t>
            </w:r>
            <w:proofErr w:type="spellStart"/>
            <w:r w:rsidRPr="002872EB">
              <w:rPr>
                <w:sz w:val="28"/>
                <w:szCs w:val="28"/>
              </w:rPr>
              <w:t>Englert</w:t>
            </w:r>
            <w:proofErr w:type="spellEnd"/>
            <w:r w:rsidRPr="002872EB">
              <w:rPr>
                <w:sz w:val="28"/>
                <w:szCs w:val="28"/>
              </w:rPr>
              <w:t xml:space="preserve">, C. S., </w:t>
            </w:r>
            <w:proofErr w:type="spellStart"/>
            <w:r w:rsidRPr="002872EB">
              <w:rPr>
                <w:sz w:val="28"/>
                <w:szCs w:val="28"/>
              </w:rPr>
              <w:t>Bouck</w:t>
            </w:r>
            <w:proofErr w:type="spellEnd"/>
            <w:r w:rsidRPr="002872EB">
              <w:rPr>
                <w:sz w:val="28"/>
                <w:szCs w:val="28"/>
              </w:rPr>
              <w:t xml:space="preserve">, E. C., &amp; </w:t>
            </w:r>
            <w:proofErr w:type="spellStart"/>
            <w:r w:rsidRPr="002872EB">
              <w:rPr>
                <w:sz w:val="28"/>
                <w:szCs w:val="28"/>
              </w:rPr>
              <w:t>Heutsche</w:t>
            </w:r>
            <w:proofErr w:type="spellEnd"/>
            <w:r w:rsidRPr="002872EB">
              <w:rPr>
                <w:sz w:val="28"/>
                <w:szCs w:val="28"/>
              </w:rPr>
              <w:t xml:space="preserve">, A. M. (2011). Web-based history learning environments: Helping all students learn and like history. </w:t>
            </w:r>
            <w:r w:rsidRPr="002872EB">
              <w:rPr>
                <w:i/>
                <w:sz w:val="28"/>
                <w:szCs w:val="28"/>
              </w:rPr>
              <w:t>Intervention in School and Clinic</w:t>
            </w:r>
            <w:r w:rsidRPr="002872EB">
              <w:rPr>
                <w:sz w:val="28"/>
                <w:szCs w:val="28"/>
              </w:rPr>
              <w:t xml:space="preserve">, </w:t>
            </w:r>
            <w:r w:rsidRPr="002872EB">
              <w:rPr>
                <w:i/>
                <w:sz w:val="28"/>
                <w:szCs w:val="28"/>
              </w:rPr>
              <w:t>43</w:t>
            </w:r>
            <w:r w:rsidRPr="002872EB">
              <w:rPr>
                <w:sz w:val="28"/>
                <w:szCs w:val="28"/>
              </w:rPr>
              <w:t>, 3-11.</w:t>
            </w:r>
          </w:p>
          <w:p w14:paraId="0F2FC518" w14:textId="77777777" w:rsidR="0035044F" w:rsidRDefault="0035044F" w:rsidP="000E32CD">
            <w:pPr>
              <w:ind w:left="720" w:hanging="720"/>
              <w:rPr>
                <w:sz w:val="28"/>
                <w:szCs w:val="28"/>
              </w:rPr>
            </w:pPr>
          </w:p>
          <w:p w14:paraId="36A8D46E" w14:textId="77777777" w:rsidR="0035044F" w:rsidRDefault="0035044F" w:rsidP="000E32CD">
            <w:pPr>
              <w:ind w:left="720" w:hanging="720"/>
              <w:rPr>
                <w:sz w:val="28"/>
                <w:szCs w:val="28"/>
              </w:rPr>
            </w:pPr>
            <w:r>
              <w:rPr>
                <w:sz w:val="28"/>
                <w:szCs w:val="28"/>
              </w:rPr>
              <w:t>*</w:t>
            </w:r>
            <w:proofErr w:type="spellStart"/>
            <w:r w:rsidRPr="007E09B6">
              <w:rPr>
                <w:sz w:val="28"/>
                <w:szCs w:val="28"/>
              </w:rPr>
              <w:t>Schenning</w:t>
            </w:r>
            <w:proofErr w:type="spellEnd"/>
            <w:r w:rsidRPr="007E09B6">
              <w:rPr>
                <w:sz w:val="28"/>
                <w:szCs w:val="28"/>
              </w:rPr>
              <w:t>, H., Knight, V., &amp; Spooner, F.</w:t>
            </w:r>
            <w:r>
              <w:rPr>
                <w:sz w:val="28"/>
                <w:szCs w:val="28"/>
              </w:rPr>
              <w:t xml:space="preserve"> (2013). Effects of Structured inquiry and graphic organizers on social studies comprehension by students with autism s</w:t>
            </w:r>
            <w:r w:rsidRPr="007E09B6">
              <w:rPr>
                <w:sz w:val="28"/>
                <w:szCs w:val="28"/>
              </w:rPr>
              <w:t>pec</w:t>
            </w:r>
            <w:r>
              <w:rPr>
                <w:sz w:val="28"/>
                <w:szCs w:val="28"/>
              </w:rPr>
              <w:t>trum d</w:t>
            </w:r>
            <w:r w:rsidRPr="007E09B6">
              <w:rPr>
                <w:sz w:val="28"/>
                <w:szCs w:val="28"/>
              </w:rPr>
              <w:t xml:space="preserve">isorders. </w:t>
            </w:r>
            <w:r w:rsidRPr="007E09B6">
              <w:rPr>
                <w:i/>
                <w:iCs/>
                <w:sz w:val="28"/>
                <w:szCs w:val="28"/>
              </w:rPr>
              <w:t>Research In Autism Spectrum Disorders</w:t>
            </w:r>
            <w:r w:rsidRPr="007E09B6">
              <w:rPr>
                <w:sz w:val="28"/>
                <w:szCs w:val="28"/>
              </w:rPr>
              <w:t xml:space="preserve">, </w:t>
            </w:r>
            <w:r w:rsidRPr="007E09B6">
              <w:rPr>
                <w:i/>
                <w:iCs/>
                <w:sz w:val="28"/>
                <w:szCs w:val="28"/>
              </w:rPr>
              <w:t>7</w:t>
            </w:r>
            <w:r w:rsidRPr="007E09B6">
              <w:rPr>
                <w:sz w:val="28"/>
                <w:szCs w:val="28"/>
              </w:rPr>
              <w:t>, 526-540.</w:t>
            </w:r>
          </w:p>
          <w:p w14:paraId="05EA47F9" w14:textId="77777777" w:rsidR="0035044F" w:rsidRDefault="0035044F" w:rsidP="000E32CD">
            <w:pPr>
              <w:ind w:left="720" w:hanging="720"/>
              <w:rPr>
                <w:sz w:val="28"/>
                <w:szCs w:val="28"/>
              </w:rPr>
            </w:pPr>
          </w:p>
          <w:p w14:paraId="07D7BDEE" w14:textId="77777777" w:rsidR="0035044F" w:rsidRDefault="0035044F" w:rsidP="000E32CD">
            <w:pPr>
              <w:ind w:left="720" w:hanging="720"/>
              <w:rPr>
                <w:sz w:val="28"/>
                <w:szCs w:val="28"/>
              </w:rPr>
            </w:pPr>
            <w:r>
              <w:rPr>
                <w:sz w:val="28"/>
                <w:szCs w:val="28"/>
              </w:rPr>
              <w:t>*</w:t>
            </w:r>
            <w:proofErr w:type="spellStart"/>
            <w:r w:rsidRPr="007E09B6">
              <w:rPr>
                <w:sz w:val="28"/>
                <w:szCs w:val="28"/>
              </w:rPr>
              <w:t>Zakas</w:t>
            </w:r>
            <w:proofErr w:type="spellEnd"/>
            <w:r w:rsidRPr="007E09B6">
              <w:rPr>
                <w:sz w:val="28"/>
                <w:szCs w:val="28"/>
              </w:rPr>
              <w:t xml:space="preserve">, T., Browder, D. M., Ahlgrim-Delzell, L., &amp; Heafner, T. (2013). Teaching social studies content to students with autism using a graphic organizer intervention. </w:t>
            </w:r>
            <w:r w:rsidRPr="007E09B6">
              <w:rPr>
                <w:i/>
                <w:iCs/>
                <w:sz w:val="28"/>
                <w:szCs w:val="28"/>
              </w:rPr>
              <w:t>Research In Autism Spectrum Disorders</w:t>
            </w:r>
            <w:r w:rsidRPr="007E09B6">
              <w:rPr>
                <w:sz w:val="28"/>
                <w:szCs w:val="28"/>
              </w:rPr>
              <w:t xml:space="preserve">, </w:t>
            </w:r>
            <w:r w:rsidRPr="007E09B6">
              <w:rPr>
                <w:i/>
                <w:iCs/>
                <w:sz w:val="28"/>
                <w:szCs w:val="28"/>
              </w:rPr>
              <w:t>7</w:t>
            </w:r>
            <w:r w:rsidRPr="007E09B6">
              <w:rPr>
                <w:sz w:val="28"/>
                <w:szCs w:val="28"/>
              </w:rPr>
              <w:t>(9), 1075-1086. doi:10.1016/</w:t>
            </w:r>
            <w:proofErr w:type="spellStart"/>
            <w:r w:rsidRPr="007E09B6">
              <w:rPr>
                <w:sz w:val="28"/>
                <w:szCs w:val="28"/>
              </w:rPr>
              <w:t>j.rasd</w:t>
            </w:r>
            <w:proofErr w:type="spellEnd"/>
            <w:r w:rsidRPr="007E09B6">
              <w:rPr>
                <w:sz w:val="28"/>
                <w:szCs w:val="28"/>
              </w:rPr>
              <w:t>.</w:t>
            </w:r>
            <w:r>
              <w:rPr>
                <w:sz w:val="28"/>
                <w:szCs w:val="28"/>
              </w:rPr>
              <w:t xml:space="preserve"> </w:t>
            </w:r>
            <w:r w:rsidRPr="007E09B6">
              <w:rPr>
                <w:sz w:val="28"/>
                <w:szCs w:val="28"/>
              </w:rPr>
              <w:t>2013.06.001</w:t>
            </w:r>
          </w:p>
        </w:tc>
      </w:tr>
      <w:tr w:rsidR="0035044F" w14:paraId="216B6AAC" w14:textId="77777777" w:rsidTr="00515D6B">
        <w:tc>
          <w:tcPr>
            <w:tcW w:w="1728" w:type="dxa"/>
          </w:tcPr>
          <w:p w14:paraId="18ED9459" w14:textId="77777777" w:rsidR="0035044F" w:rsidRDefault="0035044F" w:rsidP="000E32CD">
            <w:pPr>
              <w:rPr>
                <w:sz w:val="28"/>
                <w:szCs w:val="28"/>
              </w:rPr>
            </w:pPr>
            <w:r>
              <w:rPr>
                <w:sz w:val="28"/>
                <w:szCs w:val="28"/>
              </w:rPr>
              <w:t>In Class Activities</w:t>
            </w:r>
          </w:p>
        </w:tc>
        <w:tc>
          <w:tcPr>
            <w:tcW w:w="7110" w:type="dxa"/>
          </w:tcPr>
          <w:p w14:paraId="6D60E063" w14:textId="77777777" w:rsidR="0035044F" w:rsidRPr="008E052A" w:rsidRDefault="0035044F" w:rsidP="000E32CD">
            <w:pPr>
              <w:rPr>
                <w:sz w:val="28"/>
                <w:szCs w:val="28"/>
              </w:rPr>
            </w:pPr>
            <w:r>
              <w:rPr>
                <w:sz w:val="28"/>
                <w:szCs w:val="28"/>
              </w:rPr>
              <w:t xml:space="preserve">- </w:t>
            </w:r>
            <w:r w:rsidRPr="008E052A">
              <w:rPr>
                <w:sz w:val="28"/>
                <w:szCs w:val="28"/>
              </w:rPr>
              <w:t>PowerPoint presentation on the five disciplinary standards of social studies, strategies for promoting comprehension of expository or informational content, and incorporating graphi</w:t>
            </w:r>
            <w:r>
              <w:rPr>
                <w:sz w:val="28"/>
                <w:szCs w:val="28"/>
              </w:rPr>
              <w:t>c organizers into instruction. Embedded s</w:t>
            </w:r>
            <w:r w:rsidRPr="008E052A">
              <w:rPr>
                <w:sz w:val="28"/>
                <w:szCs w:val="28"/>
              </w:rPr>
              <w:t>tudent activities include:</w:t>
            </w:r>
          </w:p>
          <w:p w14:paraId="388D2FCD" w14:textId="77777777" w:rsidR="0035044F" w:rsidRDefault="0035044F" w:rsidP="000E32CD">
            <w:pPr>
              <w:rPr>
                <w:sz w:val="28"/>
                <w:szCs w:val="28"/>
              </w:rPr>
            </w:pPr>
            <w:r>
              <w:rPr>
                <w:sz w:val="28"/>
                <w:szCs w:val="28"/>
              </w:rPr>
              <w:lastRenderedPageBreak/>
              <w:t>- Students search the Internet for graphic organizers that would work for teaching a social studies topic. After identifying a graphic organizer, students decide which topic they could teach using this graphic organizer</w:t>
            </w:r>
          </w:p>
          <w:p w14:paraId="1B6F8C70" w14:textId="77777777" w:rsidR="0035044F" w:rsidRPr="008E052A" w:rsidRDefault="0035044F" w:rsidP="000E32CD">
            <w:pPr>
              <w:rPr>
                <w:sz w:val="28"/>
                <w:szCs w:val="28"/>
              </w:rPr>
            </w:pPr>
            <w:r>
              <w:rPr>
                <w:sz w:val="28"/>
                <w:szCs w:val="28"/>
              </w:rPr>
              <w:t>- Divided into five small groups, the class is given a topic (e.g., colonization of North America). Each small group must design a lesson that addresses a different social studies standard to teach the same topic. For instance, one group can teach a lesson about the economics of colonization, and another group can design a lesson from the historical perspective. Students incorporate elements learned in class, including selecting and adapting text, identifying vocabulary and key figures, identifying or creating graphic organizers, creating activities, and promoting generalization through personally relevant activities. Groups share completed lessons with each other, resulting in a complete unit.</w:t>
            </w:r>
          </w:p>
        </w:tc>
      </w:tr>
      <w:tr w:rsidR="0035044F" w14:paraId="2B662681" w14:textId="77777777" w:rsidTr="00515D6B">
        <w:tc>
          <w:tcPr>
            <w:tcW w:w="1728" w:type="dxa"/>
          </w:tcPr>
          <w:p w14:paraId="30E814FD" w14:textId="77777777" w:rsidR="0035044F" w:rsidRDefault="0035044F" w:rsidP="000E32CD">
            <w:pPr>
              <w:rPr>
                <w:sz w:val="28"/>
                <w:szCs w:val="28"/>
              </w:rPr>
            </w:pPr>
            <w:r>
              <w:rPr>
                <w:sz w:val="28"/>
                <w:szCs w:val="28"/>
              </w:rPr>
              <w:lastRenderedPageBreak/>
              <w:t xml:space="preserve">Extended Learning </w:t>
            </w:r>
          </w:p>
        </w:tc>
        <w:tc>
          <w:tcPr>
            <w:tcW w:w="7110" w:type="dxa"/>
          </w:tcPr>
          <w:p w14:paraId="5279F2D8" w14:textId="77777777" w:rsidR="0035044F" w:rsidRDefault="0035044F" w:rsidP="000E32CD">
            <w:pPr>
              <w:rPr>
                <w:sz w:val="28"/>
                <w:szCs w:val="28"/>
              </w:rPr>
            </w:pPr>
            <w:r>
              <w:rPr>
                <w:sz w:val="28"/>
                <w:szCs w:val="28"/>
              </w:rPr>
              <w:t xml:space="preserve">Given another social studies topic, students work independently outside of class to create lessons across standards that can be shared with the class. Each student is assigned one lesson for one standard. </w:t>
            </w:r>
          </w:p>
        </w:tc>
      </w:tr>
      <w:tr w:rsidR="0035044F" w14:paraId="2DC82A80" w14:textId="77777777" w:rsidTr="00515D6B">
        <w:tc>
          <w:tcPr>
            <w:tcW w:w="1728" w:type="dxa"/>
          </w:tcPr>
          <w:p w14:paraId="08DFFB22" w14:textId="77777777" w:rsidR="0035044F" w:rsidRDefault="0035044F" w:rsidP="000E32CD">
            <w:pPr>
              <w:rPr>
                <w:sz w:val="28"/>
                <w:szCs w:val="28"/>
              </w:rPr>
            </w:pPr>
            <w:r>
              <w:rPr>
                <w:sz w:val="28"/>
                <w:szCs w:val="28"/>
              </w:rPr>
              <w:t>Field Applications</w:t>
            </w:r>
          </w:p>
        </w:tc>
        <w:tc>
          <w:tcPr>
            <w:tcW w:w="7110" w:type="dxa"/>
          </w:tcPr>
          <w:p w14:paraId="13B1F9C8" w14:textId="77777777" w:rsidR="0035044F" w:rsidRDefault="0035044F" w:rsidP="000E32CD">
            <w:pPr>
              <w:rPr>
                <w:sz w:val="28"/>
                <w:szCs w:val="28"/>
              </w:rPr>
            </w:pPr>
            <w:r>
              <w:rPr>
                <w:sz w:val="28"/>
                <w:szCs w:val="28"/>
              </w:rPr>
              <w:t xml:space="preserve">Students will select a social studies lesson to teach a small group (2-4) of students with severe disabilities. Students will prepare all materials, including graphic organizers, vocabulary, materials for activities, and adapted text (if needed). Students will collect data on lesson objectives and write a brief reflection. </w:t>
            </w:r>
          </w:p>
        </w:tc>
      </w:tr>
      <w:tr w:rsidR="0035044F" w14:paraId="18419AC3" w14:textId="77777777" w:rsidTr="00515D6B">
        <w:tc>
          <w:tcPr>
            <w:tcW w:w="1728" w:type="dxa"/>
          </w:tcPr>
          <w:p w14:paraId="731336DB" w14:textId="77777777" w:rsidR="0035044F" w:rsidRDefault="0035044F" w:rsidP="000E32CD">
            <w:pPr>
              <w:rPr>
                <w:sz w:val="28"/>
                <w:szCs w:val="28"/>
              </w:rPr>
            </w:pPr>
            <w:r>
              <w:rPr>
                <w:sz w:val="28"/>
                <w:szCs w:val="28"/>
              </w:rPr>
              <w:t>Websites, podcasts of interest</w:t>
            </w:r>
          </w:p>
        </w:tc>
        <w:tc>
          <w:tcPr>
            <w:tcW w:w="7110" w:type="dxa"/>
          </w:tcPr>
          <w:p w14:paraId="432C5EE7" w14:textId="77777777" w:rsidR="0035044F" w:rsidRDefault="00F1605E" w:rsidP="000E32CD">
            <w:pPr>
              <w:rPr>
                <w:sz w:val="28"/>
                <w:szCs w:val="28"/>
              </w:rPr>
            </w:pPr>
            <w:hyperlink r:id="rId35" w:history="1">
              <w:r w:rsidR="0035044F" w:rsidRPr="004A59C1">
                <w:rPr>
                  <w:rStyle w:val="Hyperlink"/>
                  <w:sz w:val="28"/>
                  <w:szCs w:val="28"/>
                </w:rPr>
                <w:t>http://www.socialstudies.org/toolkit</w:t>
              </w:r>
            </w:hyperlink>
          </w:p>
        </w:tc>
      </w:tr>
    </w:tbl>
    <w:p w14:paraId="27DAF253" w14:textId="77777777" w:rsidR="0035044F" w:rsidRDefault="0035044F" w:rsidP="0035044F">
      <w:pPr>
        <w:rPr>
          <w:sz w:val="28"/>
          <w:szCs w:val="28"/>
        </w:rPr>
      </w:pPr>
    </w:p>
    <w:p w14:paraId="158F1892" w14:textId="77777777" w:rsidR="003256A9" w:rsidRDefault="0035044F" w:rsidP="00FA2ECA">
      <w:pPr>
        <w:outlineLvl w:val="0"/>
        <w:rPr>
          <w:b/>
          <w:sz w:val="28"/>
          <w:szCs w:val="28"/>
        </w:rPr>
      </w:pPr>
      <w:r w:rsidRPr="003256A9">
        <w:rPr>
          <w:b/>
          <w:sz w:val="28"/>
          <w:szCs w:val="28"/>
        </w:rPr>
        <w:t>SESSION NINE:</w:t>
      </w:r>
      <w:r w:rsidRPr="003256A9">
        <w:rPr>
          <w:b/>
          <w:sz w:val="28"/>
          <w:szCs w:val="28"/>
        </w:rPr>
        <w:tab/>
      </w:r>
      <w:r w:rsidRPr="003256A9">
        <w:rPr>
          <w:b/>
          <w:sz w:val="28"/>
          <w:szCs w:val="28"/>
        </w:rPr>
        <w:tab/>
      </w:r>
      <w:r w:rsidR="003256A9">
        <w:rPr>
          <w:b/>
          <w:sz w:val="28"/>
          <w:szCs w:val="28"/>
        </w:rPr>
        <w:t>Midterm Exam</w:t>
      </w:r>
    </w:p>
    <w:p w14:paraId="2DAE5848" w14:textId="77777777" w:rsidR="003256A9" w:rsidRDefault="003256A9" w:rsidP="0035044F">
      <w:pPr>
        <w:rPr>
          <w:b/>
          <w:sz w:val="28"/>
          <w:szCs w:val="28"/>
        </w:rPr>
      </w:pPr>
    </w:p>
    <w:p w14:paraId="147D8153" w14:textId="77777777" w:rsidR="0035044F" w:rsidRPr="003256A9" w:rsidRDefault="003256A9" w:rsidP="0035044F">
      <w:pPr>
        <w:rPr>
          <w:b/>
          <w:sz w:val="28"/>
          <w:szCs w:val="28"/>
        </w:rPr>
      </w:pPr>
      <w:r>
        <w:rPr>
          <w:b/>
          <w:sz w:val="28"/>
          <w:szCs w:val="28"/>
        </w:rPr>
        <w:t>SESSION TEN:</w:t>
      </w:r>
      <w:r>
        <w:rPr>
          <w:b/>
          <w:sz w:val="28"/>
          <w:szCs w:val="28"/>
        </w:rPr>
        <w:tab/>
      </w:r>
      <w:r>
        <w:rPr>
          <w:b/>
          <w:sz w:val="28"/>
          <w:szCs w:val="28"/>
        </w:rPr>
        <w:tab/>
      </w:r>
      <w:r w:rsidR="0035044F" w:rsidRPr="003256A9">
        <w:rPr>
          <w:b/>
          <w:sz w:val="28"/>
          <w:szCs w:val="28"/>
        </w:rPr>
        <w:t>Communication</w:t>
      </w:r>
    </w:p>
    <w:tbl>
      <w:tblPr>
        <w:tblStyle w:val="TableGrid"/>
        <w:tblW w:w="8838" w:type="dxa"/>
        <w:tblLook w:val="04A0" w:firstRow="1" w:lastRow="0" w:firstColumn="1" w:lastColumn="0" w:noHBand="0" w:noVBand="1"/>
      </w:tblPr>
      <w:tblGrid>
        <w:gridCol w:w="1728"/>
        <w:gridCol w:w="7110"/>
      </w:tblGrid>
      <w:tr w:rsidR="0035044F" w:rsidRPr="0019599D" w14:paraId="082077C6" w14:textId="77777777" w:rsidTr="00515D6B">
        <w:tc>
          <w:tcPr>
            <w:tcW w:w="1728" w:type="dxa"/>
          </w:tcPr>
          <w:p w14:paraId="2DD7055A" w14:textId="77777777" w:rsidR="0035044F" w:rsidRDefault="0035044F" w:rsidP="000E32CD">
            <w:pPr>
              <w:rPr>
                <w:sz w:val="28"/>
                <w:szCs w:val="28"/>
              </w:rPr>
            </w:pPr>
            <w:r>
              <w:rPr>
                <w:sz w:val="28"/>
                <w:szCs w:val="28"/>
              </w:rPr>
              <w:t>Objectives</w:t>
            </w:r>
          </w:p>
        </w:tc>
        <w:tc>
          <w:tcPr>
            <w:tcW w:w="7110" w:type="dxa"/>
          </w:tcPr>
          <w:p w14:paraId="2CF50A04" w14:textId="77777777" w:rsidR="0035044F" w:rsidRPr="00D61029" w:rsidRDefault="0035044F" w:rsidP="000E32CD">
            <w:pPr>
              <w:rPr>
                <w:sz w:val="28"/>
                <w:szCs w:val="28"/>
              </w:rPr>
            </w:pPr>
            <w:r>
              <w:rPr>
                <w:sz w:val="28"/>
                <w:szCs w:val="28"/>
              </w:rPr>
              <w:t>Students will be able to:</w:t>
            </w:r>
          </w:p>
          <w:p w14:paraId="4F8DF765" w14:textId="77777777" w:rsidR="0035044F" w:rsidRPr="003159C0" w:rsidRDefault="0035044F" w:rsidP="000E32CD">
            <w:pPr>
              <w:ind w:left="360"/>
              <w:rPr>
                <w:sz w:val="28"/>
                <w:szCs w:val="28"/>
              </w:rPr>
            </w:pPr>
            <w:r>
              <w:rPr>
                <w:sz w:val="28"/>
                <w:szCs w:val="28"/>
              </w:rPr>
              <w:t xml:space="preserve">1. </w:t>
            </w:r>
            <w:r w:rsidRPr="003159C0">
              <w:rPr>
                <w:sz w:val="28"/>
                <w:szCs w:val="28"/>
              </w:rPr>
              <w:t>Identify and describe:</w:t>
            </w:r>
          </w:p>
          <w:p w14:paraId="1458C386" w14:textId="77777777" w:rsidR="0035044F" w:rsidRPr="003159C0" w:rsidRDefault="0035044F" w:rsidP="0035044F">
            <w:pPr>
              <w:pStyle w:val="ListParagraph"/>
              <w:numPr>
                <w:ilvl w:val="0"/>
                <w:numId w:val="19"/>
              </w:numPr>
              <w:rPr>
                <w:sz w:val="28"/>
                <w:szCs w:val="28"/>
              </w:rPr>
            </w:pPr>
            <w:r w:rsidRPr="003159C0">
              <w:rPr>
                <w:sz w:val="28"/>
                <w:szCs w:val="28"/>
              </w:rPr>
              <w:t>Components of communication</w:t>
            </w:r>
          </w:p>
          <w:p w14:paraId="2C519963" w14:textId="77777777" w:rsidR="0035044F" w:rsidRPr="003159C0" w:rsidRDefault="0035044F" w:rsidP="0035044F">
            <w:pPr>
              <w:pStyle w:val="ListParagraph"/>
              <w:numPr>
                <w:ilvl w:val="0"/>
                <w:numId w:val="19"/>
              </w:numPr>
              <w:rPr>
                <w:sz w:val="28"/>
                <w:szCs w:val="28"/>
              </w:rPr>
            </w:pPr>
            <w:r w:rsidRPr="003159C0">
              <w:rPr>
                <w:sz w:val="28"/>
                <w:szCs w:val="28"/>
              </w:rPr>
              <w:t>Intentionality of communication</w:t>
            </w:r>
          </w:p>
          <w:p w14:paraId="51763D29" w14:textId="77777777" w:rsidR="0035044F" w:rsidRPr="003159C0" w:rsidRDefault="0035044F" w:rsidP="0035044F">
            <w:pPr>
              <w:pStyle w:val="ListParagraph"/>
              <w:numPr>
                <w:ilvl w:val="0"/>
                <w:numId w:val="19"/>
              </w:numPr>
              <w:rPr>
                <w:sz w:val="28"/>
                <w:szCs w:val="28"/>
              </w:rPr>
            </w:pPr>
            <w:r w:rsidRPr="003159C0">
              <w:rPr>
                <w:sz w:val="28"/>
                <w:szCs w:val="28"/>
              </w:rPr>
              <w:lastRenderedPageBreak/>
              <w:t>Types of communication</w:t>
            </w:r>
          </w:p>
          <w:p w14:paraId="401531B3" w14:textId="77777777" w:rsidR="0035044F" w:rsidRPr="00D61029" w:rsidRDefault="0035044F" w:rsidP="000E32CD">
            <w:pPr>
              <w:ind w:left="360"/>
              <w:rPr>
                <w:sz w:val="28"/>
                <w:szCs w:val="28"/>
              </w:rPr>
            </w:pPr>
            <w:r>
              <w:rPr>
                <w:sz w:val="28"/>
                <w:szCs w:val="28"/>
              </w:rPr>
              <w:t xml:space="preserve">2. </w:t>
            </w:r>
            <w:r w:rsidRPr="003159C0">
              <w:rPr>
                <w:sz w:val="28"/>
                <w:szCs w:val="28"/>
              </w:rPr>
              <w:t>Describe methods for promoting communication during academic activities</w:t>
            </w:r>
            <w:r w:rsidR="003256A9">
              <w:rPr>
                <w:sz w:val="28"/>
                <w:szCs w:val="28"/>
              </w:rPr>
              <w:t xml:space="preserve"> and everyday routines</w:t>
            </w:r>
          </w:p>
        </w:tc>
      </w:tr>
      <w:tr w:rsidR="0035044F" w14:paraId="5BA64742" w14:textId="77777777" w:rsidTr="00515D6B">
        <w:tc>
          <w:tcPr>
            <w:tcW w:w="1728" w:type="dxa"/>
          </w:tcPr>
          <w:p w14:paraId="609F8EF1" w14:textId="77777777" w:rsidR="0035044F" w:rsidRDefault="0035044F" w:rsidP="000E32CD">
            <w:pPr>
              <w:rPr>
                <w:sz w:val="28"/>
                <w:szCs w:val="28"/>
              </w:rPr>
            </w:pPr>
            <w:r>
              <w:rPr>
                <w:sz w:val="28"/>
                <w:szCs w:val="28"/>
              </w:rPr>
              <w:lastRenderedPageBreak/>
              <w:t>Overview</w:t>
            </w:r>
          </w:p>
        </w:tc>
        <w:tc>
          <w:tcPr>
            <w:tcW w:w="7110" w:type="dxa"/>
          </w:tcPr>
          <w:p w14:paraId="643B8D3D" w14:textId="77777777" w:rsidR="0035044F" w:rsidRDefault="0035044F" w:rsidP="000E32CD">
            <w:pPr>
              <w:rPr>
                <w:sz w:val="28"/>
                <w:szCs w:val="28"/>
              </w:rPr>
            </w:pPr>
            <w:r>
              <w:rPr>
                <w:sz w:val="28"/>
                <w:szCs w:val="28"/>
              </w:rPr>
              <w:t xml:space="preserve">In this session, students learn about the components of communication, including the function of communication. Additionally, students learn how to identify a mode of communication, develop communication goals, and promote communication, including symbolic, </w:t>
            </w:r>
            <w:proofErr w:type="spellStart"/>
            <w:r>
              <w:rPr>
                <w:sz w:val="28"/>
                <w:szCs w:val="28"/>
              </w:rPr>
              <w:t>nonsymbolic</w:t>
            </w:r>
            <w:proofErr w:type="spellEnd"/>
            <w:r>
              <w:rPr>
                <w:sz w:val="28"/>
                <w:szCs w:val="28"/>
              </w:rPr>
              <w:t xml:space="preserve">, and AAC. </w:t>
            </w:r>
          </w:p>
        </w:tc>
      </w:tr>
      <w:tr w:rsidR="0035044F" w14:paraId="21EA2958" w14:textId="77777777" w:rsidTr="00515D6B">
        <w:trPr>
          <w:trHeight w:val="980"/>
        </w:trPr>
        <w:tc>
          <w:tcPr>
            <w:tcW w:w="1728" w:type="dxa"/>
          </w:tcPr>
          <w:p w14:paraId="1508909C" w14:textId="77777777" w:rsidR="0035044F" w:rsidRDefault="0035044F" w:rsidP="000E32CD">
            <w:pPr>
              <w:rPr>
                <w:sz w:val="28"/>
                <w:szCs w:val="28"/>
              </w:rPr>
            </w:pPr>
            <w:r>
              <w:rPr>
                <w:sz w:val="28"/>
                <w:szCs w:val="28"/>
              </w:rPr>
              <w:t>Readings</w:t>
            </w:r>
          </w:p>
          <w:p w14:paraId="04A07E27" w14:textId="77777777" w:rsidR="0035044F" w:rsidRDefault="0035044F" w:rsidP="000E32CD">
            <w:pPr>
              <w:rPr>
                <w:sz w:val="28"/>
                <w:szCs w:val="28"/>
              </w:rPr>
            </w:pPr>
          </w:p>
          <w:p w14:paraId="1C144A9A" w14:textId="77777777" w:rsidR="0035044F" w:rsidRDefault="0035044F" w:rsidP="000E32CD">
            <w:pPr>
              <w:rPr>
                <w:sz w:val="28"/>
                <w:szCs w:val="28"/>
              </w:rPr>
            </w:pPr>
          </w:p>
          <w:p w14:paraId="517EC4C5" w14:textId="77777777" w:rsidR="0035044F" w:rsidRDefault="0035044F" w:rsidP="000E32CD">
            <w:pPr>
              <w:rPr>
                <w:sz w:val="28"/>
                <w:szCs w:val="28"/>
              </w:rPr>
            </w:pPr>
            <w:r>
              <w:rPr>
                <w:sz w:val="28"/>
                <w:szCs w:val="28"/>
              </w:rPr>
              <w:t>*Suggested for student readings; others are for background reading for instructor</w:t>
            </w:r>
          </w:p>
        </w:tc>
        <w:tc>
          <w:tcPr>
            <w:tcW w:w="7110" w:type="dxa"/>
          </w:tcPr>
          <w:p w14:paraId="074F96B5" w14:textId="77777777" w:rsidR="0035044F" w:rsidRPr="008734E0" w:rsidRDefault="0035044F" w:rsidP="000E32CD">
            <w:pPr>
              <w:ind w:left="720" w:hanging="720"/>
              <w:rPr>
                <w:rFonts w:eastAsia="Arial Unicode MS"/>
                <w:sz w:val="28"/>
                <w:szCs w:val="28"/>
              </w:rPr>
            </w:pPr>
            <w:r w:rsidRPr="008734E0">
              <w:rPr>
                <w:rFonts w:eastAsia="Arial Unicode MS"/>
                <w:sz w:val="28"/>
                <w:szCs w:val="28"/>
              </w:rPr>
              <w:t xml:space="preserve">Calculator, S. N., &amp; Black, T. (2009). Validation of an inventory of best practices in the provision of augmentative and alternative communication services to students with severe disabilities in general education classrooms. </w:t>
            </w:r>
            <w:r w:rsidRPr="008734E0">
              <w:rPr>
                <w:rFonts w:eastAsia="Arial Unicode MS"/>
                <w:i/>
                <w:sz w:val="28"/>
                <w:szCs w:val="28"/>
              </w:rPr>
              <w:t>American Journal of Speech-Language Pathology</w:t>
            </w:r>
            <w:r w:rsidRPr="008734E0">
              <w:rPr>
                <w:rFonts w:eastAsia="Arial Unicode MS"/>
                <w:sz w:val="28"/>
                <w:szCs w:val="28"/>
              </w:rPr>
              <w:t xml:space="preserve">, </w:t>
            </w:r>
            <w:r w:rsidRPr="008734E0">
              <w:rPr>
                <w:rFonts w:eastAsia="Arial Unicode MS"/>
                <w:i/>
                <w:sz w:val="28"/>
                <w:szCs w:val="28"/>
              </w:rPr>
              <w:t>18</w:t>
            </w:r>
            <w:r w:rsidRPr="008734E0">
              <w:rPr>
                <w:rFonts w:eastAsia="Arial Unicode MS"/>
                <w:sz w:val="28"/>
                <w:szCs w:val="28"/>
              </w:rPr>
              <w:t>, 329-342.</w:t>
            </w:r>
          </w:p>
          <w:p w14:paraId="135548C4" w14:textId="77777777" w:rsidR="0035044F" w:rsidRDefault="0035044F" w:rsidP="000E32CD">
            <w:pPr>
              <w:rPr>
                <w:rFonts w:eastAsia="Arial Unicode MS"/>
                <w:sz w:val="28"/>
                <w:szCs w:val="28"/>
              </w:rPr>
            </w:pPr>
          </w:p>
          <w:p w14:paraId="49D544B8" w14:textId="77777777" w:rsidR="0035044F" w:rsidRDefault="0035044F" w:rsidP="000E32CD">
            <w:pPr>
              <w:ind w:left="720" w:hanging="720"/>
              <w:rPr>
                <w:rFonts w:eastAsia="Arial Unicode MS"/>
                <w:sz w:val="28"/>
                <w:szCs w:val="28"/>
              </w:rPr>
            </w:pPr>
            <w:proofErr w:type="spellStart"/>
            <w:r w:rsidRPr="0090167F">
              <w:rPr>
                <w:rFonts w:eastAsia="Arial Unicode MS"/>
                <w:sz w:val="28"/>
                <w:szCs w:val="28"/>
              </w:rPr>
              <w:t>Cascella</w:t>
            </w:r>
            <w:proofErr w:type="spellEnd"/>
            <w:r w:rsidRPr="0090167F">
              <w:rPr>
                <w:rFonts w:eastAsia="Arial Unicode MS"/>
                <w:sz w:val="28"/>
                <w:szCs w:val="28"/>
              </w:rPr>
              <w:t xml:space="preserve">, P. W., </w:t>
            </w:r>
            <w:proofErr w:type="spellStart"/>
            <w:r w:rsidRPr="0090167F">
              <w:rPr>
                <w:rFonts w:eastAsia="Arial Unicode MS"/>
                <w:sz w:val="28"/>
                <w:szCs w:val="28"/>
              </w:rPr>
              <w:t>Trief</w:t>
            </w:r>
            <w:proofErr w:type="spellEnd"/>
            <w:r w:rsidRPr="0090167F">
              <w:rPr>
                <w:rFonts w:eastAsia="Arial Unicode MS"/>
                <w:sz w:val="28"/>
                <w:szCs w:val="28"/>
              </w:rPr>
              <w:t xml:space="preserve">, E., &amp; Bruce, S. M. (2012). Parent and </w:t>
            </w:r>
            <w:r>
              <w:rPr>
                <w:rFonts w:eastAsia="Arial Unicode MS"/>
                <w:sz w:val="28"/>
                <w:szCs w:val="28"/>
              </w:rPr>
              <w:t>t</w:t>
            </w:r>
            <w:r w:rsidRPr="0090167F">
              <w:rPr>
                <w:rFonts w:eastAsia="Arial Unicode MS"/>
                <w:sz w:val="28"/>
                <w:szCs w:val="28"/>
              </w:rPr>
              <w:t xml:space="preserve">eacher </w:t>
            </w:r>
            <w:r>
              <w:rPr>
                <w:rFonts w:eastAsia="Arial Unicode MS"/>
                <w:sz w:val="28"/>
                <w:szCs w:val="28"/>
              </w:rPr>
              <w:t>r</w:t>
            </w:r>
            <w:r w:rsidRPr="0090167F">
              <w:rPr>
                <w:rFonts w:eastAsia="Arial Unicode MS"/>
                <w:sz w:val="28"/>
                <w:szCs w:val="28"/>
              </w:rPr>
              <w:t xml:space="preserve">atings of </w:t>
            </w:r>
            <w:r>
              <w:rPr>
                <w:rFonts w:eastAsia="Arial Unicode MS"/>
                <w:sz w:val="28"/>
                <w:szCs w:val="28"/>
              </w:rPr>
              <w:t>c</w:t>
            </w:r>
            <w:r w:rsidRPr="0090167F">
              <w:rPr>
                <w:rFonts w:eastAsia="Arial Unicode MS"/>
                <w:sz w:val="28"/>
                <w:szCs w:val="28"/>
              </w:rPr>
              <w:t xml:space="preserve">ommunication among </w:t>
            </w:r>
            <w:r>
              <w:rPr>
                <w:rFonts w:eastAsia="Arial Unicode MS"/>
                <w:sz w:val="28"/>
                <w:szCs w:val="28"/>
              </w:rPr>
              <w:t>c</w:t>
            </w:r>
            <w:r w:rsidRPr="0090167F">
              <w:rPr>
                <w:rFonts w:eastAsia="Arial Unicode MS"/>
                <w:sz w:val="28"/>
                <w:szCs w:val="28"/>
              </w:rPr>
              <w:t xml:space="preserve">hildren with </w:t>
            </w:r>
            <w:r>
              <w:rPr>
                <w:rFonts w:eastAsia="Arial Unicode MS"/>
                <w:sz w:val="28"/>
                <w:szCs w:val="28"/>
              </w:rPr>
              <w:t>s</w:t>
            </w:r>
            <w:r w:rsidRPr="0090167F">
              <w:rPr>
                <w:rFonts w:eastAsia="Arial Unicode MS"/>
                <w:sz w:val="28"/>
                <w:szCs w:val="28"/>
              </w:rPr>
              <w:t xml:space="preserve">evere </w:t>
            </w:r>
            <w:r>
              <w:rPr>
                <w:rFonts w:eastAsia="Arial Unicode MS"/>
                <w:sz w:val="28"/>
                <w:szCs w:val="28"/>
              </w:rPr>
              <w:t>d</w:t>
            </w:r>
            <w:r w:rsidRPr="0090167F">
              <w:rPr>
                <w:rFonts w:eastAsia="Arial Unicode MS"/>
                <w:sz w:val="28"/>
                <w:szCs w:val="28"/>
              </w:rPr>
              <w:t xml:space="preserve">isabilities and </w:t>
            </w:r>
            <w:r>
              <w:rPr>
                <w:rFonts w:eastAsia="Arial Unicode MS"/>
                <w:sz w:val="28"/>
                <w:szCs w:val="28"/>
              </w:rPr>
              <w:t>v</w:t>
            </w:r>
            <w:r w:rsidRPr="0090167F">
              <w:rPr>
                <w:rFonts w:eastAsia="Arial Unicode MS"/>
                <w:sz w:val="28"/>
                <w:szCs w:val="28"/>
              </w:rPr>
              <w:t xml:space="preserve">isual </w:t>
            </w:r>
            <w:r>
              <w:rPr>
                <w:rFonts w:eastAsia="Arial Unicode MS"/>
                <w:sz w:val="28"/>
                <w:szCs w:val="28"/>
              </w:rPr>
              <w:t>i</w:t>
            </w:r>
            <w:r w:rsidRPr="0090167F">
              <w:rPr>
                <w:rFonts w:eastAsia="Arial Unicode MS"/>
                <w:sz w:val="28"/>
                <w:szCs w:val="28"/>
              </w:rPr>
              <w:t>mpairment/</w:t>
            </w:r>
            <w:r>
              <w:rPr>
                <w:rFonts w:eastAsia="Arial Unicode MS"/>
                <w:sz w:val="28"/>
                <w:szCs w:val="28"/>
              </w:rPr>
              <w:t>b</w:t>
            </w:r>
            <w:r w:rsidRPr="0090167F">
              <w:rPr>
                <w:rFonts w:eastAsia="Arial Unicode MS"/>
                <w:sz w:val="28"/>
                <w:szCs w:val="28"/>
              </w:rPr>
              <w:t xml:space="preserve">lindness. </w:t>
            </w:r>
            <w:r w:rsidRPr="0090167F">
              <w:rPr>
                <w:rFonts w:eastAsia="Arial Unicode MS"/>
                <w:i/>
                <w:iCs/>
                <w:sz w:val="28"/>
                <w:szCs w:val="28"/>
              </w:rPr>
              <w:t>Communication Disorders Quarterly</w:t>
            </w:r>
            <w:r w:rsidRPr="0090167F">
              <w:rPr>
                <w:rFonts w:eastAsia="Arial Unicode MS"/>
                <w:sz w:val="28"/>
                <w:szCs w:val="28"/>
              </w:rPr>
              <w:t xml:space="preserve">, </w:t>
            </w:r>
            <w:r w:rsidRPr="0090167F">
              <w:rPr>
                <w:rFonts w:eastAsia="Arial Unicode MS"/>
                <w:i/>
                <w:iCs/>
                <w:sz w:val="28"/>
                <w:szCs w:val="28"/>
              </w:rPr>
              <w:t>33</w:t>
            </w:r>
            <w:r w:rsidRPr="0090167F">
              <w:rPr>
                <w:rFonts w:eastAsia="Arial Unicode MS"/>
                <w:sz w:val="28"/>
                <w:szCs w:val="28"/>
              </w:rPr>
              <w:t>, 249-251.</w:t>
            </w:r>
          </w:p>
          <w:p w14:paraId="15BA258E" w14:textId="77777777" w:rsidR="0035044F" w:rsidRPr="008734E0" w:rsidRDefault="0035044F" w:rsidP="000E32CD">
            <w:pPr>
              <w:rPr>
                <w:rFonts w:eastAsia="Arial Unicode MS"/>
                <w:sz w:val="28"/>
                <w:szCs w:val="28"/>
              </w:rPr>
            </w:pPr>
          </w:p>
          <w:p w14:paraId="213F82D8" w14:textId="77777777" w:rsidR="0035044F" w:rsidRDefault="0035044F" w:rsidP="000E32CD">
            <w:pPr>
              <w:ind w:left="720" w:hanging="720"/>
              <w:rPr>
                <w:rFonts w:eastAsia="Arial Unicode MS"/>
                <w:sz w:val="28"/>
                <w:szCs w:val="28"/>
              </w:rPr>
            </w:pPr>
            <w:r>
              <w:rPr>
                <w:rFonts w:eastAsia="Arial Unicode MS"/>
                <w:sz w:val="28"/>
                <w:szCs w:val="28"/>
              </w:rPr>
              <w:t>*</w:t>
            </w:r>
            <w:proofErr w:type="spellStart"/>
            <w:r w:rsidRPr="00C47D03">
              <w:rPr>
                <w:rFonts w:eastAsia="Arial Unicode MS"/>
                <w:sz w:val="28"/>
                <w:szCs w:val="28"/>
              </w:rPr>
              <w:t>Drager</w:t>
            </w:r>
            <w:proofErr w:type="spellEnd"/>
            <w:r w:rsidRPr="00C47D03">
              <w:rPr>
                <w:rFonts w:eastAsia="Arial Unicode MS"/>
                <w:sz w:val="28"/>
                <w:szCs w:val="28"/>
              </w:rPr>
              <w:t xml:space="preserve">, K., Postal, V., </w:t>
            </w:r>
            <w:proofErr w:type="spellStart"/>
            <w:r w:rsidRPr="00C47D03">
              <w:rPr>
                <w:rFonts w:eastAsia="Arial Unicode MS"/>
                <w:sz w:val="28"/>
                <w:szCs w:val="28"/>
              </w:rPr>
              <w:t>Carrolus</w:t>
            </w:r>
            <w:proofErr w:type="spellEnd"/>
            <w:r w:rsidRPr="00C47D03">
              <w:rPr>
                <w:rFonts w:eastAsia="Arial Unicode MS"/>
                <w:sz w:val="28"/>
                <w:szCs w:val="28"/>
              </w:rPr>
              <w:t xml:space="preserve">, L., </w:t>
            </w:r>
            <w:proofErr w:type="spellStart"/>
            <w:r w:rsidRPr="00C47D03">
              <w:rPr>
                <w:rFonts w:eastAsia="Arial Unicode MS"/>
                <w:sz w:val="28"/>
                <w:szCs w:val="28"/>
              </w:rPr>
              <w:t>Castellano</w:t>
            </w:r>
            <w:proofErr w:type="spellEnd"/>
            <w:r w:rsidRPr="00C47D03">
              <w:rPr>
                <w:rFonts w:eastAsia="Arial Unicode MS"/>
                <w:sz w:val="28"/>
                <w:szCs w:val="28"/>
              </w:rPr>
              <w:t xml:space="preserve">, M., </w:t>
            </w:r>
            <w:proofErr w:type="spellStart"/>
            <w:r w:rsidRPr="00C47D03">
              <w:rPr>
                <w:rFonts w:eastAsia="Arial Unicode MS"/>
                <w:sz w:val="28"/>
                <w:szCs w:val="28"/>
              </w:rPr>
              <w:t>Gagliano</w:t>
            </w:r>
            <w:proofErr w:type="spellEnd"/>
            <w:r w:rsidRPr="00C47D03">
              <w:rPr>
                <w:rFonts w:eastAsia="Arial Unicode MS"/>
                <w:sz w:val="28"/>
                <w:szCs w:val="28"/>
              </w:rPr>
              <w:t xml:space="preserve">, C., &amp; Glynn, J. (2006). The effect of aided language modeling on symbol comprehension and production in 2 preschoolers with autism. </w:t>
            </w:r>
            <w:r w:rsidRPr="00C47D03">
              <w:rPr>
                <w:rFonts w:eastAsia="Arial Unicode MS"/>
                <w:i/>
                <w:iCs/>
                <w:sz w:val="28"/>
                <w:szCs w:val="28"/>
              </w:rPr>
              <w:t xml:space="preserve">American Journal </w:t>
            </w:r>
            <w:r>
              <w:rPr>
                <w:rFonts w:eastAsia="Arial Unicode MS"/>
                <w:i/>
                <w:iCs/>
                <w:sz w:val="28"/>
                <w:szCs w:val="28"/>
              </w:rPr>
              <w:t>o</w:t>
            </w:r>
            <w:r w:rsidRPr="00C47D03">
              <w:rPr>
                <w:rFonts w:eastAsia="Arial Unicode MS"/>
                <w:i/>
                <w:iCs/>
                <w:sz w:val="28"/>
                <w:szCs w:val="28"/>
              </w:rPr>
              <w:t>f Speech-Language Pathology</w:t>
            </w:r>
            <w:r w:rsidRPr="00C47D03">
              <w:rPr>
                <w:rFonts w:eastAsia="Arial Unicode MS"/>
                <w:sz w:val="28"/>
                <w:szCs w:val="28"/>
              </w:rPr>
              <w:t xml:space="preserve">, </w:t>
            </w:r>
            <w:r w:rsidRPr="00C47D03">
              <w:rPr>
                <w:rFonts w:eastAsia="Arial Unicode MS"/>
                <w:i/>
                <w:iCs/>
                <w:sz w:val="28"/>
                <w:szCs w:val="28"/>
              </w:rPr>
              <w:t>15</w:t>
            </w:r>
            <w:r w:rsidRPr="00C47D03">
              <w:rPr>
                <w:rFonts w:eastAsia="Arial Unicode MS"/>
                <w:sz w:val="28"/>
                <w:szCs w:val="28"/>
              </w:rPr>
              <w:t xml:space="preserve">, 112-125. </w:t>
            </w:r>
          </w:p>
          <w:p w14:paraId="1C8B4C2C" w14:textId="77777777" w:rsidR="0035044F" w:rsidRPr="008734E0" w:rsidRDefault="0035044F" w:rsidP="000E32CD">
            <w:pPr>
              <w:rPr>
                <w:rFonts w:cs="Times New Roman"/>
                <w:sz w:val="28"/>
                <w:szCs w:val="28"/>
              </w:rPr>
            </w:pPr>
          </w:p>
          <w:p w14:paraId="26F5F433" w14:textId="77777777" w:rsidR="0035044F" w:rsidRDefault="0035044F" w:rsidP="000E32CD">
            <w:pPr>
              <w:tabs>
                <w:tab w:val="left" w:pos="10350"/>
                <w:tab w:val="left" w:pos="10800"/>
              </w:tabs>
              <w:ind w:left="720" w:hanging="720"/>
              <w:rPr>
                <w:rFonts w:eastAsia="Calibri"/>
                <w:sz w:val="28"/>
                <w:szCs w:val="28"/>
              </w:rPr>
            </w:pPr>
            <w:r>
              <w:rPr>
                <w:rFonts w:eastAsia="Calibri"/>
                <w:sz w:val="28"/>
                <w:szCs w:val="28"/>
              </w:rPr>
              <w:t>*</w:t>
            </w:r>
            <w:proofErr w:type="spellStart"/>
            <w:r w:rsidRPr="008734E0">
              <w:rPr>
                <w:rFonts w:eastAsia="Calibri"/>
                <w:sz w:val="28"/>
                <w:szCs w:val="28"/>
              </w:rPr>
              <w:t>Dyches</w:t>
            </w:r>
            <w:proofErr w:type="spellEnd"/>
            <w:r w:rsidRPr="008734E0">
              <w:rPr>
                <w:rFonts w:eastAsia="Calibri"/>
                <w:sz w:val="28"/>
                <w:szCs w:val="28"/>
              </w:rPr>
              <w:t xml:space="preserve">, T. T. (1999). Effects of switch training on the communication of children with autism and severe disabilities. </w:t>
            </w:r>
            <w:r w:rsidRPr="008734E0">
              <w:rPr>
                <w:rFonts w:eastAsia="Calibri"/>
                <w:i/>
                <w:sz w:val="28"/>
                <w:szCs w:val="28"/>
              </w:rPr>
              <w:t>Focus on Autism and Other Developmental Disabilities</w:t>
            </w:r>
            <w:r w:rsidRPr="008734E0">
              <w:rPr>
                <w:rFonts w:eastAsia="Calibri"/>
                <w:sz w:val="28"/>
                <w:szCs w:val="28"/>
              </w:rPr>
              <w:t xml:space="preserve">, </w:t>
            </w:r>
            <w:r w:rsidRPr="008734E0">
              <w:rPr>
                <w:rFonts w:eastAsia="Calibri"/>
                <w:i/>
                <w:sz w:val="28"/>
                <w:szCs w:val="28"/>
              </w:rPr>
              <w:t>13</w:t>
            </w:r>
            <w:r w:rsidRPr="008734E0">
              <w:rPr>
                <w:rFonts w:eastAsia="Calibri"/>
                <w:sz w:val="28"/>
                <w:szCs w:val="28"/>
              </w:rPr>
              <w:t>, 151-162.</w:t>
            </w:r>
          </w:p>
          <w:p w14:paraId="44A6158E" w14:textId="77777777" w:rsidR="0035044F" w:rsidRPr="008734E0" w:rsidRDefault="0035044F" w:rsidP="000E32CD">
            <w:pPr>
              <w:tabs>
                <w:tab w:val="left" w:pos="10350"/>
                <w:tab w:val="left" w:pos="10800"/>
              </w:tabs>
              <w:ind w:left="720" w:hanging="720"/>
              <w:rPr>
                <w:rFonts w:eastAsia="Calibri"/>
                <w:sz w:val="28"/>
                <w:szCs w:val="28"/>
              </w:rPr>
            </w:pPr>
          </w:p>
          <w:p w14:paraId="3295B7F0" w14:textId="77777777" w:rsidR="0035044F" w:rsidRPr="008734E0" w:rsidRDefault="0035044F" w:rsidP="000E32CD">
            <w:pPr>
              <w:ind w:left="720" w:hanging="720"/>
              <w:rPr>
                <w:rFonts w:eastAsia="Arial Unicode MS"/>
                <w:sz w:val="28"/>
                <w:szCs w:val="28"/>
              </w:rPr>
            </w:pPr>
            <w:proofErr w:type="spellStart"/>
            <w:r w:rsidRPr="008734E0">
              <w:rPr>
                <w:rFonts w:eastAsia="Arial Unicode MS"/>
                <w:sz w:val="28"/>
                <w:szCs w:val="28"/>
              </w:rPr>
              <w:t>Hourcade</w:t>
            </w:r>
            <w:proofErr w:type="spellEnd"/>
            <w:r w:rsidRPr="008734E0">
              <w:rPr>
                <w:rFonts w:eastAsia="Arial Unicode MS"/>
                <w:sz w:val="28"/>
                <w:szCs w:val="28"/>
              </w:rPr>
              <w:t xml:space="preserve">, J., </w:t>
            </w:r>
            <w:proofErr w:type="spellStart"/>
            <w:r w:rsidRPr="008734E0">
              <w:rPr>
                <w:rFonts w:eastAsia="Arial Unicode MS"/>
                <w:sz w:val="28"/>
                <w:szCs w:val="28"/>
              </w:rPr>
              <w:t>Pilotte</w:t>
            </w:r>
            <w:proofErr w:type="spellEnd"/>
            <w:r w:rsidRPr="008734E0">
              <w:rPr>
                <w:rFonts w:eastAsia="Arial Unicode MS"/>
                <w:sz w:val="28"/>
                <w:szCs w:val="28"/>
              </w:rPr>
              <w:t xml:space="preserve">, T. E., West, E., &amp; </w:t>
            </w:r>
            <w:proofErr w:type="spellStart"/>
            <w:r w:rsidRPr="008734E0">
              <w:rPr>
                <w:rFonts w:eastAsia="Arial Unicode MS"/>
                <w:sz w:val="28"/>
                <w:szCs w:val="28"/>
              </w:rPr>
              <w:t>Parette</w:t>
            </w:r>
            <w:proofErr w:type="spellEnd"/>
            <w:r w:rsidRPr="008734E0">
              <w:rPr>
                <w:rFonts w:eastAsia="Arial Unicode MS"/>
                <w:sz w:val="28"/>
                <w:szCs w:val="28"/>
              </w:rPr>
              <w:t xml:space="preserve">, P. (2004). A history of augmentative and alternative communication for individuals with severe and profound disabilities. </w:t>
            </w:r>
            <w:r w:rsidRPr="008734E0">
              <w:rPr>
                <w:rFonts w:eastAsia="Arial Unicode MS"/>
                <w:i/>
                <w:sz w:val="28"/>
                <w:szCs w:val="28"/>
              </w:rPr>
              <w:t xml:space="preserve">Focus on Autism and Other </w:t>
            </w:r>
            <w:r w:rsidRPr="008734E0">
              <w:rPr>
                <w:rFonts w:eastAsia="Arial Unicode MS"/>
                <w:i/>
                <w:sz w:val="28"/>
                <w:szCs w:val="28"/>
              </w:rPr>
              <w:lastRenderedPageBreak/>
              <w:t>Developmental Disabilities</w:t>
            </w:r>
            <w:r w:rsidRPr="008734E0">
              <w:rPr>
                <w:rFonts w:eastAsia="Arial Unicode MS"/>
                <w:sz w:val="28"/>
                <w:szCs w:val="28"/>
              </w:rPr>
              <w:t>,</w:t>
            </w:r>
            <w:r w:rsidRPr="008734E0">
              <w:rPr>
                <w:rFonts w:eastAsia="Arial Unicode MS"/>
                <w:i/>
                <w:sz w:val="28"/>
                <w:szCs w:val="28"/>
              </w:rPr>
              <w:t xml:space="preserve"> 19</w:t>
            </w:r>
            <w:r w:rsidRPr="008734E0">
              <w:rPr>
                <w:rFonts w:eastAsia="Arial Unicode MS"/>
                <w:sz w:val="28"/>
                <w:szCs w:val="28"/>
              </w:rPr>
              <w:t>, 235-244.</w:t>
            </w:r>
          </w:p>
          <w:p w14:paraId="34BE3360" w14:textId="77777777" w:rsidR="0035044F" w:rsidRPr="008734E0" w:rsidRDefault="0035044F" w:rsidP="000E32CD">
            <w:pPr>
              <w:rPr>
                <w:rFonts w:cs="Times New Roman"/>
                <w:sz w:val="28"/>
                <w:szCs w:val="28"/>
              </w:rPr>
            </w:pPr>
          </w:p>
          <w:p w14:paraId="7FC5C4C2" w14:textId="77777777" w:rsidR="0035044F" w:rsidRPr="00C47D03" w:rsidRDefault="0035044F" w:rsidP="000E32CD">
            <w:pPr>
              <w:ind w:left="720" w:hanging="720"/>
              <w:rPr>
                <w:rFonts w:eastAsia="Times New Roman" w:cs="Times New Roman"/>
                <w:sz w:val="28"/>
                <w:szCs w:val="28"/>
              </w:rPr>
            </w:pPr>
            <w:r w:rsidRPr="00C47D03">
              <w:rPr>
                <w:rFonts w:eastAsia="Times New Roman" w:cs="Times New Roman"/>
                <w:sz w:val="28"/>
                <w:szCs w:val="28"/>
              </w:rPr>
              <w:t xml:space="preserve">Hughes, C., </w:t>
            </w:r>
            <w:proofErr w:type="spellStart"/>
            <w:r w:rsidRPr="00C47D03">
              <w:rPr>
                <w:rFonts w:eastAsia="Times New Roman" w:cs="Times New Roman"/>
                <w:sz w:val="28"/>
                <w:szCs w:val="28"/>
              </w:rPr>
              <w:t>Golas</w:t>
            </w:r>
            <w:proofErr w:type="spellEnd"/>
            <w:r w:rsidRPr="00C47D03">
              <w:rPr>
                <w:rFonts w:eastAsia="Times New Roman" w:cs="Times New Roman"/>
                <w:sz w:val="28"/>
                <w:szCs w:val="28"/>
              </w:rPr>
              <w:t xml:space="preserve">, M., </w:t>
            </w:r>
            <w:proofErr w:type="spellStart"/>
            <w:r w:rsidRPr="00C47D03">
              <w:rPr>
                <w:rFonts w:eastAsia="Times New Roman" w:cs="Times New Roman"/>
                <w:sz w:val="28"/>
                <w:szCs w:val="28"/>
              </w:rPr>
              <w:t>Cosgriff</w:t>
            </w:r>
            <w:proofErr w:type="spellEnd"/>
            <w:r w:rsidRPr="00C47D03">
              <w:rPr>
                <w:rFonts w:eastAsia="Times New Roman" w:cs="Times New Roman"/>
                <w:sz w:val="28"/>
                <w:szCs w:val="28"/>
              </w:rPr>
              <w:t xml:space="preserve">, J., Brigham, N., Edwards, C., &amp; </w:t>
            </w:r>
            <w:proofErr w:type="spellStart"/>
            <w:r w:rsidRPr="00C47D03">
              <w:rPr>
                <w:rFonts w:eastAsia="Times New Roman" w:cs="Times New Roman"/>
                <w:sz w:val="28"/>
                <w:szCs w:val="28"/>
              </w:rPr>
              <w:t>Cashen</w:t>
            </w:r>
            <w:proofErr w:type="spellEnd"/>
            <w:r w:rsidRPr="00C47D03">
              <w:rPr>
                <w:rFonts w:eastAsia="Times New Roman" w:cs="Times New Roman"/>
                <w:sz w:val="28"/>
                <w:szCs w:val="28"/>
              </w:rPr>
              <w:t xml:space="preserve">, K. (2011). Effects of a </w:t>
            </w:r>
            <w:r>
              <w:rPr>
                <w:rFonts w:eastAsia="Times New Roman" w:cs="Times New Roman"/>
                <w:sz w:val="28"/>
                <w:szCs w:val="28"/>
              </w:rPr>
              <w:t>s</w:t>
            </w:r>
            <w:r w:rsidRPr="00C47D03">
              <w:rPr>
                <w:rFonts w:eastAsia="Times New Roman" w:cs="Times New Roman"/>
                <w:sz w:val="28"/>
                <w:szCs w:val="28"/>
              </w:rPr>
              <w:t xml:space="preserve">ocial </w:t>
            </w:r>
            <w:r>
              <w:rPr>
                <w:rFonts w:eastAsia="Times New Roman" w:cs="Times New Roman"/>
                <w:sz w:val="28"/>
                <w:szCs w:val="28"/>
              </w:rPr>
              <w:t>s</w:t>
            </w:r>
            <w:r w:rsidRPr="00C47D03">
              <w:rPr>
                <w:rFonts w:eastAsia="Times New Roman" w:cs="Times New Roman"/>
                <w:sz w:val="28"/>
                <w:szCs w:val="28"/>
              </w:rPr>
              <w:t xml:space="preserve">kills </w:t>
            </w:r>
            <w:r>
              <w:rPr>
                <w:rFonts w:eastAsia="Times New Roman" w:cs="Times New Roman"/>
                <w:sz w:val="28"/>
                <w:szCs w:val="28"/>
              </w:rPr>
              <w:t>i</w:t>
            </w:r>
            <w:r w:rsidRPr="00C47D03">
              <w:rPr>
                <w:rFonts w:eastAsia="Times New Roman" w:cs="Times New Roman"/>
                <w:sz w:val="28"/>
                <w:szCs w:val="28"/>
              </w:rPr>
              <w:t xml:space="preserve">ntervention </w:t>
            </w:r>
            <w:r>
              <w:rPr>
                <w:rFonts w:eastAsia="Times New Roman" w:cs="Times New Roman"/>
                <w:sz w:val="28"/>
                <w:szCs w:val="28"/>
              </w:rPr>
              <w:t>a</w:t>
            </w:r>
            <w:r w:rsidRPr="00C47D03">
              <w:rPr>
                <w:rFonts w:eastAsia="Times New Roman" w:cs="Times New Roman"/>
                <w:sz w:val="28"/>
                <w:szCs w:val="28"/>
              </w:rPr>
              <w:t xml:space="preserve">mong </w:t>
            </w:r>
            <w:r>
              <w:rPr>
                <w:rFonts w:eastAsia="Times New Roman" w:cs="Times New Roman"/>
                <w:sz w:val="28"/>
                <w:szCs w:val="28"/>
              </w:rPr>
              <w:t>h</w:t>
            </w:r>
            <w:r w:rsidRPr="00C47D03">
              <w:rPr>
                <w:rFonts w:eastAsia="Times New Roman" w:cs="Times New Roman"/>
                <w:sz w:val="28"/>
                <w:szCs w:val="28"/>
              </w:rPr>
              <w:t xml:space="preserve">igh </w:t>
            </w:r>
            <w:r>
              <w:rPr>
                <w:rFonts w:eastAsia="Times New Roman" w:cs="Times New Roman"/>
                <w:sz w:val="28"/>
                <w:szCs w:val="28"/>
              </w:rPr>
              <w:t>s</w:t>
            </w:r>
            <w:r w:rsidRPr="00C47D03">
              <w:rPr>
                <w:rFonts w:eastAsia="Times New Roman" w:cs="Times New Roman"/>
                <w:sz w:val="28"/>
                <w:szCs w:val="28"/>
              </w:rPr>
              <w:t xml:space="preserve">chool </w:t>
            </w:r>
            <w:r>
              <w:rPr>
                <w:rFonts w:eastAsia="Times New Roman" w:cs="Times New Roman"/>
                <w:sz w:val="28"/>
                <w:szCs w:val="28"/>
              </w:rPr>
              <w:t>s</w:t>
            </w:r>
            <w:r w:rsidRPr="00C47D03">
              <w:rPr>
                <w:rFonts w:eastAsia="Times New Roman" w:cs="Times New Roman"/>
                <w:sz w:val="28"/>
                <w:szCs w:val="28"/>
              </w:rPr>
              <w:t xml:space="preserve">tudents </w:t>
            </w:r>
            <w:r>
              <w:rPr>
                <w:rFonts w:eastAsia="Times New Roman" w:cs="Times New Roman"/>
                <w:sz w:val="28"/>
                <w:szCs w:val="28"/>
              </w:rPr>
              <w:t>w</w:t>
            </w:r>
            <w:r w:rsidRPr="00C47D03">
              <w:rPr>
                <w:rFonts w:eastAsia="Times New Roman" w:cs="Times New Roman"/>
                <w:sz w:val="28"/>
                <w:szCs w:val="28"/>
              </w:rPr>
              <w:t xml:space="preserve">ith </w:t>
            </w:r>
            <w:r>
              <w:rPr>
                <w:rFonts w:eastAsia="Times New Roman" w:cs="Times New Roman"/>
                <w:sz w:val="28"/>
                <w:szCs w:val="28"/>
              </w:rPr>
              <w:t>i</w:t>
            </w:r>
            <w:r w:rsidRPr="00C47D03">
              <w:rPr>
                <w:rFonts w:eastAsia="Times New Roman" w:cs="Times New Roman"/>
                <w:sz w:val="28"/>
                <w:szCs w:val="28"/>
              </w:rPr>
              <w:t xml:space="preserve">ntellectual </w:t>
            </w:r>
            <w:r>
              <w:rPr>
                <w:rFonts w:eastAsia="Times New Roman" w:cs="Times New Roman"/>
                <w:sz w:val="28"/>
                <w:szCs w:val="28"/>
              </w:rPr>
              <w:t>d</w:t>
            </w:r>
            <w:r w:rsidRPr="00C47D03">
              <w:rPr>
                <w:rFonts w:eastAsia="Times New Roman" w:cs="Times New Roman"/>
                <w:sz w:val="28"/>
                <w:szCs w:val="28"/>
              </w:rPr>
              <w:t xml:space="preserve">isabilities and </w:t>
            </w:r>
            <w:r>
              <w:rPr>
                <w:rFonts w:eastAsia="Times New Roman" w:cs="Times New Roman"/>
                <w:sz w:val="28"/>
                <w:szCs w:val="28"/>
              </w:rPr>
              <w:t>a</w:t>
            </w:r>
            <w:r w:rsidRPr="00C47D03">
              <w:rPr>
                <w:rFonts w:eastAsia="Times New Roman" w:cs="Times New Roman"/>
                <w:sz w:val="28"/>
                <w:szCs w:val="28"/>
              </w:rPr>
              <w:t xml:space="preserve">utism and </w:t>
            </w:r>
            <w:r>
              <w:rPr>
                <w:rFonts w:eastAsia="Times New Roman" w:cs="Times New Roman"/>
                <w:sz w:val="28"/>
                <w:szCs w:val="28"/>
              </w:rPr>
              <w:t>t</w:t>
            </w:r>
            <w:r w:rsidRPr="00C47D03">
              <w:rPr>
                <w:rFonts w:eastAsia="Times New Roman" w:cs="Times New Roman"/>
                <w:sz w:val="28"/>
                <w:szCs w:val="28"/>
              </w:rPr>
              <w:t xml:space="preserve">heir </w:t>
            </w:r>
            <w:r>
              <w:rPr>
                <w:rFonts w:eastAsia="Times New Roman" w:cs="Times New Roman"/>
                <w:sz w:val="28"/>
                <w:szCs w:val="28"/>
              </w:rPr>
              <w:t>g</w:t>
            </w:r>
            <w:r w:rsidRPr="00C47D03">
              <w:rPr>
                <w:rFonts w:eastAsia="Times New Roman" w:cs="Times New Roman"/>
                <w:sz w:val="28"/>
                <w:szCs w:val="28"/>
              </w:rPr>
              <w:t xml:space="preserve">eneral </w:t>
            </w:r>
            <w:r>
              <w:rPr>
                <w:rFonts w:eastAsia="Times New Roman" w:cs="Times New Roman"/>
                <w:sz w:val="28"/>
                <w:szCs w:val="28"/>
              </w:rPr>
              <w:t>e</w:t>
            </w:r>
            <w:r w:rsidRPr="00C47D03">
              <w:rPr>
                <w:rFonts w:eastAsia="Times New Roman" w:cs="Times New Roman"/>
                <w:sz w:val="28"/>
                <w:szCs w:val="28"/>
              </w:rPr>
              <w:t xml:space="preserve">ducation </w:t>
            </w:r>
            <w:r>
              <w:rPr>
                <w:rFonts w:eastAsia="Times New Roman" w:cs="Times New Roman"/>
                <w:sz w:val="28"/>
                <w:szCs w:val="28"/>
              </w:rPr>
              <w:t>p</w:t>
            </w:r>
            <w:r w:rsidRPr="00C47D03">
              <w:rPr>
                <w:rFonts w:eastAsia="Times New Roman" w:cs="Times New Roman"/>
                <w:sz w:val="28"/>
                <w:szCs w:val="28"/>
              </w:rPr>
              <w:t xml:space="preserve">eers. </w:t>
            </w:r>
            <w:r>
              <w:rPr>
                <w:rFonts w:eastAsia="Times New Roman" w:cs="Times New Roman"/>
                <w:i/>
                <w:iCs/>
                <w:sz w:val="28"/>
                <w:szCs w:val="28"/>
              </w:rPr>
              <w:t>Research and</w:t>
            </w:r>
            <w:r w:rsidRPr="00C47D03">
              <w:rPr>
                <w:rFonts w:eastAsia="Times New Roman" w:cs="Times New Roman"/>
                <w:i/>
                <w:iCs/>
                <w:sz w:val="28"/>
                <w:szCs w:val="28"/>
              </w:rPr>
              <w:t xml:space="preserve"> Practice </w:t>
            </w:r>
            <w:r>
              <w:rPr>
                <w:rFonts w:eastAsia="Times New Roman" w:cs="Times New Roman"/>
                <w:i/>
                <w:iCs/>
                <w:sz w:val="28"/>
                <w:szCs w:val="28"/>
              </w:rPr>
              <w:t>f</w:t>
            </w:r>
            <w:r w:rsidRPr="00C47D03">
              <w:rPr>
                <w:rFonts w:eastAsia="Times New Roman" w:cs="Times New Roman"/>
                <w:i/>
                <w:iCs/>
                <w:sz w:val="28"/>
                <w:szCs w:val="28"/>
              </w:rPr>
              <w:t xml:space="preserve">or Persons </w:t>
            </w:r>
            <w:r>
              <w:rPr>
                <w:rFonts w:eastAsia="Times New Roman" w:cs="Times New Roman"/>
                <w:i/>
                <w:iCs/>
                <w:sz w:val="28"/>
                <w:szCs w:val="28"/>
              </w:rPr>
              <w:t>w</w:t>
            </w:r>
            <w:r w:rsidRPr="00C47D03">
              <w:rPr>
                <w:rFonts w:eastAsia="Times New Roman" w:cs="Times New Roman"/>
                <w:i/>
                <w:iCs/>
                <w:sz w:val="28"/>
                <w:szCs w:val="28"/>
              </w:rPr>
              <w:t>ith Severe Disabilities</w:t>
            </w:r>
            <w:r w:rsidRPr="00C47D03">
              <w:rPr>
                <w:rFonts w:eastAsia="Times New Roman" w:cs="Times New Roman"/>
                <w:sz w:val="28"/>
                <w:szCs w:val="28"/>
              </w:rPr>
              <w:t xml:space="preserve">, </w:t>
            </w:r>
            <w:r w:rsidRPr="00C47D03">
              <w:rPr>
                <w:rFonts w:eastAsia="Times New Roman" w:cs="Times New Roman"/>
                <w:i/>
                <w:iCs/>
                <w:sz w:val="28"/>
                <w:szCs w:val="28"/>
              </w:rPr>
              <w:t>36</w:t>
            </w:r>
            <w:r w:rsidRPr="00C47D03">
              <w:rPr>
                <w:rFonts w:eastAsia="Times New Roman" w:cs="Times New Roman"/>
                <w:sz w:val="28"/>
                <w:szCs w:val="28"/>
              </w:rPr>
              <w:t xml:space="preserve">, 46-61. </w:t>
            </w:r>
          </w:p>
          <w:p w14:paraId="611A5357" w14:textId="77777777" w:rsidR="0035044F" w:rsidRPr="008734E0" w:rsidRDefault="0035044F" w:rsidP="000E32CD">
            <w:pPr>
              <w:rPr>
                <w:rFonts w:cs="Times New Roman"/>
                <w:sz w:val="28"/>
                <w:szCs w:val="28"/>
              </w:rPr>
            </w:pPr>
          </w:p>
          <w:p w14:paraId="49FC1D07" w14:textId="77777777" w:rsidR="0035044F" w:rsidRDefault="0035044F" w:rsidP="000E32CD">
            <w:pPr>
              <w:ind w:left="720" w:hanging="720"/>
              <w:rPr>
                <w:rFonts w:eastAsia="Arial Unicode MS"/>
                <w:sz w:val="28"/>
                <w:szCs w:val="28"/>
              </w:rPr>
            </w:pPr>
            <w:r>
              <w:rPr>
                <w:rFonts w:eastAsia="Arial Unicode MS"/>
                <w:sz w:val="28"/>
                <w:szCs w:val="28"/>
              </w:rPr>
              <w:t>*</w:t>
            </w:r>
            <w:proofErr w:type="spellStart"/>
            <w:r w:rsidRPr="008734E0">
              <w:rPr>
                <w:rFonts w:eastAsia="Arial Unicode MS"/>
                <w:sz w:val="28"/>
                <w:szCs w:val="28"/>
              </w:rPr>
              <w:t>Marckel</w:t>
            </w:r>
            <w:proofErr w:type="spellEnd"/>
            <w:r w:rsidRPr="008734E0">
              <w:rPr>
                <w:rFonts w:eastAsia="Arial Unicode MS"/>
                <w:sz w:val="28"/>
                <w:szCs w:val="28"/>
              </w:rPr>
              <w:t xml:space="preserve">, J. M., </w:t>
            </w:r>
            <w:proofErr w:type="spellStart"/>
            <w:r w:rsidRPr="008734E0">
              <w:rPr>
                <w:rFonts w:eastAsia="Arial Unicode MS"/>
                <w:sz w:val="28"/>
                <w:szCs w:val="28"/>
              </w:rPr>
              <w:t>Neef</w:t>
            </w:r>
            <w:proofErr w:type="spellEnd"/>
            <w:r w:rsidRPr="008734E0">
              <w:rPr>
                <w:rFonts w:eastAsia="Arial Unicode MS"/>
                <w:sz w:val="28"/>
                <w:szCs w:val="28"/>
              </w:rPr>
              <w:t xml:space="preserve">, N. A., &amp; </w:t>
            </w:r>
            <w:proofErr w:type="spellStart"/>
            <w:r w:rsidRPr="008734E0">
              <w:rPr>
                <w:rFonts w:eastAsia="Arial Unicode MS"/>
                <w:sz w:val="28"/>
                <w:szCs w:val="28"/>
              </w:rPr>
              <w:t>Ferreri</w:t>
            </w:r>
            <w:proofErr w:type="spellEnd"/>
            <w:r w:rsidRPr="008734E0">
              <w:rPr>
                <w:rFonts w:eastAsia="Arial Unicode MS"/>
                <w:sz w:val="28"/>
                <w:szCs w:val="28"/>
              </w:rPr>
              <w:t>, S. J. (2006). A preliminary analysis of teaching improvisation with the Picture Exchange Communication System to children with autism. Journal of Applied Behavior Analysis, 39, 109-115.</w:t>
            </w:r>
          </w:p>
          <w:p w14:paraId="67F26903" w14:textId="77777777" w:rsidR="0035044F" w:rsidRDefault="0035044F" w:rsidP="000E32CD">
            <w:pPr>
              <w:ind w:left="720" w:hanging="720"/>
              <w:rPr>
                <w:rFonts w:eastAsia="Arial Unicode MS"/>
                <w:sz w:val="28"/>
                <w:szCs w:val="28"/>
              </w:rPr>
            </w:pPr>
          </w:p>
          <w:p w14:paraId="59B37F44" w14:textId="77777777" w:rsidR="0035044F" w:rsidRDefault="0035044F" w:rsidP="000E32CD">
            <w:pPr>
              <w:ind w:left="720" w:hanging="720"/>
              <w:rPr>
                <w:rFonts w:eastAsia="Arial Unicode MS"/>
                <w:sz w:val="28"/>
                <w:szCs w:val="28"/>
              </w:rPr>
            </w:pPr>
            <w:proofErr w:type="spellStart"/>
            <w:r>
              <w:rPr>
                <w:rFonts w:cs="Times New Roman"/>
                <w:sz w:val="28"/>
                <w:szCs w:val="28"/>
              </w:rPr>
              <w:t>Preis</w:t>
            </w:r>
            <w:proofErr w:type="spellEnd"/>
            <w:r>
              <w:rPr>
                <w:rFonts w:cs="Times New Roman"/>
                <w:sz w:val="28"/>
                <w:szCs w:val="28"/>
              </w:rPr>
              <w:t>, J. (2006). The e</w:t>
            </w:r>
            <w:r w:rsidRPr="003B10C9">
              <w:rPr>
                <w:rFonts w:cs="Times New Roman"/>
                <w:sz w:val="28"/>
                <w:szCs w:val="28"/>
              </w:rPr>
              <w:t xml:space="preserve">ffect of </w:t>
            </w:r>
            <w:r>
              <w:rPr>
                <w:rFonts w:cs="Times New Roman"/>
                <w:sz w:val="28"/>
                <w:szCs w:val="28"/>
              </w:rPr>
              <w:t>p</w:t>
            </w:r>
            <w:r w:rsidRPr="003B10C9">
              <w:rPr>
                <w:rFonts w:cs="Times New Roman"/>
                <w:sz w:val="28"/>
                <w:szCs w:val="28"/>
              </w:rPr>
              <w:t xml:space="preserve">icture </w:t>
            </w:r>
            <w:r>
              <w:rPr>
                <w:rFonts w:cs="Times New Roman"/>
                <w:sz w:val="28"/>
                <w:szCs w:val="28"/>
              </w:rPr>
              <w:t>c</w:t>
            </w:r>
            <w:r w:rsidRPr="003B10C9">
              <w:rPr>
                <w:rFonts w:cs="Times New Roman"/>
                <w:sz w:val="28"/>
                <w:szCs w:val="28"/>
              </w:rPr>
              <w:t xml:space="preserve">ommunication </w:t>
            </w:r>
            <w:r>
              <w:rPr>
                <w:rFonts w:cs="Times New Roman"/>
                <w:sz w:val="28"/>
                <w:szCs w:val="28"/>
              </w:rPr>
              <w:t>s</w:t>
            </w:r>
            <w:r w:rsidRPr="003B10C9">
              <w:rPr>
                <w:rFonts w:cs="Times New Roman"/>
                <w:sz w:val="28"/>
                <w:szCs w:val="28"/>
              </w:rPr>
              <w:t xml:space="preserve">ymbols on the </w:t>
            </w:r>
            <w:r>
              <w:rPr>
                <w:rFonts w:cs="Times New Roman"/>
                <w:sz w:val="28"/>
                <w:szCs w:val="28"/>
              </w:rPr>
              <w:t>v</w:t>
            </w:r>
            <w:r w:rsidRPr="003B10C9">
              <w:rPr>
                <w:rFonts w:cs="Times New Roman"/>
                <w:sz w:val="28"/>
                <w:szCs w:val="28"/>
              </w:rPr>
              <w:t xml:space="preserve">erbal </w:t>
            </w:r>
            <w:r>
              <w:rPr>
                <w:rFonts w:cs="Times New Roman"/>
                <w:sz w:val="28"/>
                <w:szCs w:val="28"/>
              </w:rPr>
              <w:t>c</w:t>
            </w:r>
            <w:r w:rsidRPr="003B10C9">
              <w:rPr>
                <w:rFonts w:cs="Times New Roman"/>
                <w:sz w:val="28"/>
                <w:szCs w:val="28"/>
              </w:rPr>
              <w:t xml:space="preserve">omprehension of </w:t>
            </w:r>
            <w:r>
              <w:rPr>
                <w:rFonts w:cs="Times New Roman"/>
                <w:sz w:val="28"/>
                <w:szCs w:val="28"/>
              </w:rPr>
              <w:t>c</w:t>
            </w:r>
            <w:r w:rsidRPr="003B10C9">
              <w:rPr>
                <w:rFonts w:cs="Times New Roman"/>
                <w:sz w:val="28"/>
                <w:szCs w:val="28"/>
              </w:rPr>
              <w:t xml:space="preserve">ommands by </w:t>
            </w:r>
            <w:r>
              <w:rPr>
                <w:rFonts w:cs="Times New Roman"/>
                <w:sz w:val="28"/>
                <w:szCs w:val="28"/>
              </w:rPr>
              <w:t>y</w:t>
            </w:r>
            <w:r w:rsidRPr="003B10C9">
              <w:rPr>
                <w:rFonts w:cs="Times New Roman"/>
                <w:sz w:val="28"/>
                <w:szCs w:val="28"/>
              </w:rPr>
              <w:t xml:space="preserve">oung </w:t>
            </w:r>
            <w:r>
              <w:rPr>
                <w:rFonts w:cs="Times New Roman"/>
                <w:sz w:val="28"/>
                <w:szCs w:val="28"/>
              </w:rPr>
              <w:t>c</w:t>
            </w:r>
            <w:r w:rsidRPr="003B10C9">
              <w:rPr>
                <w:rFonts w:cs="Times New Roman"/>
                <w:sz w:val="28"/>
                <w:szCs w:val="28"/>
              </w:rPr>
              <w:t xml:space="preserve">hildren </w:t>
            </w:r>
            <w:r>
              <w:rPr>
                <w:rFonts w:cs="Times New Roman"/>
                <w:sz w:val="28"/>
                <w:szCs w:val="28"/>
              </w:rPr>
              <w:t>w</w:t>
            </w:r>
            <w:r w:rsidRPr="003B10C9">
              <w:rPr>
                <w:rFonts w:cs="Times New Roman"/>
                <w:sz w:val="28"/>
                <w:szCs w:val="28"/>
              </w:rPr>
              <w:t xml:space="preserve">ith </w:t>
            </w:r>
            <w:r>
              <w:rPr>
                <w:rFonts w:cs="Times New Roman"/>
                <w:sz w:val="28"/>
                <w:szCs w:val="28"/>
              </w:rPr>
              <w:t>a</w:t>
            </w:r>
            <w:r w:rsidRPr="003B10C9">
              <w:rPr>
                <w:rFonts w:cs="Times New Roman"/>
                <w:sz w:val="28"/>
                <w:szCs w:val="28"/>
              </w:rPr>
              <w:t xml:space="preserve">utism. </w:t>
            </w:r>
            <w:r w:rsidRPr="003B10C9">
              <w:rPr>
                <w:rFonts w:cs="Times New Roman"/>
                <w:i/>
                <w:iCs/>
                <w:sz w:val="28"/>
                <w:szCs w:val="28"/>
              </w:rPr>
              <w:t xml:space="preserve">Focus </w:t>
            </w:r>
            <w:r>
              <w:rPr>
                <w:rFonts w:cs="Times New Roman"/>
                <w:i/>
                <w:iCs/>
                <w:sz w:val="28"/>
                <w:szCs w:val="28"/>
              </w:rPr>
              <w:t>o</w:t>
            </w:r>
            <w:r w:rsidRPr="003B10C9">
              <w:rPr>
                <w:rFonts w:cs="Times New Roman"/>
                <w:i/>
                <w:iCs/>
                <w:sz w:val="28"/>
                <w:szCs w:val="28"/>
              </w:rPr>
              <w:t xml:space="preserve">n Autism </w:t>
            </w:r>
            <w:r>
              <w:rPr>
                <w:rFonts w:cs="Times New Roman"/>
                <w:i/>
                <w:iCs/>
                <w:sz w:val="28"/>
                <w:szCs w:val="28"/>
              </w:rPr>
              <w:t>and</w:t>
            </w:r>
            <w:r w:rsidRPr="003B10C9">
              <w:rPr>
                <w:rFonts w:cs="Times New Roman"/>
                <w:i/>
                <w:iCs/>
                <w:sz w:val="28"/>
                <w:szCs w:val="28"/>
              </w:rPr>
              <w:t xml:space="preserve"> Other Developmental Disabilities</w:t>
            </w:r>
            <w:r w:rsidRPr="003B10C9">
              <w:rPr>
                <w:rFonts w:cs="Times New Roman"/>
                <w:sz w:val="28"/>
                <w:szCs w:val="28"/>
              </w:rPr>
              <w:t xml:space="preserve">, </w:t>
            </w:r>
            <w:r w:rsidRPr="003B10C9">
              <w:rPr>
                <w:rFonts w:cs="Times New Roman"/>
                <w:i/>
                <w:iCs/>
                <w:sz w:val="28"/>
                <w:szCs w:val="28"/>
              </w:rPr>
              <w:t>21</w:t>
            </w:r>
            <w:r w:rsidRPr="003B10C9">
              <w:rPr>
                <w:rFonts w:cs="Times New Roman"/>
                <w:sz w:val="28"/>
                <w:szCs w:val="28"/>
              </w:rPr>
              <w:t xml:space="preserve">, 194-210. </w:t>
            </w:r>
            <w:r w:rsidRPr="008734E0">
              <w:rPr>
                <w:rFonts w:eastAsia="Arial Unicode MS"/>
                <w:sz w:val="28"/>
                <w:szCs w:val="28"/>
              </w:rPr>
              <w:t xml:space="preserve">  </w:t>
            </w:r>
          </w:p>
          <w:p w14:paraId="5626321D" w14:textId="77777777" w:rsidR="0035044F" w:rsidRDefault="0035044F" w:rsidP="000E32CD">
            <w:pPr>
              <w:ind w:left="720" w:hanging="720"/>
              <w:rPr>
                <w:rFonts w:eastAsia="Arial Unicode MS"/>
                <w:sz w:val="28"/>
                <w:szCs w:val="28"/>
              </w:rPr>
            </w:pPr>
          </w:p>
          <w:p w14:paraId="125D5748" w14:textId="77777777" w:rsidR="0035044F" w:rsidRPr="008734E0" w:rsidRDefault="0035044F" w:rsidP="000E32CD">
            <w:pPr>
              <w:ind w:left="720" w:hanging="720"/>
              <w:rPr>
                <w:rFonts w:eastAsia="Arial Unicode MS"/>
                <w:sz w:val="28"/>
                <w:szCs w:val="28"/>
              </w:rPr>
            </w:pPr>
            <w:r w:rsidRPr="00A71350">
              <w:rPr>
                <w:rFonts w:eastAsia="Arial Unicode MS"/>
                <w:sz w:val="28"/>
                <w:szCs w:val="28"/>
              </w:rPr>
              <w:t xml:space="preserve">Snell, M. E., Brady, N., McLean, L., </w:t>
            </w:r>
            <w:proofErr w:type="spellStart"/>
            <w:r w:rsidRPr="00A71350">
              <w:rPr>
                <w:rFonts w:eastAsia="Arial Unicode MS"/>
                <w:sz w:val="28"/>
                <w:szCs w:val="28"/>
              </w:rPr>
              <w:t>Ogletree</w:t>
            </w:r>
            <w:proofErr w:type="spellEnd"/>
            <w:r w:rsidRPr="00A71350">
              <w:rPr>
                <w:rFonts w:eastAsia="Arial Unicode MS"/>
                <w:sz w:val="28"/>
                <w:szCs w:val="28"/>
              </w:rPr>
              <w:t>, B. T., Siegel, E.</w:t>
            </w:r>
            <w:r>
              <w:rPr>
                <w:rFonts w:eastAsia="Arial Unicode MS"/>
                <w:sz w:val="28"/>
                <w:szCs w:val="28"/>
              </w:rPr>
              <w:t xml:space="preserve">, Sylvester, L., …&amp; </w:t>
            </w:r>
            <w:proofErr w:type="spellStart"/>
            <w:r>
              <w:rPr>
                <w:rFonts w:eastAsia="Arial Unicode MS"/>
                <w:sz w:val="28"/>
                <w:szCs w:val="28"/>
              </w:rPr>
              <w:t>Sevcik</w:t>
            </w:r>
            <w:proofErr w:type="spellEnd"/>
            <w:r>
              <w:rPr>
                <w:rFonts w:eastAsia="Arial Unicode MS"/>
                <w:sz w:val="28"/>
                <w:szCs w:val="28"/>
              </w:rPr>
              <w:t xml:space="preserve">, R. </w:t>
            </w:r>
            <w:r w:rsidRPr="00A71350">
              <w:rPr>
                <w:rFonts w:eastAsia="Arial Unicode MS"/>
                <w:sz w:val="28"/>
                <w:szCs w:val="28"/>
              </w:rPr>
              <w:t>(2010). Twenty years of communication intervention rese</w:t>
            </w:r>
            <w:r w:rsidR="003256A9">
              <w:rPr>
                <w:rFonts w:eastAsia="Arial Unicode MS"/>
                <w:sz w:val="28"/>
                <w:szCs w:val="28"/>
              </w:rPr>
              <w:t xml:space="preserve">arch with individuals who have </w:t>
            </w:r>
            <w:r w:rsidRPr="00A71350">
              <w:rPr>
                <w:rFonts w:eastAsia="Arial Unicode MS"/>
                <w:sz w:val="28"/>
                <w:szCs w:val="28"/>
              </w:rPr>
              <w:t xml:space="preserve">severe intellectual and developmental disabilities. </w:t>
            </w:r>
            <w:r w:rsidRPr="00A71350">
              <w:rPr>
                <w:rFonts w:eastAsia="Arial Unicode MS"/>
                <w:i/>
                <w:sz w:val="28"/>
                <w:szCs w:val="28"/>
              </w:rPr>
              <w:t xml:space="preserve">American Journal on Intellectual and </w:t>
            </w:r>
            <w:r w:rsidRPr="00A71350">
              <w:rPr>
                <w:rFonts w:eastAsia="Arial Unicode MS"/>
                <w:i/>
                <w:sz w:val="28"/>
                <w:szCs w:val="28"/>
              </w:rPr>
              <w:tab/>
              <w:t>Developmental Disabilities</w:t>
            </w:r>
            <w:r w:rsidRPr="00A71350">
              <w:rPr>
                <w:rFonts w:eastAsia="Arial Unicode MS"/>
                <w:sz w:val="28"/>
                <w:szCs w:val="28"/>
              </w:rPr>
              <w:t xml:space="preserve">, </w:t>
            </w:r>
            <w:r w:rsidRPr="00A71350">
              <w:rPr>
                <w:rFonts w:eastAsia="Arial Unicode MS"/>
                <w:i/>
                <w:sz w:val="28"/>
                <w:szCs w:val="28"/>
              </w:rPr>
              <w:t>115</w:t>
            </w:r>
            <w:r w:rsidRPr="00A71350">
              <w:rPr>
                <w:rFonts w:eastAsia="Arial Unicode MS"/>
                <w:sz w:val="28"/>
                <w:szCs w:val="28"/>
              </w:rPr>
              <w:t xml:space="preserve">, 364-380. </w:t>
            </w:r>
          </w:p>
        </w:tc>
      </w:tr>
      <w:tr w:rsidR="0035044F" w14:paraId="2EE8A911" w14:textId="77777777" w:rsidTr="00515D6B">
        <w:trPr>
          <w:trHeight w:val="1340"/>
        </w:trPr>
        <w:tc>
          <w:tcPr>
            <w:tcW w:w="1728" w:type="dxa"/>
          </w:tcPr>
          <w:p w14:paraId="2F40D3AF" w14:textId="77777777" w:rsidR="0035044F" w:rsidRDefault="0035044F" w:rsidP="000E32CD">
            <w:pPr>
              <w:rPr>
                <w:sz w:val="28"/>
                <w:szCs w:val="28"/>
              </w:rPr>
            </w:pPr>
            <w:r>
              <w:rPr>
                <w:sz w:val="28"/>
                <w:szCs w:val="28"/>
              </w:rPr>
              <w:lastRenderedPageBreak/>
              <w:t>In Class Activities</w:t>
            </w:r>
          </w:p>
        </w:tc>
        <w:tc>
          <w:tcPr>
            <w:tcW w:w="7110" w:type="dxa"/>
          </w:tcPr>
          <w:p w14:paraId="6505BBAF" w14:textId="77777777" w:rsidR="0035044F" w:rsidRPr="00544DC0" w:rsidRDefault="0035044F" w:rsidP="000E32CD">
            <w:pPr>
              <w:rPr>
                <w:sz w:val="28"/>
                <w:szCs w:val="28"/>
              </w:rPr>
            </w:pPr>
            <w:r>
              <w:rPr>
                <w:sz w:val="28"/>
                <w:szCs w:val="28"/>
              </w:rPr>
              <w:t xml:space="preserve">- </w:t>
            </w:r>
            <w:r w:rsidRPr="00544DC0">
              <w:rPr>
                <w:sz w:val="28"/>
                <w:szCs w:val="28"/>
              </w:rPr>
              <w:t>As a class, discuss the link between learned helplessness and communication</w:t>
            </w:r>
          </w:p>
          <w:p w14:paraId="27FE23FC" w14:textId="77777777" w:rsidR="0035044F" w:rsidRDefault="0035044F" w:rsidP="000E32CD">
            <w:pPr>
              <w:rPr>
                <w:sz w:val="28"/>
                <w:szCs w:val="28"/>
              </w:rPr>
            </w:pPr>
            <w:r>
              <w:rPr>
                <w:sz w:val="28"/>
                <w:szCs w:val="28"/>
              </w:rPr>
              <w:t xml:space="preserve">- </w:t>
            </w:r>
            <w:r w:rsidRPr="00544DC0">
              <w:rPr>
                <w:sz w:val="28"/>
                <w:szCs w:val="28"/>
              </w:rPr>
              <w:t>Watch the MAST module video clip and identify the form, content, and function of the student’s communication in the clip</w:t>
            </w:r>
          </w:p>
          <w:p w14:paraId="5BB7343E" w14:textId="77777777" w:rsidR="0035044F" w:rsidRPr="00544DC0" w:rsidRDefault="0035044F" w:rsidP="000E32CD">
            <w:pPr>
              <w:rPr>
                <w:sz w:val="28"/>
                <w:szCs w:val="28"/>
              </w:rPr>
            </w:pPr>
            <w:r>
              <w:rPr>
                <w:sz w:val="28"/>
                <w:szCs w:val="28"/>
              </w:rPr>
              <w:t>- Identify the following as form, content, or function:</w:t>
            </w:r>
          </w:p>
          <w:p w14:paraId="1E5C031F" w14:textId="77777777" w:rsidR="0035044F" w:rsidRPr="00544DC0" w:rsidRDefault="0035044F" w:rsidP="0035044F">
            <w:pPr>
              <w:numPr>
                <w:ilvl w:val="0"/>
                <w:numId w:val="20"/>
              </w:numPr>
              <w:rPr>
                <w:sz w:val="28"/>
                <w:szCs w:val="28"/>
              </w:rPr>
            </w:pPr>
            <w:r w:rsidRPr="00544DC0">
              <w:rPr>
                <w:sz w:val="28"/>
                <w:szCs w:val="28"/>
              </w:rPr>
              <w:t xml:space="preserve">Vocabulary from </w:t>
            </w:r>
            <w:r w:rsidRPr="00544DC0">
              <w:rPr>
                <w:i/>
                <w:sz w:val="28"/>
                <w:szCs w:val="28"/>
              </w:rPr>
              <w:t>Holes</w:t>
            </w:r>
          </w:p>
          <w:p w14:paraId="4AF07282" w14:textId="77777777" w:rsidR="0035044F" w:rsidRPr="00544DC0" w:rsidRDefault="0035044F" w:rsidP="0035044F">
            <w:pPr>
              <w:numPr>
                <w:ilvl w:val="0"/>
                <w:numId w:val="20"/>
              </w:numPr>
              <w:rPr>
                <w:sz w:val="28"/>
                <w:szCs w:val="28"/>
              </w:rPr>
            </w:pPr>
            <w:r w:rsidRPr="00544DC0">
              <w:rPr>
                <w:sz w:val="28"/>
                <w:szCs w:val="28"/>
              </w:rPr>
              <w:t>Pointing</w:t>
            </w:r>
          </w:p>
          <w:p w14:paraId="0565D28D" w14:textId="77777777" w:rsidR="0035044F" w:rsidRPr="00544DC0" w:rsidRDefault="0035044F" w:rsidP="0035044F">
            <w:pPr>
              <w:numPr>
                <w:ilvl w:val="0"/>
                <w:numId w:val="20"/>
              </w:numPr>
              <w:rPr>
                <w:sz w:val="28"/>
                <w:szCs w:val="28"/>
              </w:rPr>
            </w:pPr>
            <w:r w:rsidRPr="00544DC0">
              <w:rPr>
                <w:sz w:val="28"/>
                <w:szCs w:val="28"/>
              </w:rPr>
              <w:t>Eye gazing</w:t>
            </w:r>
          </w:p>
          <w:p w14:paraId="2E4B1F39" w14:textId="77777777" w:rsidR="0035044F" w:rsidRPr="00544DC0" w:rsidRDefault="0035044F" w:rsidP="0035044F">
            <w:pPr>
              <w:numPr>
                <w:ilvl w:val="0"/>
                <w:numId w:val="20"/>
              </w:numPr>
              <w:rPr>
                <w:sz w:val="28"/>
                <w:szCs w:val="28"/>
              </w:rPr>
            </w:pPr>
            <w:r w:rsidRPr="00544DC0">
              <w:rPr>
                <w:sz w:val="28"/>
                <w:szCs w:val="28"/>
              </w:rPr>
              <w:t xml:space="preserve">Science concept </w:t>
            </w:r>
          </w:p>
          <w:p w14:paraId="12F9A9CC" w14:textId="77777777" w:rsidR="0035044F" w:rsidRPr="00544DC0" w:rsidRDefault="0035044F" w:rsidP="0035044F">
            <w:pPr>
              <w:numPr>
                <w:ilvl w:val="0"/>
                <w:numId w:val="20"/>
              </w:numPr>
              <w:rPr>
                <w:sz w:val="28"/>
                <w:szCs w:val="28"/>
              </w:rPr>
            </w:pPr>
            <w:r w:rsidRPr="00544DC0">
              <w:rPr>
                <w:sz w:val="28"/>
                <w:szCs w:val="28"/>
              </w:rPr>
              <w:t>Expressing frustration</w:t>
            </w:r>
          </w:p>
          <w:p w14:paraId="0EF3B3A8" w14:textId="77777777" w:rsidR="0035044F" w:rsidRPr="00544DC0" w:rsidRDefault="0035044F" w:rsidP="0035044F">
            <w:pPr>
              <w:numPr>
                <w:ilvl w:val="0"/>
                <w:numId w:val="20"/>
              </w:numPr>
              <w:rPr>
                <w:sz w:val="28"/>
                <w:szCs w:val="28"/>
              </w:rPr>
            </w:pPr>
            <w:r w:rsidRPr="00544DC0">
              <w:rPr>
                <w:sz w:val="28"/>
                <w:szCs w:val="28"/>
              </w:rPr>
              <w:lastRenderedPageBreak/>
              <w:t>Math facts</w:t>
            </w:r>
          </w:p>
          <w:p w14:paraId="363FDE84" w14:textId="77777777" w:rsidR="0035044F" w:rsidRDefault="0035044F" w:rsidP="0035044F">
            <w:pPr>
              <w:numPr>
                <w:ilvl w:val="0"/>
                <w:numId w:val="20"/>
              </w:numPr>
              <w:rPr>
                <w:sz w:val="28"/>
                <w:szCs w:val="28"/>
              </w:rPr>
            </w:pPr>
            <w:r w:rsidRPr="00544DC0">
              <w:rPr>
                <w:sz w:val="28"/>
                <w:szCs w:val="28"/>
              </w:rPr>
              <w:t>Showing the correct answer</w:t>
            </w:r>
          </w:p>
          <w:p w14:paraId="4B48476B" w14:textId="77777777" w:rsidR="0035044F" w:rsidRPr="00544DC0" w:rsidRDefault="0035044F" w:rsidP="000E32CD">
            <w:pPr>
              <w:rPr>
                <w:sz w:val="28"/>
                <w:szCs w:val="28"/>
              </w:rPr>
            </w:pPr>
            <w:r>
              <w:rPr>
                <w:sz w:val="28"/>
                <w:szCs w:val="28"/>
              </w:rPr>
              <w:t>- Given case studies, students identify communication barriers, develop communication goals, and identify strategies for promoting communication</w:t>
            </w:r>
          </w:p>
        </w:tc>
      </w:tr>
      <w:tr w:rsidR="0035044F" w14:paraId="70F56395" w14:textId="77777777" w:rsidTr="00515D6B">
        <w:tc>
          <w:tcPr>
            <w:tcW w:w="1728" w:type="dxa"/>
          </w:tcPr>
          <w:p w14:paraId="2EAAB8CF" w14:textId="77777777" w:rsidR="0035044F" w:rsidRDefault="0035044F" w:rsidP="000E32CD">
            <w:pPr>
              <w:rPr>
                <w:sz w:val="28"/>
                <w:szCs w:val="28"/>
              </w:rPr>
            </w:pPr>
            <w:r>
              <w:rPr>
                <w:sz w:val="28"/>
                <w:szCs w:val="28"/>
              </w:rPr>
              <w:lastRenderedPageBreak/>
              <w:t xml:space="preserve">Extended Learning </w:t>
            </w:r>
          </w:p>
        </w:tc>
        <w:tc>
          <w:tcPr>
            <w:tcW w:w="7110" w:type="dxa"/>
          </w:tcPr>
          <w:p w14:paraId="6680A98D" w14:textId="77777777" w:rsidR="0035044F" w:rsidRDefault="0035044F" w:rsidP="000E32CD">
            <w:pPr>
              <w:rPr>
                <w:sz w:val="28"/>
                <w:szCs w:val="28"/>
              </w:rPr>
            </w:pPr>
            <w:r>
              <w:rPr>
                <w:sz w:val="28"/>
                <w:szCs w:val="28"/>
              </w:rPr>
              <w:t>- Practice developing functional and academic communication goals using additional case studies outside of class.</w:t>
            </w:r>
          </w:p>
        </w:tc>
      </w:tr>
      <w:tr w:rsidR="0035044F" w14:paraId="463A3550" w14:textId="77777777" w:rsidTr="00515D6B">
        <w:tc>
          <w:tcPr>
            <w:tcW w:w="1728" w:type="dxa"/>
          </w:tcPr>
          <w:p w14:paraId="10FA3169" w14:textId="77777777" w:rsidR="0035044F" w:rsidRDefault="0035044F" w:rsidP="000E32CD">
            <w:pPr>
              <w:rPr>
                <w:sz w:val="28"/>
                <w:szCs w:val="28"/>
              </w:rPr>
            </w:pPr>
            <w:r>
              <w:rPr>
                <w:sz w:val="28"/>
                <w:szCs w:val="28"/>
              </w:rPr>
              <w:t>Field Applications</w:t>
            </w:r>
          </w:p>
        </w:tc>
        <w:tc>
          <w:tcPr>
            <w:tcW w:w="7110" w:type="dxa"/>
          </w:tcPr>
          <w:p w14:paraId="69463A5F" w14:textId="0204169D" w:rsidR="0035044F" w:rsidRDefault="0035044F" w:rsidP="00844103">
            <w:pPr>
              <w:rPr>
                <w:sz w:val="28"/>
                <w:szCs w:val="28"/>
              </w:rPr>
            </w:pPr>
            <w:r>
              <w:rPr>
                <w:sz w:val="28"/>
                <w:szCs w:val="28"/>
              </w:rPr>
              <w:t xml:space="preserve">- Collaborate with the classroom teachers, conduct an ecological inventory, and observe a student with communication needs. Identify </w:t>
            </w:r>
            <w:r w:rsidR="00844103">
              <w:rPr>
                <w:sz w:val="28"/>
                <w:szCs w:val="28"/>
              </w:rPr>
              <w:t>communication skills needed for school and community</w:t>
            </w:r>
            <w:r>
              <w:rPr>
                <w:sz w:val="28"/>
                <w:szCs w:val="28"/>
              </w:rPr>
              <w:t xml:space="preserve">. </w:t>
            </w:r>
          </w:p>
        </w:tc>
      </w:tr>
      <w:tr w:rsidR="0035044F" w:rsidRPr="00715B03" w14:paraId="56FEDD24" w14:textId="77777777" w:rsidTr="00515D6B">
        <w:trPr>
          <w:trHeight w:val="530"/>
        </w:trPr>
        <w:tc>
          <w:tcPr>
            <w:tcW w:w="1728" w:type="dxa"/>
          </w:tcPr>
          <w:p w14:paraId="421C1FFE" w14:textId="77777777" w:rsidR="0035044F" w:rsidRPr="00715B03" w:rsidRDefault="0035044F" w:rsidP="000E32CD">
            <w:pPr>
              <w:rPr>
                <w:sz w:val="28"/>
                <w:szCs w:val="28"/>
              </w:rPr>
            </w:pPr>
            <w:r w:rsidRPr="00715B03">
              <w:rPr>
                <w:sz w:val="28"/>
                <w:szCs w:val="28"/>
              </w:rPr>
              <w:t>Websites, podcasts of interest</w:t>
            </w:r>
          </w:p>
        </w:tc>
        <w:tc>
          <w:tcPr>
            <w:tcW w:w="7110" w:type="dxa"/>
          </w:tcPr>
          <w:p w14:paraId="4C043C9F" w14:textId="77777777" w:rsidR="0035044F" w:rsidRPr="00715B03" w:rsidRDefault="00F1605E" w:rsidP="000E32CD">
            <w:pPr>
              <w:rPr>
                <w:rFonts w:cs="Lucida Grande"/>
                <w:color w:val="000000"/>
                <w:sz w:val="28"/>
                <w:szCs w:val="28"/>
              </w:rPr>
            </w:pPr>
            <w:hyperlink r:id="rId36" w:history="1">
              <w:r w:rsidR="0035044F" w:rsidRPr="00715B03">
                <w:rPr>
                  <w:rStyle w:val="Hyperlink"/>
                  <w:rFonts w:cs="Lucida Grande"/>
                  <w:sz w:val="28"/>
                  <w:szCs w:val="28"/>
                </w:rPr>
                <w:t>http://youtu.be/WTW9la6_mEY</w:t>
              </w:r>
            </w:hyperlink>
            <w:r w:rsidR="0035044F" w:rsidRPr="00715B03">
              <w:rPr>
                <w:rFonts w:cs="Lucida Grande"/>
                <w:color w:val="000000"/>
                <w:sz w:val="28"/>
                <w:szCs w:val="28"/>
              </w:rPr>
              <w:t xml:space="preserve"> - video clip from the movie “My Left Foot” demonstrating a child communicate by writing with his foot</w:t>
            </w:r>
          </w:p>
          <w:p w14:paraId="5996886F" w14:textId="77777777" w:rsidR="0035044F" w:rsidRPr="00715B03" w:rsidRDefault="0035044F" w:rsidP="000E32CD">
            <w:pPr>
              <w:rPr>
                <w:rFonts w:ascii="Lucida Grande" w:hAnsi="Lucida Grande" w:cs="Lucida Grande"/>
                <w:color w:val="000000"/>
              </w:rPr>
            </w:pPr>
          </w:p>
          <w:p w14:paraId="7EFD0102" w14:textId="77777777" w:rsidR="0035044F" w:rsidRPr="00715B03" w:rsidRDefault="00F1605E" w:rsidP="000E32CD">
            <w:pPr>
              <w:rPr>
                <w:sz w:val="28"/>
                <w:szCs w:val="28"/>
              </w:rPr>
            </w:pPr>
            <w:hyperlink r:id="rId37" w:history="1">
              <w:r w:rsidR="0035044F" w:rsidRPr="00715B03">
                <w:rPr>
                  <w:rStyle w:val="Hyperlink"/>
                  <w:sz w:val="28"/>
                  <w:szCs w:val="28"/>
                </w:rPr>
                <w:t>http://</w:t>
              </w:r>
            </w:hyperlink>
            <w:hyperlink r:id="rId38" w:history="1">
              <w:r w:rsidR="0035044F" w:rsidRPr="00715B03">
                <w:rPr>
                  <w:rStyle w:val="Hyperlink"/>
                  <w:sz w:val="28"/>
                  <w:szCs w:val="28"/>
                </w:rPr>
                <w:t>mast.ecu.edu</w:t>
              </w:r>
            </w:hyperlink>
            <w:hyperlink r:id="rId39" w:history="1">
              <w:r w:rsidR="0035044F" w:rsidRPr="00715B03">
                <w:rPr>
                  <w:rStyle w:val="Hyperlink"/>
                  <w:sz w:val="28"/>
                  <w:szCs w:val="28"/>
                </w:rPr>
                <w:t>/modules/</w:t>
              </w:r>
            </w:hyperlink>
            <w:hyperlink r:id="rId40" w:history="1">
              <w:r w:rsidR="0035044F" w:rsidRPr="00715B03">
                <w:rPr>
                  <w:rStyle w:val="Hyperlink"/>
                  <w:sz w:val="28"/>
                  <w:szCs w:val="28"/>
                </w:rPr>
                <w:t>udl_sac</w:t>
              </w:r>
            </w:hyperlink>
            <w:hyperlink r:id="rId41" w:history="1">
              <w:r w:rsidR="0035044F" w:rsidRPr="00715B03">
                <w:rPr>
                  <w:rStyle w:val="Hyperlink"/>
                  <w:sz w:val="28"/>
                  <w:szCs w:val="28"/>
                </w:rPr>
                <w:t>/introduction/</w:t>
              </w:r>
            </w:hyperlink>
            <w:r w:rsidR="0035044F" w:rsidRPr="00715B03">
              <w:rPr>
                <w:sz w:val="28"/>
                <w:szCs w:val="28"/>
              </w:rPr>
              <w:t xml:space="preserve"> - video clip from MAST modules to use for in-class activity</w:t>
            </w:r>
          </w:p>
          <w:p w14:paraId="4B1C9F24" w14:textId="77777777" w:rsidR="0035044F" w:rsidRPr="00715B03" w:rsidRDefault="0035044F" w:rsidP="000E32CD">
            <w:pPr>
              <w:rPr>
                <w:sz w:val="28"/>
                <w:szCs w:val="28"/>
              </w:rPr>
            </w:pPr>
          </w:p>
          <w:p w14:paraId="2411F3D5" w14:textId="77777777" w:rsidR="0035044F" w:rsidRPr="00715B03" w:rsidRDefault="00F1605E" w:rsidP="000E32CD">
            <w:pPr>
              <w:rPr>
                <w:sz w:val="28"/>
                <w:szCs w:val="28"/>
              </w:rPr>
            </w:pPr>
            <w:hyperlink r:id="rId42" w:history="1">
              <w:r w:rsidR="0035044F" w:rsidRPr="00715B03">
                <w:rPr>
                  <w:rStyle w:val="Hyperlink"/>
                  <w:sz w:val="28"/>
                  <w:szCs w:val="28"/>
                </w:rPr>
                <w:t>http://www.asha.org/NJC/bill_of_rights.htm</w:t>
              </w:r>
            </w:hyperlink>
            <w:r w:rsidR="0035044F" w:rsidRPr="00715B03">
              <w:rPr>
                <w:sz w:val="28"/>
                <w:szCs w:val="28"/>
              </w:rPr>
              <w:t xml:space="preserve"> - Communication Bill of Rights from ASHA Web site</w:t>
            </w:r>
          </w:p>
          <w:p w14:paraId="5FC3FE5B" w14:textId="77777777" w:rsidR="0035044F" w:rsidRPr="00715B03" w:rsidRDefault="0035044F" w:rsidP="000E32CD">
            <w:pPr>
              <w:rPr>
                <w:sz w:val="28"/>
                <w:szCs w:val="28"/>
              </w:rPr>
            </w:pPr>
          </w:p>
          <w:p w14:paraId="7D01C9F0" w14:textId="77777777" w:rsidR="0035044F" w:rsidRPr="00715B03" w:rsidRDefault="00F1605E" w:rsidP="000E32CD">
            <w:pPr>
              <w:rPr>
                <w:sz w:val="28"/>
                <w:szCs w:val="28"/>
              </w:rPr>
            </w:pPr>
            <w:hyperlink r:id="rId43" w:history="1">
              <w:r w:rsidR="0035044F" w:rsidRPr="00715B03">
                <w:rPr>
                  <w:rStyle w:val="Hyperlink"/>
                  <w:sz w:val="28"/>
                  <w:szCs w:val="28"/>
                </w:rPr>
                <w:t xml:space="preserve">http://www.attainmentcompany.com/assistive-technology </w:t>
              </w:r>
            </w:hyperlink>
            <w:r w:rsidR="0035044F" w:rsidRPr="00715B03">
              <w:rPr>
                <w:sz w:val="28"/>
                <w:szCs w:val="28"/>
              </w:rPr>
              <w:t>- examples of AAC from Attainment Company</w:t>
            </w:r>
          </w:p>
          <w:p w14:paraId="48ACF712" w14:textId="77777777" w:rsidR="0035044F" w:rsidRPr="00715B03" w:rsidRDefault="0035044F" w:rsidP="000E32CD">
            <w:pPr>
              <w:rPr>
                <w:sz w:val="28"/>
                <w:szCs w:val="28"/>
              </w:rPr>
            </w:pPr>
          </w:p>
          <w:p w14:paraId="2E8F432F" w14:textId="77777777" w:rsidR="0035044F" w:rsidRPr="00715B03" w:rsidRDefault="00F1605E" w:rsidP="000E32CD">
            <w:pPr>
              <w:rPr>
                <w:sz w:val="28"/>
                <w:szCs w:val="28"/>
              </w:rPr>
            </w:pPr>
            <w:hyperlink r:id="rId44" w:history="1">
              <w:r w:rsidR="0035044F" w:rsidRPr="00715B03">
                <w:rPr>
                  <w:rStyle w:val="Hyperlink"/>
                  <w:sz w:val="28"/>
                  <w:szCs w:val="28"/>
                </w:rPr>
                <w:t>http://</w:t>
              </w:r>
            </w:hyperlink>
            <w:hyperlink r:id="rId45" w:history="1">
              <w:r w:rsidR="0035044F" w:rsidRPr="00715B03">
                <w:rPr>
                  <w:rStyle w:val="Hyperlink"/>
                  <w:sz w:val="28"/>
                  <w:szCs w:val="28"/>
                </w:rPr>
                <w:t>www.mayer-johnson.com</w:t>
              </w:r>
            </w:hyperlink>
            <w:hyperlink r:id="rId46" w:history="1">
              <w:r w:rsidR="0035044F" w:rsidRPr="00715B03">
                <w:rPr>
                  <w:rStyle w:val="Hyperlink"/>
                  <w:sz w:val="28"/>
                  <w:szCs w:val="28"/>
                </w:rPr>
                <w:t>/category/communication-accessories</w:t>
              </w:r>
            </w:hyperlink>
            <w:r w:rsidR="0035044F" w:rsidRPr="00715B03">
              <w:rPr>
                <w:sz w:val="28"/>
                <w:szCs w:val="28"/>
              </w:rPr>
              <w:t xml:space="preserve"> - examples of AAC from Mayer Johnson</w:t>
            </w:r>
          </w:p>
          <w:p w14:paraId="49112D27" w14:textId="77777777" w:rsidR="0035044F" w:rsidRPr="00715B03" w:rsidRDefault="0035044F" w:rsidP="000E32CD">
            <w:pPr>
              <w:rPr>
                <w:sz w:val="28"/>
                <w:szCs w:val="28"/>
              </w:rPr>
            </w:pPr>
          </w:p>
          <w:p w14:paraId="32FE0B28" w14:textId="77777777" w:rsidR="0035044F" w:rsidRPr="00715B03" w:rsidRDefault="00F1605E" w:rsidP="000E32CD">
            <w:pPr>
              <w:rPr>
                <w:sz w:val="28"/>
                <w:szCs w:val="28"/>
              </w:rPr>
            </w:pPr>
            <w:hyperlink r:id="rId47" w:history="1">
              <w:r w:rsidR="0035044F" w:rsidRPr="00715B03">
                <w:rPr>
                  <w:rStyle w:val="Hyperlink"/>
                  <w:sz w:val="28"/>
                  <w:szCs w:val="28"/>
                </w:rPr>
                <w:t>http://youtu.be/ZP48lxnNdHM</w:t>
              </w:r>
            </w:hyperlink>
            <w:r w:rsidR="0035044F" w:rsidRPr="00715B03">
              <w:rPr>
                <w:sz w:val="28"/>
                <w:szCs w:val="28"/>
              </w:rPr>
              <w:t xml:space="preserve"> - example of PECS training</w:t>
            </w:r>
          </w:p>
        </w:tc>
      </w:tr>
    </w:tbl>
    <w:p w14:paraId="0A767F3B" w14:textId="77777777" w:rsidR="0035044F" w:rsidRPr="00715B03" w:rsidRDefault="0035044F" w:rsidP="0035044F">
      <w:pPr>
        <w:rPr>
          <w:sz w:val="28"/>
          <w:szCs w:val="28"/>
        </w:rPr>
      </w:pPr>
    </w:p>
    <w:p w14:paraId="7EFBA30B" w14:textId="77777777" w:rsidR="0035044F" w:rsidRPr="00D03889" w:rsidRDefault="0035044F" w:rsidP="00FA2ECA">
      <w:pPr>
        <w:outlineLvl w:val="0"/>
        <w:rPr>
          <w:b/>
          <w:sz w:val="28"/>
          <w:szCs w:val="28"/>
        </w:rPr>
      </w:pPr>
      <w:r w:rsidRPr="00715B03">
        <w:rPr>
          <w:b/>
          <w:sz w:val="28"/>
          <w:szCs w:val="28"/>
        </w:rPr>
        <w:t xml:space="preserve">SESSION </w:t>
      </w:r>
      <w:r w:rsidR="003256A9" w:rsidRPr="00715B03">
        <w:rPr>
          <w:b/>
          <w:sz w:val="28"/>
          <w:szCs w:val="28"/>
        </w:rPr>
        <w:t>ELEVEN</w:t>
      </w:r>
      <w:r w:rsidRPr="00715B03">
        <w:rPr>
          <w:b/>
          <w:sz w:val="28"/>
          <w:szCs w:val="28"/>
        </w:rPr>
        <w:t>:</w:t>
      </w:r>
      <w:r w:rsidRPr="00715B03">
        <w:rPr>
          <w:b/>
          <w:sz w:val="28"/>
          <w:szCs w:val="28"/>
        </w:rPr>
        <w:tab/>
      </w:r>
      <w:r w:rsidRPr="00715B03">
        <w:rPr>
          <w:b/>
          <w:sz w:val="28"/>
          <w:szCs w:val="28"/>
        </w:rPr>
        <w:tab/>
        <w:t>Social Skills</w:t>
      </w:r>
    </w:p>
    <w:tbl>
      <w:tblPr>
        <w:tblStyle w:val="TableGrid"/>
        <w:tblW w:w="0" w:type="auto"/>
        <w:tblLook w:val="04A0" w:firstRow="1" w:lastRow="0" w:firstColumn="1" w:lastColumn="0" w:noHBand="0" w:noVBand="1"/>
      </w:tblPr>
      <w:tblGrid>
        <w:gridCol w:w="1496"/>
        <w:gridCol w:w="7360"/>
      </w:tblGrid>
      <w:tr w:rsidR="0035044F" w:rsidRPr="0019599D" w14:paraId="55CA1B9F" w14:textId="77777777" w:rsidTr="000E32CD">
        <w:tc>
          <w:tcPr>
            <w:tcW w:w="4464" w:type="dxa"/>
          </w:tcPr>
          <w:p w14:paraId="16AAC812" w14:textId="77777777" w:rsidR="0035044F" w:rsidRDefault="0035044F" w:rsidP="000E32CD">
            <w:pPr>
              <w:rPr>
                <w:sz w:val="28"/>
                <w:szCs w:val="28"/>
              </w:rPr>
            </w:pPr>
            <w:r>
              <w:rPr>
                <w:sz w:val="28"/>
                <w:szCs w:val="28"/>
              </w:rPr>
              <w:t>Objectives</w:t>
            </w:r>
          </w:p>
        </w:tc>
        <w:tc>
          <w:tcPr>
            <w:tcW w:w="7920" w:type="dxa"/>
          </w:tcPr>
          <w:p w14:paraId="4BF1971C" w14:textId="77777777" w:rsidR="00B902EC" w:rsidRDefault="00B902EC" w:rsidP="00B902EC">
            <w:pPr>
              <w:rPr>
                <w:sz w:val="28"/>
                <w:szCs w:val="28"/>
              </w:rPr>
            </w:pPr>
            <w:r>
              <w:rPr>
                <w:sz w:val="28"/>
                <w:szCs w:val="28"/>
              </w:rPr>
              <w:t>Students will be able to:</w:t>
            </w:r>
          </w:p>
          <w:p w14:paraId="0E3EDCD3" w14:textId="653C18BD" w:rsidR="00B902EC" w:rsidRDefault="00B902EC" w:rsidP="00B902EC">
            <w:pPr>
              <w:pStyle w:val="ListParagraph"/>
              <w:numPr>
                <w:ilvl w:val="0"/>
                <w:numId w:val="23"/>
              </w:numPr>
              <w:rPr>
                <w:sz w:val="28"/>
                <w:szCs w:val="28"/>
              </w:rPr>
            </w:pPr>
            <w:r w:rsidRPr="00CE5621">
              <w:rPr>
                <w:sz w:val="28"/>
                <w:szCs w:val="28"/>
              </w:rPr>
              <w:t xml:space="preserve">Describe </w:t>
            </w:r>
            <w:r w:rsidR="00361A89">
              <w:rPr>
                <w:sz w:val="28"/>
                <w:szCs w:val="28"/>
              </w:rPr>
              <w:t>the importance of communication skills for social skill competence</w:t>
            </w:r>
          </w:p>
          <w:p w14:paraId="0DAB3D71" w14:textId="59979C3F" w:rsidR="00361A89" w:rsidRDefault="00361A89" w:rsidP="00B902EC">
            <w:pPr>
              <w:pStyle w:val="ListParagraph"/>
              <w:numPr>
                <w:ilvl w:val="0"/>
                <w:numId w:val="23"/>
              </w:numPr>
              <w:rPr>
                <w:sz w:val="28"/>
                <w:szCs w:val="28"/>
              </w:rPr>
            </w:pPr>
            <w:r>
              <w:rPr>
                <w:sz w:val="28"/>
                <w:szCs w:val="28"/>
              </w:rPr>
              <w:t>Describe the role of ecological inventories for determining social skill needs and cultivating an environment that promotes social growth</w:t>
            </w:r>
          </w:p>
          <w:p w14:paraId="30CA23BF" w14:textId="086C88F7" w:rsidR="0035044F" w:rsidRPr="00361A89" w:rsidRDefault="00361A89" w:rsidP="00844103">
            <w:pPr>
              <w:pStyle w:val="ListParagraph"/>
              <w:numPr>
                <w:ilvl w:val="0"/>
                <w:numId w:val="23"/>
              </w:numPr>
              <w:rPr>
                <w:sz w:val="28"/>
                <w:szCs w:val="28"/>
              </w:rPr>
            </w:pPr>
            <w:r>
              <w:rPr>
                <w:sz w:val="28"/>
                <w:szCs w:val="28"/>
              </w:rPr>
              <w:lastRenderedPageBreak/>
              <w:t xml:space="preserve">Identify </w:t>
            </w:r>
            <w:r w:rsidR="00844103">
              <w:rPr>
                <w:sz w:val="28"/>
                <w:szCs w:val="28"/>
              </w:rPr>
              <w:t>priority social skills found in research</w:t>
            </w:r>
          </w:p>
        </w:tc>
      </w:tr>
      <w:tr w:rsidR="0035044F" w14:paraId="65A154F8" w14:textId="77777777" w:rsidTr="000E32CD">
        <w:tc>
          <w:tcPr>
            <w:tcW w:w="4464" w:type="dxa"/>
          </w:tcPr>
          <w:p w14:paraId="4592764F" w14:textId="6C1CA79C" w:rsidR="0035044F" w:rsidRDefault="0035044F" w:rsidP="000E32CD">
            <w:pPr>
              <w:rPr>
                <w:sz w:val="28"/>
                <w:szCs w:val="28"/>
              </w:rPr>
            </w:pPr>
            <w:r>
              <w:rPr>
                <w:sz w:val="28"/>
                <w:szCs w:val="28"/>
              </w:rPr>
              <w:lastRenderedPageBreak/>
              <w:t>Overview</w:t>
            </w:r>
          </w:p>
        </w:tc>
        <w:tc>
          <w:tcPr>
            <w:tcW w:w="7920" w:type="dxa"/>
          </w:tcPr>
          <w:p w14:paraId="1ED17C7C" w14:textId="7B59BCED" w:rsidR="0035044F" w:rsidRDefault="00B902EC" w:rsidP="00304CE7">
            <w:pPr>
              <w:rPr>
                <w:sz w:val="28"/>
                <w:szCs w:val="28"/>
              </w:rPr>
            </w:pPr>
            <w:r>
              <w:rPr>
                <w:sz w:val="28"/>
                <w:szCs w:val="28"/>
              </w:rPr>
              <w:t xml:space="preserve">In this session, students will learn about the relationship between communication and social skills. </w:t>
            </w:r>
            <w:r w:rsidR="00304CE7">
              <w:rPr>
                <w:sz w:val="28"/>
                <w:szCs w:val="28"/>
              </w:rPr>
              <w:t>Students learn how to cultivate the environment and teach research-based strategies in order to promote social skill acquisition.</w:t>
            </w:r>
          </w:p>
        </w:tc>
      </w:tr>
      <w:tr w:rsidR="0035044F" w14:paraId="465FC6AD" w14:textId="77777777" w:rsidTr="000E32CD">
        <w:tc>
          <w:tcPr>
            <w:tcW w:w="4464" w:type="dxa"/>
          </w:tcPr>
          <w:p w14:paraId="7945A993" w14:textId="77777777" w:rsidR="0035044F" w:rsidRDefault="0035044F" w:rsidP="000E32CD">
            <w:pPr>
              <w:rPr>
                <w:sz w:val="28"/>
                <w:szCs w:val="28"/>
              </w:rPr>
            </w:pPr>
            <w:r>
              <w:rPr>
                <w:sz w:val="28"/>
                <w:szCs w:val="28"/>
              </w:rPr>
              <w:t>Readings</w:t>
            </w:r>
          </w:p>
          <w:p w14:paraId="0087536F" w14:textId="77777777" w:rsidR="0035044F" w:rsidRDefault="0035044F" w:rsidP="000E32CD">
            <w:pPr>
              <w:rPr>
                <w:sz w:val="28"/>
                <w:szCs w:val="28"/>
              </w:rPr>
            </w:pPr>
          </w:p>
          <w:p w14:paraId="62987382" w14:textId="77777777" w:rsidR="0035044F" w:rsidRDefault="0035044F" w:rsidP="000E32CD">
            <w:pPr>
              <w:rPr>
                <w:sz w:val="28"/>
                <w:szCs w:val="28"/>
              </w:rPr>
            </w:pPr>
          </w:p>
          <w:p w14:paraId="0D94262F" w14:textId="77777777" w:rsidR="0035044F" w:rsidRDefault="0035044F" w:rsidP="000E32CD">
            <w:pPr>
              <w:rPr>
                <w:sz w:val="28"/>
                <w:szCs w:val="28"/>
              </w:rPr>
            </w:pPr>
            <w:r>
              <w:rPr>
                <w:sz w:val="28"/>
                <w:szCs w:val="28"/>
              </w:rPr>
              <w:t>*Suggested for student readings; others are for background reading for instructor</w:t>
            </w:r>
          </w:p>
        </w:tc>
        <w:tc>
          <w:tcPr>
            <w:tcW w:w="7920" w:type="dxa"/>
          </w:tcPr>
          <w:p w14:paraId="3C87CC2B" w14:textId="0A8F301D" w:rsidR="00F62D15" w:rsidRPr="00B902EC" w:rsidRDefault="00F62D15" w:rsidP="00B902EC">
            <w:pPr>
              <w:ind w:left="720" w:hanging="720"/>
              <w:rPr>
                <w:rFonts w:cs="Times New Roman"/>
                <w:sz w:val="28"/>
                <w:szCs w:val="28"/>
              </w:rPr>
            </w:pPr>
            <w:r w:rsidRPr="00F62D15">
              <w:rPr>
                <w:rFonts w:cs="Times New Roman"/>
                <w:sz w:val="28"/>
                <w:szCs w:val="28"/>
              </w:rPr>
              <w:t xml:space="preserve">Arthur-Kelly, M., </w:t>
            </w:r>
            <w:proofErr w:type="spellStart"/>
            <w:r w:rsidRPr="00F62D15">
              <w:rPr>
                <w:rFonts w:cs="Times New Roman"/>
                <w:sz w:val="28"/>
                <w:szCs w:val="28"/>
              </w:rPr>
              <w:t>Sigafoos</w:t>
            </w:r>
            <w:proofErr w:type="spellEnd"/>
            <w:r w:rsidRPr="00F62D15">
              <w:rPr>
                <w:rFonts w:cs="Times New Roman"/>
                <w:sz w:val="28"/>
                <w:szCs w:val="28"/>
              </w:rPr>
              <w:t xml:space="preserve">, J., Green, V., </w:t>
            </w:r>
            <w:proofErr w:type="spellStart"/>
            <w:r w:rsidRPr="00F62D15">
              <w:rPr>
                <w:rFonts w:cs="Times New Roman"/>
                <w:sz w:val="28"/>
                <w:szCs w:val="28"/>
              </w:rPr>
              <w:t>Mathisen</w:t>
            </w:r>
            <w:proofErr w:type="spellEnd"/>
            <w:r w:rsidRPr="00F62D15">
              <w:rPr>
                <w:rFonts w:cs="Times New Roman"/>
                <w:sz w:val="28"/>
                <w:szCs w:val="28"/>
              </w:rPr>
              <w:t xml:space="preserve">, B., &amp; Arthur-Kelly, R. (2009). Issues in the use of visual supports to promote communication to individuals with autism spectrum disorder. </w:t>
            </w:r>
            <w:r w:rsidRPr="00F62D15">
              <w:rPr>
                <w:rFonts w:cs="Times New Roman"/>
                <w:i/>
                <w:sz w:val="28"/>
                <w:szCs w:val="28"/>
              </w:rPr>
              <w:t>Disability and Rehabilitation</w:t>
            </w:r>
            <w:r w:rsidRPr="00F62D15">
              <w:rPr>
                <w:rFonts w:cs="Times New Roman"/>
                <w:sz w:val="28"/>
                <w:szCs w:val="28"/>
              </w:rPr>
              <w:t xml:space="preserve">, </w:t>
            </w:r>
            <w:r w:rsidRPr="00F62D15">
              <w:rPr>
                <w:rFonts w:cs="Times New Roman"/>
                <w:i/>
                <w:sz w:val="28"/>
                <w:szCs w:val="28"/>
              </w:rPr>
              <w:t>31</w:t>
            </w:r>
            <w:r w:rsidRPr="00F62D15">
              <w:rPr>
                <w:rFonts w:cs="Times New Roman"/>
                <w:sz w:val="28"/>
                <w:szCs w:val="28"/>
              </w:rPr>
              <w:t>, 1474-1486.</w:t>
            </w:r>
          </w:p>
          <w:p w14:paraId="40B05FF8" w14:textId="77777777" w:rsidR="00F62D15" w:rsidRDefault="00F62D15" w:rsidP="00D03889">
            <w:pPr>
              <w:ind w:left="720" w:hanging="720"/>
              <w:rPr>
                <w:rFonts w:ascii="Times New Roman" w:hAnsi="Times New Roman" w:cs="Times New Roman"/>
              </w:rPr>
            </w:pPr>
          </w:p>
          <w:p w14:paraId="711FAA76" w14:textId="5BCD3DDB" w:rsidR="00F62D15" w:rsidRPr="00F62D15" w:rsidRDefault="00F62D15" w:rsidP="00F62D15">
            <w:pPr>
              <w:ind w:left="720" w:hanging="720"/>
              <w:rPr>
                <w:rFonts w:cs="Times New Roman"/>
                <w:sz w:val="28"/>
                <w:szCs w:val="28"/>
              </w:rPr>
            </w:pPr>
            <w:r w:rsidRPr="00F62D15">
              <w:rPr>
                <w:rFonts w:cs="Times New Roman"/>
                <w:sz w:val="28"/>
                <w:szCs w:val="28"/>
              </w:rPr>
              <w:t xml:space="preserve">Barry, L. M., &amp; </w:t>
            </w:r>
            <w:proofErr w:type="spellStart"/>
            <w:r w:rsidRPr="00F62D15">
              <w:rPr>
                <w:rFonts w:cs="Times New Roman"/>
                <w:sz w:val="28"/>
                <w:szCs w:val="28"/>
              </w:rPr>
              <w:t>Burlew</w:t>
            </w:r>
            <w:proofErr w:type="spellEnd"/>
            <w:r w:rsidRPr="00F62D15">
              <w:rPr>
                <w:rFonts w:cs="Times New Roman"/>
                <w:sz w:val="28"/>
                <w:szCs w:val="28"/>
              </w:rPr>
              <w:t xml:space="preserve">, S. B. (2004). Using social stories to teach choice and play skills to children with autism.  </w:t>
            </w:r>
            <w:r w:rsidRPr="00F62D15">
              <w:rPr>
                <w:rFonts w:cs="Times New Roman"/>
                <w:i/>
                <w:iCs/>
                <w:sz w:val="28"/>
                <w:szCs w:val="28"/>
              </w:rPr>
              <w:t>Focus on Autism and Other Developmental Disabilities</w:t>
            </w:r>
            <w:r w:rsidRPr="00F62D15">
              <w:rPr>
                <w:rFonts w:cs="Times New Roman"/>
                <w:sz w:val="28"/>
                <w:szCs w:val="28"/>
              </w:rPr>
              <w:t xml:space="preserve">, </w:t>
            </w:r>
            <w:r w:rsidRPr="00F62D15">
              <w:rPr>
                <w:rFonts w:cs="Times New Roman"/>
                <w:i/>
                <w:iCs/>
                <w:sz w:val="28"/>
                <w:szCs w:val="28"/>
              </w:rPr>
              <w:t>19</w:t>
            </w:r>
            <w:r w:rsidRPr="00F62D15">
              <w:rPr>
                <w:rFonts w:cs="Times New Roman"/>
                <w:sz w:val="28"/>
                <w:szCs w:val="28"/>
              </w:rPr>
              <w:t>, 45-51.</w:t>
            </w:r>
          </w:p>
          <w:p w14:paraId="75830818" w14:textId="77777777" w:rsidR="00F62D15" w:rsidRDefault="00F62D15" w:rsidP="00D03889">
            <w:pPr>
              <w:ind w:left="720" w:hanging="720"/>
              <w:rPr>
                <w:sz w:val="28"/>
                <w:szCs w:val="28"/>
              </w:rPr>
            </w:pPr>
          </w:p>
          <w:p w14:paraId="3F61D896" w14:textId="48408975" w:rsidR="0035044F" w:rsidRDefault="00F62D15" w:rsidP="00D03889">
            <w:pPr>
              <w:ind w:left="720" w:hanging="720"/>
              <w:rPr>
                <w:sz w:val="28"/>
                <w:szCs w:val="28"/>
              </w:rPr>
            </w:pPr>
            <w:r>
              <w:rPr>
                <w:sz w:val="28"/>
                <w:szCs w:val="28"/>
              </w:rPr>
              <w:t>*</w:t>
            </w:r>
            <w:r w:rsidR="00D03889">
              <w:rPr>
                <w:sz w:val="28"/>
                <w:szCs w:val="28"/>
              </w:rPr>
              <w:t xml:space="preserve">Hughes, C., </w:t>
            </w:r>
            <w:proofErr w:type="spellStart"/>
            <w:r w:rsidR="00D03889">
              <w:rPr>
                <w:sz w:val="28"/>
                <w:szCs w:val="28"/>
              </w:rPr>
              <w:t>Golas</w:t>
            </w:r>
            <w:proofErr w:type="spellEnd"/>
            <w:r w:rsidR="00D03889">
              <w:rPr>
                <w:sz w:val="28"/>
                <w:szCs w:val="28"/>
              </w:rPr>
              <w:t xml:space="preserve">, M., </w:t>
            </w:r>
            <w:proofErr w:type="spellStart"/>
            <w:r w:rsidR="00D03889">
              <w:rPr>
                <w:sz w:val="28"/>
                <w:szCs w:val="28"/>
              </w:rPr>
              <w:t>Cosgriff</w:t>
            </w:r>
            <w:proofErr w:type="spellEnd"/>
            <w:r w:rsidR="00D03889">
              <w:rPr>
                <w:sz w:val="28"/>
                <w:szCs w:val="28"/>
              </w:rPr>
              <w:t xml:space="preserve">, J., Brigham, N., Edwards, C., &amp; </w:t>
            </w:r>
            <w:proofErr w:type="spellStart"/>
            <w:r w:rsidR="00D03889">
              <w:rPr>
                <w:sz w:val="28"/>
                <w:szCs w:val="28"/>
              </w:rPr>
              <w:t>Cashen</w:t>
            </w:r>
            <w:proofErr w:type="spellEnd"/>
            <w:r w:rsidR="00D03889">
              <w:rPr>
                <w:sz w:val="28"/>
                <w:szCs w:val="28"/>
              </w:rPr>
              <w:t xml:space="preserve">, K. (2011). Effects of a social skills intervention among high school students with intellectual disabilities and autism and their general education peers. </w:t>
            </w:r>
            <w:r w:rsidR="00D03889" w:rsidRPr="00D03889">
              <w:rPr>
                <w:i/>
                <w:sz w:val="28"/>
                <w:szCs w:val="28"/>
              </w:rPr>
              <w:t>Research and Practice for Persons with Severe Disabilities</w:t>
            </w:r>
            <w:r w:rsidR="00D03889">
              <w:rPr>
                <w:sz w:val="28"/>
                <w:szCs w:val="28"/>
              </w:rPr>
              <w:t xml:space="preserve">, </w:t>
            </w:r>
            <w:r w:rsidR="00D03889">
              <w:rPr>
                <w:i/>
                <w:sz w:val="28"/>
                <w:szCs w:val="28"/>
              </w:rPr>
              <w:t>36</w:t>
            </w:r>
            <w:r w:rsidR="00D03889">
              <w:rPr>
                <w:sz w:val="28"/>
                <w:szCs w:val="28"/>
              </w:rPr>
              <w:t>, 46-61.</w:t>
            </w:r>
          </w:p>
          <w:p w14:paraId="27BED579" w14:textId="77777777" w:rsidR="00D03889" w:rsidRDefault="00D03889" w:rsidP="00D03889">
            <w:pPr>
              <w:ind w:left="720" w:hanging="720"/>
              <w:rPr>
                <w:sz w:val="28"/>
                <w:szCs w:val="28"/>
              </w:rPr>
            </w:pPr>
          </w:p>
          <w:p w14:paraId="08E6BD7A" w14:textId="0360A1F6" w:rsidR="00F62D15" w:rsidRPr="00F62D15" w:rsidRDefault="00F62D15" w:rsidP="00F62D15">
            <w:pPr>
              <w:ind w:left="720" w:hanging="720"/>
              <w:rPr>
                <w:rFonts w:cs="Times New Roman"/>
                <w:sz w:val="28"/>
                <w:szCs w:val="28"/>
              </w:rPr>
            </w:pPr>
            <w:proofErr w:type="spellStart"/>
            <w:r w:rsidRPr="00F62D15">
              <w:rPr>
                <w:rFonts w:cs="Times New Roman"/>
                <w:sz w:val="28"/>
                <w:szCs w:val="28"/>
              </w:rPr>
              <w:t>Preis</w:t>
            </w:r>
            <w:proofErr w:type="spellEnd"/>
            <w:r w:rsidRPr="00F62D15">
              <w:rPr>
                <w:rFonts w:cs="Times New Roman"/>
                <w:sz w:val="28"/>
                <w:szCs w:val="28"/>
              </w:rPr>
              <w:t xml:space="preserve">, J. (2006). The effect of picture communication symbols on the verbal comprehension of commands by young children with autism. </w:t>
            </w:r>
            <w:r w:rsidRPr="00F62D15">
              <w:rPr>
                <w:rFonts w:cs="Times New Roman"/>
                <w:i/>
                <w:iCs/>
                <w:sz w:val="28"/>
                <w:szCs w:val="28"/>
              </w:rPr>
              <w:t>Focus On Autism and Other Developmental Disabilities</w:t>
            </w:r>
            <w:r w:rsidRPr="00F62D15">
              <w:rPr>
                <w:rFonts w:cs="Times New Roman"/>
                <w:sz w:val="28"/>
                <w:szCs w:val="28"/>
              </w:rPr>
              <w:t xml:space="preserve">, </w:t>
            </w:r>
            <w:r w:rsidRPr="00F62D15">
              <w:rPr>
                <w:rFonts w:cs="Times New Roman"/>
                <w:i/>
                <w:iCs/>
                <w:sz w:val="28"/>
                <w:szCs w:val="28"/>
              </w:rPr>
              <w:t>21</w:t>
            </w:r>
            <w:r w:rsidRPr="00F62D15">
              <w:rPr>
                <w:rFonts w:cs="Times New Roman"/>
                <w:sz w:val="28"/>
                <w:szCs w:val="28"/>
              </w:rPr>
              <w:t xml:space="preserve">, 194-210. </w:t>
            </w:r>
          </w:p>
          <w:p w14:paraId="717E26DC" w14:textId="30E0ECA4" w:rsidR="00F62D15" w:rsidRPr="00D427DB" w:rsidRDefault="00F62D15" w:rsidP="00D03889">
            <w:pPr>
              <w:ind w:left="720" w:hanging="720"/>
              <w:rPr>
                <w:rFonts w:cs="Times New Roman"/>
                <w:sz w:val="28"/>
                <w:szCs w:val="28"/>
              </w:rPr>
            </w:pPr>
          </w:p>
          <w:p w14:paraId="0789A3DB" w14:textId="3CD66B60" w:rsidR="00D03889" w:rsidRPr="00B902EC" w:rsidRDefault="00D427DB" w:rsidP="00B902EC">
            <w:pPr>
              <w:ind w:left="720" w:hanging="720"/>
              <w:rPr>
                <w:rFonts w:cs="Times New Roman"/>
                <w:sz w:val="28"/>
                <w:szCs w:val="28"/>
              </w:rPr>
            </w:pPr>
            <w:r w:rsidRPr="00D427DB">
              <w:rPr>
                <w:rFonts w:cs="Times New Roman"/>
                <w:sz w:val="28"/>
                <w:szCs w:val="28"/>
              </w:rPr>
              <w:t xml:space="preserve">Spooner, F., Browder, D., &amp; </w:t>
            </w:r>
            <w:r w:rsidRPr="00D427DB">
              <w:rPr>
                <w:rFonts w:cs="Times New Roman"/>
                <w:bCs/>
                <w:sz w:val="28"/>
                <w:szCs w:val="28"/>
              </w:rPr>
              <w:t>Knight, V.</w:t>
            </w:r>
            <w:r w:rsidRPr="00D427DB">
              <w:rPr>
                <w:rFonts w:cs="Times New Roman"/>
                <w:b/>
                <w:bCs/>
                <w:sz w:val="28"/>
                <w:szCs w:val="28"/>
              </w:rPr>
              <w:t xml:space="preserve"> </w:t>
            </w:r>
            <w:r w:rsidRPr="00D427DB">
              <w:rPr>
                <w:rFonts w:cs="Times New Roman"/>
                <w:sz w:val="28"/>
                <w:szCs w:val="28"/>
              </w:rPr>
              <w:t xml:space="preserve">(2011). Chapter twelve: Social skills and positive behavior support. In D. Browder &amp; F. Spooner (Eds.), </w:t>
            </w:r>
            <w:r w:rsidRPr="00D427DB">
              <w:rPr>
                <w:rFonts w:cs="Times New Roman"/>
                <w:i/>
                <w:iCs/>
                <w:sz w:val="28"/>
                <w:szCs w:val="28"/>
              </w:rPr>
              <w:t>Teaching students with moderate and severe</w:t>
            </w:r>
            <w:r w:rsidRPr="00D427DB">
              <w:rPr>
                <w:rFonts w:cs="Times New Roman"/>
                <w:sz w:val="28"/>
                <w:szCs w:val="28"/>
              </w:rPr>
              <w:t xml:space="preserve"> </w:t>
            </w:r>
            <w:r w:rsidRPr="00D427DB">
              <w:rPr>
                <w:rFonts w:cs="Times New Roman"/>
                <w:i/>
                <w:iCs/>
                <w:sz w:val="28"/>
                <w:szCs w:val="28"/>
              </w:rPr>
              <w:t>disabilities</w:t>
            </w:r>
            <w:r w:rsidRPr="00D427DB">
              <w:rPr>
                <w:rFonts w:cs="Times New Roman"/>
                <w:sz w:val="28"/>
                <w:szCs w:val="28"/>
              </w:rPr>
              <w:t>. New York, NY: The Guilford Press.</w:t>
            </w:r>
          </w:p>
        </w:tc>
      </w:tr>
      <w:tr w:rsidR="0035044F" w14:paraId="3CB26C92" w14:textId="77777777" w:rsidTr="000E32CD">
        <w:tc>
          <w:tcPr>
            <w:tcW w:w="4464" w:type="dxa"/>
          </w:tcPr>
          <w:p w14:paraId="6355A493" w14:textId="77777777" w:rsidR="0035044F" w:rsidRDefault="0035044F" w:rsidP="000E32CD">
            <w:pPr>
              <w:rPr>
                <w:sz w:val="28"/>
                <w:szCs w:val="28"/>
              </w:rPr>
            </w:pPr>
            <w:r>
              <w:rPr>
                <w:sz w:val="28"/>
                <w:szCs w:val="28"/>
              </w:rPr>
              <w:t>In Class Activities</w:t>
            </w:r>
          </w:p>
        </w:tc>
        <w:tc>
          <w:tcPr>
            <w:tcW w:w="7920" w:type="dxa"/>
          </w:tcPr>
          <w:p w14:paraId="323580CF" w14:textId="10E4BD56" w:rsidR="00B902EC" w:rsidRDefault="00304CE7" w:rsidP="00B902EC">
            <w:pPr>
              <w:rPr>
                <w:sz w:val="28"/>
                <w:szCs w:val="28"/>
              </w:rPr>
            </w:pPr>
            <w:r>
              <w:rPr>
                <w:sz w:val="28"/>
                <w:szCs w:val="28"/>
              </w:rPr>
              <w:t>-PowerPoint about the importance of communication, ecological assessments, and research-based strategies for promoting social skills</w:t>
            </w:r>
            <w:r w:rsidR="00844103">
              <w:rPr>
                <w:sz w:val="28"/>
                <w:szCs w:val="28"/>
              </w:rPr>
              <w:t>.</w:t>
            </w:r>
          </w:p>
          <w:p w14:paraId="05241D2B" w14:textId="580F1F05" w:rsidR="00304CE7" w:rsidRDefault="00304CE7" w:rsidP="00B902EC">
            <w:pPr>
              <w:rPr>
                <w:sz w:val="28"/>
                <w:szCs w:val="28"/>
              </w:rPr>
            </w:pPr>
            <w:r>
              <w:rPr>
                <w:sz w:val="28"/>
                <w:szCs w:val="28"/>
              </w:rPr>
              <w:t xml:space="preserve">- In pairs, turn and discuss possible barriers for forming social </w:t>
            </w:r>
            <w:r>
              <w:rPr>
                <w:sz w:val="28"/>
                <w:szCs w:val="28"/>
              </w:rPr>
              <w:lastRenderedPageBreak/>
              <w:t>skills for students with moderate and severe disabilities</w:t>
            </w:r>
          </w:p>
          <w:p w14:paraId="3CB1C7AF" w14:textId="0B465A85" w:rsidR="00304CE7" w:rsidRDefault="00304CE7" w:rsidP="00B902EC">
            <w:pPr>
              <w:rPr>
                <w:sz w:val="28"/>
                <w:szCs w:val="28"/>
              </w:rPr>
            </w:pPr>
            <w:r>
              <w:rPr>
                <w:sz w:val="28"/>
                <w:szCs w:val="28"/>
              </w:rPr>
              <w:t>- In a small group, plan an ecological assessment for determining the social needs of a student with a moderate and severe disability in his or her school environment. What questions would you need to answer? What contexts would you need to observe?</w:t>
            </w:r>
          </w:p>
          <w:p w14:paraId="250B60E8" w14:textId="3E584A0D" w:rsidR="00304CE7" w:rsidRDefault="00304CE7" w:rsidP="00B902EC">
            <w:pPr>
              <w:rPr>
                <w:sz w:val="28"/>
                <w:szCs w:val="28"/>
              </w:rPr>
            </w:pPr>
            <w:r>
              <w:rPr>
                <w:sz w:val="28"/>
                <w:szCs w:val="28"/>
              </w:rPr>
              <w:t xml:space="preserve">- With a partner, discuss the impact of cultural differences on social skill instruction. </w:t>
            </w:r>
          </w:p>
          <w:p w14:paraId="6797916A" w14:textId="40A049B9" w:rsidR="0035044F" w:rsidRDefault="00304CE7" w:rsidP="00304CE7">
            <w:pPr>
              <w:rPr>
                <w:sz w:val="28"/>
                <w:szCs w:val="28"/>
              </w:rPr>
            </w:pPr>
            <w:r>
              <w:rPr>
                <w:sz w:val="28"/>
                <w:szCs w:val="28"/>
              </w:rPr>
              <w:t>- In a group, create a list of social skills you might teach an elementary aged student. Provide specific examples of research-based strategies you could use to teach these skills. Repeat this activity for a student in middle or high school.</w:t>
            </w:r>
          </w:p>
        </w:tc>
      </w:tr>
      <w:tr w:rsidR="0035044F" w14:paraId="76234B0E" w14:textId="77777777" w:rsidTr="000E32CD">
        <w:tc>
          <w:tcPr>
            <w:tcW w:w="4464" w:type="dxa"/>
          </w:tcPr>
          <w:p w14:paraId="23FBE772" w14:textId="451CCEB6" w:rsidR="0035044F" w:rsidRDefault="0035044F" w:rsidP="000E32CD">
            <w:pPr>
              <w:rPr>
                <w:sz w:val="28"/>
                <w:szCs w:val="28"/>
              </w:rPr>
            </w:pPr>
            <w:r>
              <w:rPr>
                <w:sz w:val="28"/>
                <w:szCs w:val="28"/>
              </w:rPr>
              <w:lastRenderedPageBreak/>
              <w:t xml:space="preserve">Extended Learning </w:t>
            </w:r>
          </w:p>
        </w:tc>
        <w:tc>
          <w:tcPr>
            <w:tcW w:w="7920" w:type="dxa"/>
          </w:tcPr>
          <w:p w14:paraId="11EAC20E" w14:textId="16DDD2C7" w:rsidR="0035044F" w:rsidRDefault="00127FC5" w:rsidP="00127FC5">
            <w:pPr>
              <w:rPr>
                <w:sz w:val="28"/>
                <w:szCs w:val="28"/>
              </w:rPr>
            </w:pPr>
            <w:r>
              <w:rPr>
                <w:sz w:val="28"/>
                <w:szCs w:val="28"/>
              </w:rPr>
              <w:t>Write a case study of a study for a student with social needs. Based on the information in the case study, w</w:t>
            </w:r>
            <w:r w:rsidR="00304CE7">
              <w:rPr>
                <w:sz w:val="28"/>
                <w:szCs w:val="28"/>
              </w:rPr>
              <w:t xml:space="preserve">rite a </w:t>
            </w:r>
            <w:r>
              <w:rPr>
                <w:sz w:val="28"/>
                <w:szCs w:val="28"/>
              </w:rPr>
              <w:t xml:space="preserve">full </w:t>
            </w:r>
            <w:r w:rsidR="00304CE7">
              <w:rPr>
                <w:sz w:val="28"/>
                <w:szCs w:val="28"/>
              </w:rPr>
              <w:t xml:space="preserve">lesson plan for teaching a social skill to </w:t>
            </w:r>
            <w:r>
              <w:rPr>
                <w:sz w:val="28"/>
                <w:szCs w:val="28"/>
              </w:rPr>
              <w:t>your student</w:t>
            </w:r>
            <w:r w:rsidR="00304CE7">
              <w:rPr>
                <w:sz w:val="28"/>
                <w:szCs w:val="28"/>
              </w:rPr>
              <w:t xml:space="preserve">. </w:t>
            </w:r>
            <w:r>
              <w:rPr>
                <w:sz w:val="28"/>
                <w:szCs w:val="28"/>
              </w:rPr>
              <w:t xml:space="preserve">Include research-based strategies and a description of the assessment. </w:t>
            </w:r>
          </w:p>
        </w:tc>
      </w:tr>
      <w:tr w:rsidR="0035044F" w14:paraId="6296A851" w14:textId="77777777" w:rsidTr="000E32CD">
        <w:tc>
          <w:tcPr>
            <w:tcW w:w="4464" w:type="dxa"/>
          </w:tcPr>
          <w:p w14:paraId="43034C3A" w14:textId="77777777" w:rsidR="0035044F" w:rsidRDefault="0035044F" w:rsidP="000E32CD">
            <w:pPr>
              <w:rPr>
                <w:sz w:val="28"/>
                <w:szCs w:val="28"/>
              </w:rPr>
            </w:pPr>
            <w:r>
              <w:rPr>
                <w:sz w:val="28"/>
                <w:szCs w:val="28"/>
              </w:rPr>
              <w:t>Field Applications</w:t>
            </w:r>
          </w:p>
        </w:tc>
        <w:tc>
          <w:tcPr>
            <w:tcW w:w="7920" w:type="dxa"/>
          </w:tcPr>
          <w:p w14:paraId="70901586" w14:textId="4B750ADB" w:rsidR="0035044F" w:rsidRDefault="00127FC5" w:rsidP="000E32CD">
            <w:pPr>
              <w:rPr>
                <w:sz w:val="28"/>
                <w:szCs w:val="28"/>
              </w:rPr>
            </w:pPr>
            <w:r>
              <w:rPr>
                <w:sz w:val="28"/>
                <w:szCs w:val="28"/>
              </w:rPr>
              <w:t>Observe a student in the field. Observe communication ability and needs, and observe any barriers in the environment. Write a plan for how to address this student’s needs by writing a clear social skill objective, describing how (if applicable) communication training may address this need, describe how the environment might be altered to promote social interactions, and select and describe a research-based intervention for teaching the social skills. Implement the plan across three different sessions.</w:t>
            </w:r>
          </w:p>
        </w:tc>
      </w:tr>
      <w:tr w:rsidR="0035044F" w14:paraId="0A157819" w14:textId="77777777" w:rsidTr="000E32CD">
        <w:tc>
          <w:tcPr>
            <w:tcW w:w="4464" w:type="dxa"/>
          </w:tcPr>
          <w:p w14:paraId="48C42855" w14:textId="77777777" w:rsidR="0035044F" w:rsidRDefault="0035044F" w:rsidP="000E32CD">
            <w:pPr>
              <w:rPr>
                <w:sz w:val="28"/>
                <w:szCs w:val="28"/>
              </w:rPr>
            </w:pPr>
            <w:r>
              <w:rPr>
                <w:sz w:val="28"/>
                <w:szCs w:val="28"/>
              </w:rPr>
              <w:t>Websites, podcasts of interest</w:t>
            </w:r>
          </w:p>
        </w:tc>
        <w:tc>
          <w:tcPr>
            <w:tcW w:w="7920" w:type="dxa"/>
          </w:tcPr>
          <w:p w14:paraId="2D8CE723" w14:textId="77777777" w:rsidR="00E10BDE" w:rsidRDefault="00E10BDE" w:rsidP="000E32CD">
            <w:pPr>
              <w:rPr>
                <w:rFonts w:ascii="Times New Roman" w:hAnsi="Times New Roman" w:cs="Times New Roman"/>
              </w:rPr>
            </w:pPr>
          </w:p>
          <w:p w14:paraId="474D9C5D" w14:textId="26905CA8" w:rsidR="00E10BDE" w:rsidRDefault="00F1605E" w:rsidP="000E32CD">
            <w:pPr>
              <w:rPr>
                <w:sz w:val="28"/>
                <w:szCs w:val="28"/>
              </w:rPr>
            </w:pPr>
            <w:hyperlink r:id="rId48" w:history="1">
              <w:r w:rsidR="00E10BDE" w:rsidRPr="00E10BDE">
                <w:rPr>
                  <w:rStyle w:val="Hyperlink"/>
                  <w:sz w:val="28"/>
                  <w:szCs w:val="28"/>
                </w:rPr>
                <w:t>http://www.autismspeaks.org/treatment/prt.php</w:t>
              </w:r>
            </w:hyperlink>
            <w:r w:rsidR="00E10BDE">
              <w:rPr>
                <w:sz w:val="28"/>
                <w:szCs w:val="28"/>
              </w:rPr>
              <w:t xml:space="preserve"> - </w:t>
            </w:r>
            <w:r w:rsidR="000568AB">
              <w:rPr>
                <w:sz w:val="28"/>
                <w:szCs w:val="28"/>
              </w:rPr>
              <w:t>Autism Speaks: Pivotal Response Training</w:t>
            </w:r>
          </w:p>
          <w:p w14:paraId="077479C0" w14:textId="77777777" w:rsidR="00E10BDE" w:rsidRDefault="00E10BDE" w:rsidP="000E32CD">
            <w:pPr>
              <w:rPr>
                <w:sz w:val="28"/>
                <w:szCs w:val="28"/>
              </w:rPr>
            </w:pPr>
          </w:p>
          <w:p w14:paraId="573605C4" w14:textId="77777777" w:rsidR="00E10BDE" w:rsidRDefault="00F1605E" w:rsidP="000E32CD">
            <w:pPr>
              <w:rPr>
                <w:sz w:val="28"/>
                <w:szCs w:val="28"/>
              </w:rPr>
            </w:pPr>
            <w:hyperlink r:id="rId49" w:history="1">
              <w:r w:rsidR="00E10BDE" w:rsidRPr="00C4094E">
                <w:rPr>
                  <w:rStyle w:val="Hyperlink"/>
                  <w:sz w:val="28"/>
                  <w:szCs w:val="28"/>
                </w:rPr>
                <w:t>http://www.autisminternetmodules.org/mod_intro.php?mod_id=91</w:t>
              </w:r>
            </w:hyperlink>
            <w:r w:rsidR="00E10BDE">
              <w:rPr>
                <w:sz w:val="28"/>
                <w:szCs w:val="28"/>
              </w:rPr>
              <w:t xml:space="preserve"> - Autism Internet Modules</w:t>
            </w:r>
            <w:r w:rsidR="000568AB">
              <w:rPr>
                <w:sz w:val="28"/>
                <w:szCs w:val="28"/>
              </w:rPr>
              <w:t>:</w:t>
            </w:r>
            <w:r w:rsidR="00E10BDE">
              <w:rPr>
                <w:sz w:val="28"/>
                <w:szCs w:val="28"/>
              </w:rPr>
              <w:t xml:space="preserve"> Overview of Social Skills Functioning and Programming </w:t>
            </w:r>
          </w:p>
          <w:p w14:paraId="4E880C5D" w14:textId="77777777" w:rsidR="006B77AC" w:rsidRDefault="006B77AC" w:rsidP="000E32CD">
            <w:pPr>
              <w:rPr>
                <w:sz w:val="28"/>
                <w:szCs w:val="28"/>
              </w:rPr>
            </w:pPr>
          </w:p>
          <w:p w14:paraId="284C16DA" w14:textId="48EFA1A8" w:rsidR="006B77AC" w:rsidRDefault="00F1605E" w:rsidP="000E32CD">
            <w:pPr>
              <w:rPr>
                <w:sz w:val="28"/>
                <w:szCs w:val="28"/>
              </w:rPr>
            </w:pPr>
            <w:hyperlink r:id="rId50" w:history="1">
              <w:r w:rsidR="006B77AC" w:rsidRPr="00C4094E">
                <w:rPr>
                  <w:rStyle w:val="Hyperlink"/>
                  <w:sz w:val="28"/>
                  <w:szCs w:val="28"/>
                </w:rPr>
                <w:t>http://www.ncset.org/publications/viewdesc.asp?id=1749</w:t>
              </w:r>
            </w:hyperlink>
            <w:r w:rsidR="006B77AC">
              <w:rPr>
                <w:sz w:val="28"/>
                <w:szCs w:val="28"/>
              </w:rPr>
              <w:t xml:space="preserve"> - National Center on Secondary Education and Transition: Social Skill Training for Secondary Students</w:t>
            </w:r>
          </w:p>
        </w:tc>
      </w:tr>
    </w:tbl>
    <w:p w14:paraId="74AD14D2" w14:textId="77777777" w:rsidR="0035044F" w:rsidRDefault="0035044F" w:rsidP="0035044F">
      <w:pPr>
        <w:rPr>
          <w:sz w:val="28"/>
          <w:szCs w:val="28"/>
        </w:rPr>
      </w:pPr>
    </w:p>
    <w:p w14:paraId="2F04AFE8" w14:textId="77777777" w:rsidR="0035044F" w:rsidRDefault="0035044F" w:rsidP="0035044F">
      <w:pPr>
        <w:rPr>
          <w:sz w:val="28"/>
          <w:szCs w:val="28"/>
        </w:rPr>
      </w:pPr>
    </w:p>
    <w:p w14:paraId="61DD153F" w14:textId="77777777" w:rsidR="0035044F" w:rsidRPr="00D03889" w:rsidRDefault="0035044F" w:rsidP="0035044F">
      <w:pPr>
        <w:rPr>
          <w:b/>
          <w:sz w:val="28"/>
          <w:szCs w:val="28"/>
        </w:rPr>
      </w:pPr>
      <w:r w:rsidRPr="00D03889">
        <w:rPr>
          <w:b/>
          <w:sz w:val="28"/>
          <w:szCs w:val="28"/>
        </w:rPr>
        <w:t xml:space="preserve">SESSION </w:t>
      </w:r>
      <w:r w:rsidR="003256A9" w:rsidRPr="00D03889">
        <w:rPr>
          <w:b/>
          <w:sz w:val="28"/>
          <w:szCs w:val="28"/>
        </w:rPr>
        <w:t>TWELVE</w:t>
      </w:r>
      <w:r w:rsidRPr="00D03889">
        <w:rPr>
          <w:b/>
          <w:sz w:val="28"/>
          <w:szCs w:val="28"/>
        </w:rPr>
        <w:t>:</w:t>
      </w:r>
      <w:r w:rsidRPr="00D03889">
        <w:rPr>
          <w:b/>
          <w:sz w:val="28"/>
          <w:szCs w:val="28"/>
        </w:rPr>
        <w:tab/>
      </w:r>
      <w:r w:rsidRPr="00D03889">
        <w:rPr>
          <w:b/>
          <w:sz w:val="28"/>
          <w:szCs w:val="28"/>
        </w:rPr>
        <w:tab/>
        <w:t>Self Determination Skills (including self-directed IEPs)</w:t>
      </w:r>
    </w:p>
    <w:tbl>
      <w:tblPr>
        <w:tblStyle w:val="TableGrid"/>
        <w:tblW w:w="0" w:type="auto"/>
        <w:tblLook w:val="04A0" w:firstRow="1" w:lastRow="0" w:firstColumn="1" w:lastColumn="0" w:noHBand="0" w:noVBand="1"/>
      </w:tblPr>
      <w:tblGrid>
        <w:gridCol w:w="1633"/>
        <w:gridCol w:w="7223"/>
      </w:tblGrid>
      <w:tr w:rsidR="0035044F" w:rsidRPr="00096F82" w14:paraId="3387DDDA" w14:textId="77777777" w:rsidTr="00FA2ECA">
        <w:tc>
          <w:tcPr>
            <w:tcW w:w="3511" w:type="dxa"/>
          </w:tcPr>
          <w:p w14:paraId="7984F40A" w14:textId="77777777" w:rsidR="0035044F" w:rsidRPr="00096F82" w:rsidRDefault="0035044F" w:rsidP="000E32CD">
            <w:pPr>
              <w:rPr>
                <w:sz w:val="28"/>
                <w:szCs w:val="28"/>
              </w:rPr>
            </w:pPr>
            <w:r w:rsidRPr="00096F82">
              <w:rPr>
                <w:sz w:val="28"/>
                <w:szCs w:val="28"/>
              </w:rPr>
              <w:t>Objectives</w:t>
            </w:r>
          </w:p>
        </w:tc>
        <w:tc>
          <w:tcPr>
            <w:tcW w:w="5345" w:type="dxa"/>
          </w:tcPr>
          <w:p w14:paraId="19F0E793" w14:textId="77777777" w:rsidR="00FA2ECA" w:rsidRPr="00096F82" w:rsidRDefault="00FA2ECA" w:rsidP="00FA2ECA">
            <w:pPr>
              <w:ind w:left="360" w:hanging="461"/>
              <w:rPr>
                <w:sz w:val="28"/>
                <w:szCs w:val="28"/>
              </w:rPr>
            </w:pPr>
            <w:r w:rsidRPr="00096F82">
              <w:rPr>
                <w:sz w:val="28"/>
                <w:szCs w:val="28"/>
              </w:rPr>
              <w:t>Students will be able to:</w:t>
            </w:r>
          </w:p>
          <w:p w14:paraId="49F0AFD8" w14:textId="77777777" w:rsidR="00FA2ECA" w:rsidRPr="00096F82" w:rsidRDefault="00FA2ECA" w:rsidP="00FA2ECA">
            <w:pPr>
              <w:pStyle w:val="ListParagraph"/>
              <w:numPr>
                <w:ilvl w:val="0"/>
                <w:numId w:val="11"/>
              </w:numPr>
              <w:rPr>
                <w:sz w:val="28"/>
                <w:szCs w:val="28"/>
              </w:rPr>
            </w:pPr>
            <w:r w:rsidRPr="00096F82">
              <w:rPr>
                <w:rFonts w:eastAsia="Times New Roman" w:cs="Times New Roman"/>
                <w:sz w:val="28"/>
                <w:szCs w:val="28"/>
              </w:rPr>
              <w:t>Define self-determination, and identify strategies for self-management, goal setting, and choice making</w:t>
            </w:r>
          </w:p>
          <w:p w14:paraId="3196C936" w14:textId="77777777" w:rsidR="00FA2ECA" w:rsidRPr="00096F82" w:rsidRDefault="00FA2ECA" w:rsidP="00FA2ECA">
            <w:pPr>
              <w:pStyle w:val="ListParagraph"/>
              <w:numPr>
                <w:ilvl w:val="0"/>
                <w:numId w:val="11"/>
              </w:numPr>
              <w:rPr>
                <w:sz w:val="28"/>
                <w:szCs w:val="28"/>
              </w:rPr>
            </w:pPr>
            <w:r w:rsidRPr="00096F82">
              <w:rPr>
                <w:rFonts w:eastAsia="Times New Roman" w:cs="Times New Roman"/>
                <w:sz w:val="28"/>
                <w:szCs w:val="28"/>
              </w:rPr>
              <w:t>Discuss knowledge of person-centered planning strategies and self-directed learning,</w:t>
            </w:r>
          </w:p>
          <w:p w14:paraId="00B1EAFF" w14:textId="0B079637" w:rsidR="00FA2ECA" w:rsidRPr="00096F82" w:rsidRDefault="00FA2ECA" w:rsidP="00FA2ECA">
            <w:pPr>
              <w:pStyle w:val="ListParagraph"/>
              <w:numPr>
                <w:ilvl w:val="0"/>
                <w:numId w:val="11"/>
              </w:numPr>
              <w:rPr>
                <w:sz w:val="28"/>
                <w:szCs w:val="28"/>
              </w:rPr>
            </w:pPr>
            <w:r w:rsidRPr="00096F82">
              <w:rPr>
                <w:rFonts w:eastAsia="Times New Roman" w:cs="Times New Roman"/>
                <w:sz w:val="28"/>
                <w:szCs w:val="28"/>
              </w:rPr>
              <w:t xml:space="preserve">Create a plan to accommodate student-directed IEPs using </w:t>
            </w:r>
            <w:r w:rsidR="008452E2">
              <w:rPr>
                <w:rFonts w:eastAsia="Times New Roman" w:cs="Times New Roman"/>
                <w:sz w:val="28"/>
                <w:szCs w:val="28"/>
              </w:rPr>
              <w:t>evidence-based</w:t>
            </w:r>
            <w:r w:rsidRPr="00096F82">
              <w:rPr>
                <w:rFonts w:eastAsia="Times New Roman" w:cs="Times New Roman"/>
                <w:sz w:val="28"/>
                <w:szCs w:val="28"/>
              </w:rPr>
              <w:t xml:space="preserve"> strategies </w:t>
            </w:r>
          </w:p>
          <w:p w14:paraId="7C9321E2" w14:textId="4490EBF6" w:rsidR="0035044F" w:rsidRPr="00096F82" w:rsidRDefault="00FA2ECA" w:rsidP="00FA2ECA">
            <w:pPr>
              <w:pStyle w:val="ListParagraph"/>
              <w:numPr>
                <w:ilvl w:val="0"/>
                <w:numId w:val="11"/>
              </w:numPr>
              <w:rPr>
                <w:sz w:val="28"/>
                <w:szCs w:val="28"/>
              </w:rPr>
            </w:pPr>
            <w:r w:rsidRPr="00096F82">
              <w:rPr>
                <w:rFonts w:eastAsia="Times New Roman" w:cs="Times New Roman"/>
                <w:sz w:val="28"/>
                <w:szCs w:val="28"/>
              </w:rPr>
              <w:t>Describe transition planning and its impact on college and career readiness.</w:t>
            </w:r>
          </w:p>
        </w:tc>
      </w:tr>
      <w:tr w:rsidR="0035044F" w:rsidRPr="00096F82" w14:paraId="42DC84E9" w14:textId="77777777" w:rsidTr="00FA2ECA">
        <w:tc>
          <w:tcPr>
            <w:tcW w:w="3511" w:type="dxa"/>
          </w:tcPr>
          <w:p w14:paraId="7E56CCAF" w14:textId="77777777" w:rsidR="0035044F" w:rsidRPr="00096F82" w:rsidRDefault="0035044F" w:rsidP="000E32CD">
            <w:pPr>
              <w:rPr>
                <w:sz w:val="28"/>
                <w:szCs w:val="28"/>
              </w:rPr>
            </w:pPr>
            <w:r w:rsidRPr="00096F82">
              <w:rPr>
                <w:sz w:val="28"/>
                <w:szCs w:val="28"/>
              </w:rPr>
              <w:t>Overview</w:t>
            </w:r>
          </w:p>
        </w:tc>
        <w:tc>
          <w:tcPr>
            <w:tcW w:w="5345" w:type="dxa"/>
          </w:tcPr>
          <w:p w14:paraId="62F74344" w14:textId="16404D55" w:rsidR="0035044F" w:rsidRPr="00DE6F4C" w:rsidRDefault="002E4C29" w:rsidP="000E32CD">
            <w:pPr>
              <w:rPr>
                <w:sz w:val="28"/>
                <w:szCs w:val="28"/>
              </w:rPr>
            </w:pPr>
            <w:r w:rsidRPr="00DE6F4C">
              <w:rPr>
                <w:sz w:val="28"/>
                <w:szCs w:val="28"/>
              </w:rPr>
              <w:t xml:space="preserve">In </w:t>
            </w:r>
            <w:r w:rsidR="00FA2ECA" w:rsidRPr="00DE6F4C">
              <w:rPr>
                <w:sz w:val="28"/>
                <w:szCs w:val="28"/>
              </w:rPr>
              <w:t>this session, participants will receive an int</w:t>
            </w:r>
            <w:r w:rsidR="00AF1BE9" w:rsidRPr="00DE6F4C">
              <w:rPr>
                <w:sz w:val="28"/>
                <w:szCs w:val="28"/>
              </w:rPr>
              <w:t>roduction to self-determination</w:t>
            </w:r>
            <w:r w:rsidR="00FA2ECA" w:rsidRPr="00DE6F4C">
              <w:rPr>
                <w:sz w:val="28"/>
                <w:szCs w:val="28"/>
              </w:rPr>
              <w:t xml:space="preserve"> and learn how to incorporate self-determined information into educational and transition planning for students with significant cognitive disabilities.</w:t>
            </w:r>
          </w:p>
        </w:tc>
      </w:tr>
      <w:tr w:rsidR="00FA2ECA" w:rsidRPr="00096F82" w14:paraId="2212C7BA" w14:textId="77777777" w:rsidTr="00FA2ECA">
        <w:tc>
          <w:tcPr>
            <w:tcW w:w="3511" w:type="dxa"/>
          </w:tcPr>
          <w:p w14:paraId="20E3A621" w14:textId="77777777" w:rsidR="00FA2ECA" w:rsidRPr="00096F82" w:rsidRDefault="00FA2ECA" w:rsidP="000E32CD">
            <w:pPr>
              <w:rPr>
                <w:sz w:val="28"/>
                <w:szCs w:val="28"/>
              </w:rPr>
            </w:pPr>
            <w:r w:rsidRPr="00096F82">
              <w:rPr>
                <w:sz w:val="28"/>
                <w:szCs w:val="28"/>
              </w:rPr>
              <w:t>Readings</w:t>
            </w:r>
          </w:p>
          <w:p w14:paraId="5868FE67" w14:textId="77777777" w:rsidR="00FA2ECA" w:rsidRPr="00096F82" w:rsidRDefault="00FA2ECA" w:rsidP="000E32CD">
            <w:pPr>
              <w:rPr>
                <w:sz w:val="28"/>
                <w:szCs w:val="28"/>
              </w:rPr>
            </w:pPr>
          </w:p>
          <w:p w14:paraId="4EF49B05" w14:textId="77777777" w:rsidR="00FA2ECA" w:rsidRPr="00096F82" w:rsidRDefault="00FA2ECA" w:rsidP="000E32CD">
            <w:pPr>
              <w:rPr>
                <w:sz w:val="28"/>
                <w:szCs w:val="28"/>
              </w:rPr>
            </w:pPr>
          </w:p>
          <w:p w14:paraId="18EBF459" w14:textId="77777777" w:rsidR="00FA2ECA" w:rsidRPr="00096F82" w:rsidRDefault="00FA2ECA" w:rsidP="000E32CD">
            <w:pPr>
              <w:rPr>
                <w:sz w:val="28"/>
                <w:szCs w:val="28"/>
              </w:rPr>
            </w:pPr>
            <w:r w:rsidRPr="00096F82">
              <w:rPr>
                <w:sz w:val="28"/>
                <w:szCs w:val="28"/>
              </w:rPr>
              <w:t>*Suggested for student readings; others are for background reading for instructor</w:t>
            </w:r>
          </w:p>
        </w:tc>
        <w:tc>
          <w:tcPr>
            <w:tcW w:w="5345" w:type="dxa"/>
          </w:tcPr>
          <w:p w14:paraId="3AF6548A" w14:textId="7AAF62DE" w:rsidR="00FA2ECA" w:rsidRPr="00DE6F4C" w:rsidRDefault="00AF1BE9" w:rsidP="002C7446">
            <w:pPr>
              <w:ind w:left="617" w:hanging="617"/>
              <w:rPr>
                <w:rFonts w:cs="Times New Roman"/>
                <w:sz w:val="28"/>
                <w:szCs w:val="28"/>
              </w:rPr>
            </w:pPr>
            <w:r w:rsidRPr="00DE6F4C">
              <w:rPr>
                <w:rFonts w:cs="Times New Roman"/>
                <w:sz w:val="28"/>
                <w:szCs w:val="28"/>
              </w:rPr>
              <w:t>*</w:t>
            </w:r>
            <w:proofErr w:type="spellStart"/>
            <w:r w:rsidR="00FA2ECA" w:rsidRPr="00DE6F4C">
              <w:rPr>
                <w:rFonts w:cs="Times New Roman"/>
                <w:sz w:val="28"/>
                <w:szCs w:val="28"/>
              </w:rPr>
              <w:t>Agran</w:t>
            </w:r>
            <w:proofErr w:type="spellEnd"/>
            <w:r w:rsidR="00FA2ECA" w:rsidRPr="00DE6F4C">
              <w:rPr>
                <w:rFonts w:cs="Times New Roman"/>
                <w:sz w:val="28"/>
                <w:szCs w:val="28"/>
              </w:rPr>
              <w:t xml:space="preserve">, M., </w:t>
            </w:r>
            <w:proofErr w:type="spellStart"/>
            <w:r w:rsidR="00FA2ECA" w:rsidRPr="00DE6F4C">
              <w:rPr>
                <w:rFonts w:cs="Times New Roman"/>
                <w:sz w:val="28"/>
                <w:szCs w:val="28"/>
              </w:rPr>
              <w:t>Storey</w:t>
            </w:r>
            <w:proofErr w:type="spellEnd"/>
            <w:r w:rsidR="00FA2ECA" w:rsidRPr="00DE6F4C">
              <w:rPr>
                <w:rFonts w:cs="Times New Roman"/>
                <w:sz w:val="28"/>
                <w:szCs w:val="28"/>
              </w:rPr>
              <w:t xml:space="preserve">, K., &amp; Krupp, M. (2010). Choosing and choice making are not the same: Asking “what do you want for lunch?” is not self-determination. </w:t>
            </w:r>
            <w:r w:rsidR="00FA2ECA" w:rsidRPr="00DE6F4C">
              <w:rPr>
                <w:rFonts w:cs="Times New Roman"/>
                <w:i/>
                <w:sz w:val="28"/>
                <w:szCs w:val="28"/>
              </w:rPr>
              <w:t>Journal of Vocational Rehabilitation, 33</w:t>
            </w:r>
            <w:r w:rsidR="00FA2ECA" w:rsidRPr="00DE6F4C">
              <w:rPr>
                <w:rFonts w:cs="Times New Roman"/>
                <w:sz w:val="28"/>
                <w:szCs w:val="28"/>
              </w:rPr>
              <w:t>, 77-88.</w:t>
            </w:r>
          </w:p>
          <w:p w14:paraId="171608D4" w14:textId="77777777" w:rsidR="00FA2ECA" w:rsidRPr="00DE6F4C" w:rsidRDefault="00FA2ECA" w:rsidP="002C7446">
            <w:pPr>
              <w:pStyle w:val="NormalWeb"/>
              <w:ind w:left="617" w:hanging="617"/>
              <w:rPr>
                <w:rFonts w:asciiTheme="minorHAnsi" w:hAnsiTheme="minorHAnsi"/>
                <w:color w:val="1A1A1A"/>
                <w:sz w:val="28"/>
                <w:szCs w:val="28"/>
              </w:rPr>
            </w:pPr>
            <w:proofErr w:type="spellStart"/>
            <w:r w:rsidRPr="00DE6F4C">
              <w:rPr>
                <w:rFonts w:asciiTheme="minorHAnsi" w:hAnsiTheme="minorHAnsi"/>
                <w:color w:val="1A1A1A"/>
                <w:sz w:val="28"/>
                <w:szCs w:val="28"/>
              </w:rPr>
              <w:t>Agran</w:t>
            </w:r>
            <w:proofErr w:type="spellEnd"/>
            <w:r w:rsidRPr="00DE6F4C">
              <w:rPr>
                <w:rFonts w:asciiTheme="minorHAnsi" w:hAnsiTheme="minorHAnsi"/>
                <w:color w:val="1A1A1A"/>
                <w:sz w:val="28"/>
                <w:szCs w:val="28"/>
              </w:rPr>
              <w:t xml:space="preserve">, M., </w:t>
            </w:r>
            <w:proofErr w:type="spellStart"/>
            <w:r w:rsidRPr="00DE6F4C">
              <w:rPr>
                <w:rFonts w:asciiTheme="minorHAnsi" w:hAnsiTheme="minorHAnsi"/>
                <w:color w:val="1A1A1A"/>
                <w:sz w:val="28"/>
                <w:szCs w:val="28"/>
              </w:rPr>
              <w:t>Wehmeyer</w:t>
            </w:r>
            <w:proofErr w:type="spellEnd"/>
            <w:r w:rsidRPr="00DE6F4C">
              <w:rPr>
                <w:rFonts w:asciiTheme="minorHAnsi" w:hAnsiTheme="minorHAnsi"/>
                <w:color w:val="1A1A1A"/>
                <w:sz w:val="28"/>
                <w:szCs w:val="28"/>
              </w:rPr>
              <w:t xml:space="preserve">, M., </w:t>
            </w:r>
            <w:proofErr w:type="spellStart"/>
            <w:r w:rsidRPr="00DE6F4C">
              <w:rPr>
                <w:rFonts w:asciiTheme="minorHAnsi" w:hAnsiTheme="minorHAnsi"/>
                <w:color w:val="1A1A1A"/>
                <w:sz w:val="28"/>
                <w:szCs w:val="28"/>
              </w:rPr>
              <w:t>Cavin</w:t>
            </w:r>
            <w:proofErr w:type="spellEnd"/>
            <w:r w:rsidRPr="00DE6F4C">
              <w:rPr>
                <w:rFonts w:asciiTheme="minorHAnsi" w:hAnsiTheme="minorHAnsi"/>
                <w:color w:val="1A1A1A"/>
                <w:sz w:val="28"/>
                <w:szCs w:val="28"/>
              </w:rPr>
              <w:t xml:space="preserve">, M., &amp; Palmer, S. (2010). Promoting active engagement in the general education classroom and access to the general education curriculum for students with cognitive disabilities. </w:t>
            </w:r>
            <w:r w:rsidRPr="00DE6F4C">
              <w:rPr>
                <w:rFonts w:asciiTheme="minorHAnsi" w:hAnsiTheme="minorHAnsi"/>
                <w:i/>
                <w:iCs/>
                <w:color w:val="1A1A1A"/>
                <w:sz w:val="28"/>
                <w:szCs w:val="28"/>
              </w:rPr>
              <w:t>Education and Training in Autism and Developmental Disabilities</w:t>
            </w:r>
            <w:r w:rsidRPr="00DE6F4C">
              <w:rPr>
                <w:rFonts w:asciiTheme="minorHAnsi" w:hAnsiTheme="minorHAnsi"/>
                <w:color w:val="1A1A1A"/>
                <w:sz w:val="28"/>
                <w:szCs w:val="28"/>
              </w:rPr>
              <w:t xml:space="preserve">, </w:t>
            </w:r>
            <w:r w:rsidRPr="00DE6F4C">
              <w:rPr>
                <w:rFonts w:asciiTheme="minorHAnsi" w:hAnsiTheme="minorHAnsi"/>
                <w:i/>
                <w:iCs/>
                <w:color w:val="1A1A1A"/>
                <w:sz w:val="28"/>
                <w:szCs w:val="28"/>
              </w:rPr>
              <w:t>45</w:t>
            </w:r>
            <w:r w:rsidRPr="00DE6F4C">
              <w:rPr>
                <w:rFonts w:asciiTheme="minorHAnsi" w:hAnsiTheme="minorHAnsi"/>
                <w:color w:val="1A1A1A"/>
                <w:sz w:val="28"/>
                <w:szCs w:val="28"/>
              </w:rPr>
              <w:t>(2), 163-174.</w:t>
            </w:r>
          </w:p>
          <w:p w14:paraId="6F33B704" w14:textId="79688F73" w:rsidR="00844103" w:rsidRPr="0061320B" w:rsidRDefault="00844103" w:rsidP="00844103">
            <w:pPr>
              <w:ind w:left="720" w:hanging="720"/>
            </w:pPr>
            <w:r w:rsidRPr="0061320B">
              <w:t xml:space="preserve">Browder, D.M., &amp; </w:t>
            </w:r>
            <w:proofErr w:type="spellStart"/>
            <w:r w:rsidRPr="0061320B">
              <w:t>Courtade</w:t>
            </w:r>
            <w:proofErr w:type="spellEnd"/>
            <w:r w:rsidRPr="0061320B">
              <w:t>, G. (</w:t>
            </w:r>
            <w:r>
              <w:t>2011</w:t>
            </w:r>
            <w:r w:rsidRPr="0061320B">
              <w:t xml:space="preserve">). </w:t>
            </w:r>
            <w:r w:rsidRPr="0061320B">
              <w:rPr>
                <w:i/>
              </w:rPr>
              <w:t xml:space="preserve">Aligning IEPs to common core standards </w:t>
            </w:r>
            <w:proofErr w:type="spellStart"/>
            <w:r w:rsidRPr="0061320B">
              <w:rPr>
                <w:i/>
              </w:rPr>
              <w:t>forstudents</w:t>
            </w:r>
            <w:proofErr w:type="spellEnd"/>
            <w:r w:rsidRPr="0061320B">
              <w:rPr>
                <w:i/>
              </w:rPr>
              <w:t xml:space="preserve"> with moderate and severe disabilities. </w:t>
            </w:r>
            <w:r w:rsidRPr="0061320B">
              <w:t>Verona, WI: IEP Resources Attainment Company.</w:t>
            </w:r>
            <w:r>
              <w:t xml:space="preserve"> (See chapter on self-determination).</w:t>
            </w:r>
          </w:p>
          <w:p w14:paraId="413FA1E5" w14:textId="77777777" w:rsidR="00844103" w:rsidRDefault="00844103" w:rsidP="002C7446">
            <w:pPr>
              <w:ind w:left="617" w:hanging="617"/>
              <w:rPr>
                <w:rFonts w:cs="Times New Roman"/>
                <w:sz w:val="28"/>
                <w:szCs w:val="28"/>
              </w:rPr>
            </w:pPr>
          </w:p>
          <w:p w14:paraId="2ADC792C" w14:textId="77777777" w:rsidR="00B63790" w:rsidRPr="00DE6F4C" w:rsidRDefault="00B63790" w:rsidP="002C7446">
            <w:pPr>
              <w:ind w:left="617" w:hanging="617"/>
              <w:rPr>
                <w:rFonts w:cs="Times New Roman"/>
                <w:sz w:val="28"/>
                <w:szCs w:val="28"/>
              </w:rPr>
            </w:pPr>
            <w:r w:rsidRPr="00DE6F4C">
              <w:rPr>
                <w:rFonts w:cs="Times New Roman"/>
                <w:sz w:val="28"/>
                <w:szCs w:val="28"/>
              </w:rPr>
              <w:t xml:space="preserve">Test, D. W., Fowler, C. H., Richter, S. M., White, J., </w:t>
            </w:r>
            <w:proofErr w:type="spellStart"/>
            <w:r w:rsidRPr="00DE6F4C">
              <w:rPr>
                <w:rFonts w:cs="Times New Roman"/>
                <w:sz w:val="28"/>
                <w:szCs w:val="28"/>
              </w:rPr>
              <w:t>Mazzotti</w:t>
            </w:r>
            <w:proofErr w:type="spellEnd"/>
            <w:r w:rsidRPr="00DE6F4C">
              <w:rPr>
                <w:rFonts w:cs="Times New Roman"/>
                <w:sz w:val="28"/>
                <w:szCs w:val="28"/>
              </w:rPr>
              <w:t xml:space="preserve">, V., Walker, A. R., … </w:t>
            </w:r>
            <w:proofErr w:type="spellStart"/>
            <w:r w:rsidRPr="00DE6F4C">
              <w:rPr>
                <w:rFonts w:cs="Times New Roman"/>
                <w:sz w:val="28"/>
                <w:szCs w:val="28"/>
              </w:rPr>
              <w:t>Kortering</w:t>
            </w:r>
            <w:proofErr w:type="spellEnd"/>
            <w:r w:rsidRPr="00DE6F4C">
              <w:rPr>
                <w:rFonts w:cs="Times New Roman"/>
                <w:sz w:val="28"/>
                <w:szCs w:val="28"/>
              </w:rPr>
              <w:t xml:space="preserve">, L. (2009). Evidence-based practices in secondary transition. </w:t>
            </w:r>
            <w:r w:rsidRPr="00DE6F4C">
              <w:rPr>
                <w:rFonts w:cs="Times New Roman"/>
                <w:i/>
                <w:iCs/>
                <w:sz w:val="28"/>
                <w:szCs w:val="28"/>
              </w:rPr>
              <w:t>Career Development for Exceptional Individuals</w:t>
            </w:r>
            <w:r w:rsidRPr="00DE6F4C">
              <w:rPr>
                <w:rFonts w:cs="Times New Roman"/>
                <w:sz w:val="28"/>
                <w:szCs w:val="28"/>
              </w:rPr>
              <w:t xml:space="preserve">, </w:t>
            </w:r>
            <w:r w:rsidRPr="00DE6F4C">
              <w:rPr>
                <w:rFonts w:cs="Times New Roman"/>
                <w:i/>
                <w:iCs/>
                <w:sz w:val="28"/>
                <w:szCs w:val="28"/>
              </w:rPr>
              <w:t>32</w:t>
            </w:r>
            <w:r w:rsidRPr="00DE6F4C">
              <w:rPr>
                <w:rFonts w:cs="Times New Roman"/>
                <w:sz w:val="28"/>
                <w:szCs w:val="28"/>
              </w:rPr>
              <w:t xml:space="preserve">(2), 115–128. </w:t>
            </w:r>
          </w:p>
          <w:p w14:paraId="60C385F2" w14:textId="77777777" w:rsidR="006233D3" w:rsidRPr="00DE6F4C" w:rsidRDefault="006233D3" w:rsidP="002C7446">
            <w:pPr>
              <w:ind w:left="617" w:hanging="617"/>
              <w:rPr>
                <w:rFonts w:cs="Times New Roman"/>
                <w:sz w:val="28"/>
                <w:szCs w:val="28"/>
              </w:rPr>
            </w:pPr>
          </w:p>
          <w:p w14:paraId="4CD53844" w14:textId="440E36D1" w:rsidR="00B63790" w:rsidRPr="00DE6F4C" w:rsidRDefault="00844103" w:rsidP="002C7446">
            <w:pPr>
              <w:ind w:left="617" w:hanging="617"/>
              <w:contextualSpacing/>
              <w:rPr>
                <w:rFonts w:eastAsia="Times New Roman" w:cs="Times New Roman"/>
                <w:sz w:val="28"/>
                <w:szCs w:val="28"/>
              </w:rPr>
            </w:pPr>
            <w:r>
              <w:rPr>
                <w:rFonts w:eastAsia="Times New Roman" w:cs="Times New Roman"/>
                <w:sz w:val="28"/>
                <w:szCs w:val="28"/>
              </w:rPr>
              <w:lastRenderedPageBreak/>
              <w:t>*</w:t>
            </w:r>
            <w:r w:rsidR="00B63790" w:rsidRPr="00DE6F4C">
              <w:rPr>
                <w:rFonts w:eastAsia="Times New Roman" w:cs="Times New Roman"/>
                <w:sz w:val="28"/>
                <w:szCs w:val="28"/>
              </w:rPr>
              <w:t xml:space="preserve">Test, D. W., Mason, C., Hughes, C., Konrad, M., Neale, M., &amp; Wood, W. M. (2004). Student involvement in individualized education program meetings. </w:t>
            </w:r>
            <w:r w:rsidR="00B63790" w:rsidRPr="00DE6F4C">
              <w:rPr>
                <w:rFonts w:eastAsia="Times New Roman" w:cs="Times New Roman"/>
                <w:i/>
                <w:iCs/>
                <w:sz w:val="28"/>
                <w:szCs w:val="28"/>
              </w:rPr>
              <w:t>Exceptional Children</w:t>
            </w:r>
            <w:r w:rsidR="00B63790" w:rsidRPr="00DE6F4C">
              <w:rPr>
                <w:rFonts w:eastAsia="Times New Roman" w:cs="Times New Roman"/>
                <w:sz w:val="28"/>
                <w:szCs w:val="28"/>
              </w:rPr>
              <w:t xml:space="preserve">, </w:t>
            </w:r>
            <w:r w:rsidR="00B63790" w:rsidRPr="00DE6F4C">
              <w:rPr>
                <w:rFonts w:eastAsia="Times New Roman" w:cs="Times New Roman"/>
                <w:i/>
                <w:iCs/>
                <w:sz w:val="28"/>
                <w:szCs w:val="28"/>
              </w:rPr>
              <w:t>70</w:t>
            </w:r>
            <w:r w:rsidR="00B63790" w:rsidRPr="00DE6F4C">
              <w:rPr>
                <w:rFonts w:eastAsia="Times New Roman" w:cs="Times New Roman"/>
                <w:sz w:val="28"/>
                <w:szCs w:val="28"/>
              </w:rPr>
              <w:t>, 391–412.</w:t>
            </w:r>
          </w:p>
          <w:p w14:paraId="554E44E9" w14:textId="77777777" w:rsidR="006233D3" w:rsidRPr="00DE6F4C" w:rsidRDefault="006233D3" w:rsidP="002C7446">
            <w:pPr>
              <w:ind w:left="617" w:hanging="617"/>
              <w:contextualSpacing/>
              <w:rPr>
                <w:rFonts w:eastAsia="Times New Roman" w:cs="Times New Roman"/>
                <w:sz w:val="28"/>
                <w:szCs w:val="28"/>
              </w:rPr>
            </w:pPr>
          </w:p>
          <w:p w14:paraId="02ABD6F4" w14:textId="77777777" w:rsidR="00FA2ECA" w:rsidRPr="00DE6F4C" w:rsidRDefault="00FA2ECA" w:rsidP="002C7446">
            <w:pPr>
              <w:ind w:left="617" w:hanging="617"/>
              <w:rPr>
                <w:rFonts w:cs="Times New Roman"/>
                <w:sz w:val="28"/>
                <w:szCs w:val="28"/>
              </w:rPr>
            </w:pPr>
            <w:r w:rsidRPr="00DE6F4C">
              <w:rPr>
                <w:rFonts w:cs="Times New Roman"/>
                <w:sz w:val="28"/>
                <w:szCs w:val="28"/>
              </w:rPr>
              <w:t xml:space="preserve">Test, D. &amp; Neale, M. (2004). Using the self advocacy strategy to increase middle graders’ IEP participation. </w:t>
            </w:r>
            <w:r w:rsidRPr="00DE6F4C">
              <w:rPr>
                <w:rFonts w:cs="Times New Roman"/>
                <w:i/>
                <w:sz w:val="28"/>
                <w:szCs w:val="28"/>
              </w:rPr>
              <w:t xml:space="preserve">Journal of Behavioral Education, 13, </w:t>
            </w:r>
            <w:r w:rsidRPr="00DE6F4C">
              <w:rPr>
                <w:rFonts w:cs="Times New Roman"/>
                <w:sz w:val="28"/>
                <w:szCs w:val="28"/>
              </w:rPr>
              <w:t>135-145.</w:t>
            </w:r>
          </w:p>
          <w:p w14:paraId="0E9DD1CF" w14:textId="77777777" w:rsidR="00B63790" w:rsidRPr="00DE6F4C" w:rsidRDefault="00B63790" w:rsidP="002C7446">
            <w:pPr>
              <w:ind w:left="617" w:hanging="617"/>
              <w:rPr>
                <w:rFonts w:cs="Times New Roman"/>
                <w:sz w:val="28"/>
                <w:szCs w:val="28"/>
              </w:rPr>
            </w:pPr>
          </w:p>
          <w:p w14:paraId="36B690D6" w14:textId="14DF34B1" w:rsidR="006233D3" w:rsidRPr="00DE6F4C" w:rsidRDefault="00FA2ECA" w:rsidP="002C7446">
            <w:pPr>
              <w:pStyle w:val="NormalWeb"/>
              <w:ind w:left="617" w:hanging="617"/>
              <w:rPr>
                <w:rFonts w:asciiTheme="minorHAnsi" w:hAnsiTheme="minorHAnsi"/>
                <w:color w:val="1A1A1A"/>
                <w:sz w:val="28"/>
                <w:szCs w:val="28"/>
              </w:rPr>
            </w:pPr>
            <w:proofErr w:type="spellStart"/>
            <w:r w:rsidRPr="00DE6F4C">
              <w:rPr>
                <w:rFonts w:asciiTheme="minorHAnsi" w:hAnsiTheme="minorHAnsi"/>
                <w:color w:val="1A1A1A"/>
                <w:sz w:val="28"/>
                <w:szCs w:val="28"/>
              </w:rPr>
              <w:t>Wehmeyer</w:t>
            </w:r>
            <w:proofErr w:type="spellEnd"/>
            <w:r w:rsidRPr="00DE6F4C">
              <w:rPr>
                <w:rFonts w:asciiTheme="minorHAnsi" w:hAnsiTheme="minorHAnsi"/>
                <w:color w:val="1A1A1A"/>
                <w:sz w:val="28"/>
                <w:szCs w:val="28"/>
              </w:rPr>
              <w:t xml:space="preserve">, M. L. (2005). Self-determination and individuals with severe disabilities: Re-examining meanings and misinterpretations. </w:t>
            </w:r>
            <w:r w:rsidRPr="00DE6F4C">
              <w:rPr>
                <w:rFonts w:asciiTheme="minorHAnsi" w:hAnsiTheme="minorHAnsi"/>
                <w:i/>
                <w:iCs/>
                <w:color w:val="1A1A1A"/>
                <w:sz w:val="28"/>
                <w:szCs w:val="28"/>
              </w:rPr>
              <w:t>Research and Practice for Persons with Severe Disabilities</w:t>
            </w:r>
            <w:r w:rsidRPr="00DE6F4C">
              <w:rPr>
                <w:rFonts w:asciiTheme="minorHAnsi" w:hAnsiTheme="minorHAnsi"/>
                <w:color w:val="1A1A1A"/>
                <w:sz w:val="28"/>
                <w:szCs w:val="28"/>
              </w:rPr>
              <w:t xml:space="preserve">, </w:t>
            </w:r>
            <w:r w:rsidRPr="00DE6F4C">
              <w:rPr>
                <w:rFonts w:asciiTheme="minorHAnsi" w:hAnsiTheme="minorHAnsi"/>
                <w:i/>
                <w:iCs/>
                <w:color w:val="1A1A1A"/>
                <w:sz w:val="28"/>
                <w:szCs w:val="28"/>
              </w:rPr>
              <w:t>30</w:t>
            </w:r>
            <w:r w:rsidRPr="00DE6F4C">
              <w:rPr>
                <w:rFonts w:asciiTheme="minorHAnsi" w:hAnsiTheme="minorHAnsi"/>
                <w:color w:val="1A1A1A"/>
                <w:sz w:val="28"/>
                <w:szCs w:val="28"/>
              </w:rPr>
              <w:t>(3), 113-120.</w:t>
            </w:r>
          </w:p>
          <w:p w14:paraId="2F09B288" w14:textId="707B44E0" w:rsidR="00FA2ECA" w:rsidRPr="00DE6F4C" w:rsidRDefault="00844103" w:rsidP="00844103">
            <w:pPr>
              <w:pStyle w:val="NormalWeb"/>
              <w:ind w:left="617" w:hanging="617"/>
              <w:rPr>
                <w:rFonts w:asciiTheme="minorHAnsi" w:hAnsiTheme="minorHAnsi"/>
                <w:sz w:val="28"/>
                <w:szCs w:val="28"/>
              </w:rPr>
            </w:pPr>
            <w:r w:rsidRPr="00DE6F4C">
              <w:rPr>
                <w:rFonts w:asciiTheme="minorHAnsi" w:hAnsiTheme="minorHAnsi"/>
                <w:sz w:val="28"/>
                <w:szCs w:val="28"/>
              </w:rPr>
              <w:t xml:space="preserve"> </w:t>
            </w:r>
          </w:p>
        </w:tc>
      </w:tr>
      <w:tr w:rsidR="00AF1BE9" w:rsidRPr="00096F82" w14:paraId="171E7DF2" w14:textId="77777777" w:rsidTr="00FA2ECA">
        <w:tc>
          <w:tcPr>
            <w:tcW w:w="3511" w:type="dxa"/>
          </w:tcPr>
          <w:p w14:paraId="4584E683" w14:textId="77777777" w:rsidR="00AF1BE9" w:rsidRPr="00096F82" w:rsidRDefault="00AF1BE9" w:rsidP="000E32CD">
            <w:pPr>
              <w:rPr>
                <w:sz w:val="28"/>
                <w:szCs w:val="28"/>
              </w:rPr>
            </w:pPr>
            <w:r w:rsidRPr="00096F82">
              <w:rPr>
                <w:sz w:val="28"/>
                <w:szCs w:val="28"/>
              </w:rPr>
              <w:lastRenderedPageBreak/>
              <w:t>In Class Activities</w:t>
            </w:r>
          </w:p>
        </w:tc>
        <w:tc>
          <w:tcPr>
            <w:tcW w:w="5345" w:type="dxa"/>
          </w:tcPr>
          <w:p w14:paraId="527E5EE3" w14:textId="0E62D62F" w:rsidR="00B51989" w:rsidRDefault="00B51989" w:rsidP="00B51989">
            <w:pPr>
              <w:pStyle w:val="ListParagraph"/>
              <w:numPr>
                <w:ilvl w:val="0"/>
                <w:numId w:val="17"/>
              </w:numPr>
              <w:ind w:left="167" w:hanging="180"/>
              <w:rPr>
                <w:sz w:val="28"/>
                <w:szCs w:val="28"/>
              </w:rPr>
            </w:pPr>
            <w:proofErr w:type="spellStart"/>
            <w:r>
              <w:rPr>
                <w:sz w:val="28"/>
                <w:szCs w:val="28"/>
              </w:rPr>
              <w:t>Powerpoint</w:t>
            </w:r>
            <w:proofErr w:type="spellEnd"/>
            <w:r>
              <w:rPr>
                <w:sz w:val="28"/>
                <w:szCs w:val="28"/>
              </w:rPr>
              <w:t xml:space="preserve"> presentations on </w:t>
            </w:r>
            <w:r w:rsidR="00844103">
              <w:rPr>
                <w:sz w:val="28"/>
                <w:szCs w:val="28"/>
              </w:rPr>
              <w:t xml:space="preserve">components of self-determination (self-management, self-instruction, </w:t>
            </w:r>
            <w:proofErr w:type="spellStart"/>
            <w:r w:rsidR="00844103">
              <w:rPr>
                <w:sz w:val="28"/>
                <w:szCs w:val="28"/>
              </w:rPr>
              <w:t>choicemaking</w:t>
            </w:r>
            <w:proofErr w:type="spellEnd"/>
            <w:r w:rsidR="00844103">
              <w:rPr>
                <w:sz w:val="28"/>
                <w:szCs w:val="28"/>
              </w:rPr>
              <w:t xml:space="preserve">, </w:t>
            </w:r>
            <w:proofErr w:type="spellStart"/>
            <w:r w:rsidR="00844103">
              <w:rPr>
                <w:sz w:val="28"/>
                <w:szCs w:val="28"/>
              </w:rPr>
              <w:t>decisionmaking</w:t>
            </w:r>
            <w:proofErr w:type="spellEnd"/>
            <w:r w:rsidR="00844103">
              <w:rPr>
                <w:sz w:val="28"/>
                <w:szCs w:val="28"/>
              </w:rPr>
              <w:t>, problem solving, self-advocacy)</w:t>
            </w:r>
          </w:p>
          <w:p w14:paraId="550B1BE8" w14:textId="18F9D4AD" w:rsidR="00B51989" w:rsidRPr="00322E95" w:rsidRDefault="00B51989" w:rsidP="00B51989">
            <w:pPr>
              <w:pStyle w:val="ListParagraph"/>
              <w:numPr>
                <w:ilvl w:val="0"/>
                <w:numId w:val="17"/>
              </w:numPr>
              <w:ind w:left="167" w:hanging="180"/>
              <w:rPr>
                <w:sz w:val="28"/>
                <w:szCs w:val="28"/>
              </w:rPr>
            </w:pPr>
            <w:r w:rsidRPr="00322E95">
              <w:rPr>
                <w:sz w:val="28"/>
                <w:szCs w:val="28"/>
              </w:rPr>
              <w:t xml:space="preserve">Students </w:t>
            </w:r>
            <w:r w:rsidRPr="00096F82">
              <w:rPr>
                <w:sz w:val="28"/>
                <w:szCs w:val="28"/>
              </w:rPr>
              <w:t xml:space="preserve">break into groups </w:t>
            </w:r>
            <w:r w:rsidR="00844103">
              <w:rPr>
                <w:sz w:val="28"/>
                <w:szCs w:val="28"/>
              </w:rPr>
              <w:t>and brainstorm some of the choices students could make in their school day.</w:t>
            </w:r>
          </w:p>
          <w:p w14:paraId="1DFE2778" w14:textId="6F1F43B7" w:rsidR="00AF1BE9" w:rsidRPr="00096F82" w:rsidRDefault="00FA03A6" w:rsidP="00AF1BE9">
            <w:pPr>
              <w:rPr>
                <w:sz w:val="28"/>
                <w:szCs w:val="28"/>
              </w:rPr>
            </w:pPr>
            <w:r w:rsidRPr="00096F82">
              <w:rPr>
                <w:sz w:val="28"/>
                <w:szCs w:val="28"/>
              </w:rPr>
              <w:t xml:space="preserve">- </w:t>
            </w:r>
            <w:r w:rsidR="00844103">
              <w:rPr>
                <w:sz w:val="28"/>
                <w:szCs w:val="28"/>
              </w:rPr>
              <w:t>H</w:t>
            </w:r>
            <w:r w:rsidRPr="00096F82">
              <w:rPr>
                <w:sz w:val="28"/>
                <w:szCs w:val="28"/>
              </w:rPr>
              <w:t xml:space="preserve">ave students create a short resource to support students with significant cognitive disabilities as they lead their IEP meetings (e.g. </w:t>
            </w:r>
            <w:hyperlink r:id="rId51" w:history="1">
              <w:r w:rsidRPr="00096F82">
                <w:rPr>
                  <w:rStyle w:val="Hyperlink"/>
                  <w:sz w:val="28"/>
                  <w:szCs w:val="28"/>
                </w:rPr>
                <w:t>www.littlebirdtales.com</w:t>
              </w:r>
            </w:hyperlink>
            <w:r w:rsidRPr="00096F82">
              <w:rPr>
                <w:sz w:val="28"/>
                <w:szCs w:val="28"/>
              </w:rPr>
              <w:t xml:space="preserve">, </w:t>
            </w:r>
            <w:proofErr w:type="spellStart"/>
            <w:r w:rsidRPr="00096F82">
              <w:rPr>
                <w:sz w:val="28"/>
                <w:szCs w:val="28"/>
              </w:rPr>
              <w:t>Voki</w:t>
            </w:r>
            <w:proofErr w:type="spellEnd"/>
            <w:r w:rsidRPr="00096F82">
              <w:rPr>
                <w:sz w:val="28"/>
                <w:szCs w:val="28"/>
              </w:rPr>
              <w:t xml:space="preserve"> + </w:t>
            </w:r>
            <w:proofErr w:type="spellStart"/>
            <w:r w:rsidRPr="00096F82">
              <w:rPr>
                <w:sz w:val="28"/>
                <w:szCs w:val="28"/>
              </w:rPr>
              <w:t>Powerpoint</w:t>
            </w:r>
            <w:proofErr w:type="spellEnd"/>
            <w:r w:rsidRPr="00096F82">
              <w:rPr>
                <w:sz w:val="28"/>
                <w:szCs w:val="28"/>
              </w:rPr>
              <w:t xml:space="preserve">, </w:t>
            </w:r>
            <w:proofErr w:type="spellStart"/>
            <w:r w:rsidRPr="00096F82">
              <w:rPr>
                <w:sz w:val="28"/>
                <w:szCs w:val="28"/>
              </w:rPr>
              <w:t>etc</w:t>
            </w:r>
            <w:proofErr w:type="spellEnd"/>
            <w:r w:rsidRPr="00096F82">
              <w:rPr>
                <w:sz w:val="28"/>
                <w:szCs w:val="28"/>
              </w:rPr>
              <w:t>).</w:t>
            </w:r>
          </w:p>
          <w:p w14:paraId="168C156C" w14:textId="77777777" w:rsidR="00AF1BE9" w:rsidRPr="00096F82" w:rsidRDefault="00AF1BE9" w:rsidP="00AF1BE9">
            <w:pPr>
              <w:ind w:firstLine="720"/>
              <w:rPr>
                <w:sz w:val="28"/>
                <w:szCs w:val="28"/>
              </w:rPr>
            </w:pPr>
          </w:p>
        </w:tc>
      </w:tr>
      <w:tr w:rsidR="00AF1BE9" w:rsidRPr="00096F82" w14:paraId="39B9DE8B" w14:textId="77777777" w:rsidTr="00FA2ECA">
        <w:tc>
          <w:tcPr>
            <w:tcW w:w="3511" w:type="dxa"/>
          </w:tcPr>
          <w:p w14:paraId="07D258C0" w14:textId="77777777" w:rsidR="00AF1BE9" w:rsidRPr="00096F82" w:rsidRDefault="00AF1BE9" w:rsidP="000E32CD">
            <w:pPr>
              <w:rPr>
                <w:sz w:val="28"/>
                <w:szCs w:val="28"/>
              </w:rPr>
            </w:pPr>
            <w:r w:rsidRPr="00096F82">
              <w:rPr>
                <w:sz w:val="28"/>
                <w:szCs w:val="28"/>
              </w:rPr>
              <w:t xml:space="preserve">Extended Learning </w:t>
            </w:r>
          </w:p>
        </w:tc>
        <w:tc>
          <w:tcPr>
            <w:tcW w:w="5345" w:type="dxa"/>
          </w:tcPr>
          <w:p w14:paraId="2BA37B31" w14:textId="6D0F1D07" w:rsidR="00AF1BE9" w:rsidRPr="00096F82" w:rsidRDefault="00AF1BE9" w:rsidP="00844103">
            <w:pPr>
              <w:rPr>
                <w:sz w:val="28"/>
                <w:szCs w:val="28"/>
              </w:rPr>
            </w:pPr>
            <w:r w:rsidRPr="00096F82">
              <w:rPr>
                <w:sz w:val="28"/>
                <w:szCs w:val="28"/>
              </w:rPr>
              <w:t>Using their state’s alternate assessment website, have students choose a standard and describe how the</w:t>
            </w:r>
            <w:r w:rsidR="00844103">
              <w:rPr>
                <w:sz w:val="28"/>
                <w:szCs w:val="28"/>
              </w:rPr>
              <w:t>y would teach the content incorporating self determination.</w:t>
            </w:r>
          </w:p>
        </w:tc>
      </w:tr>
      <w:tr w:rsidR="00AF1BE9" w:rsidRPr="00096F82" w14:paraId="2921F921" w14:textId="77777777" w:rsidTr="00FA2ECA">
        <w:tc>
          <w:tcPr>
            <w:tcW w:w="3511" w:type="dxa"/>
          </w:tcPr>
          <w:p w14:paraId="2A9B48DF" w14:textId="77777777" w:rsidR="00AF1BE9" w:rsidRPr="00096F82" w:rsidRDefault="00AF1BE9" w:rsidP="000E32CD">
            <w:pPr>
              <w:rPr>
                <w:sz w:val="28"/>
                <w:szCs w:val="28"/>
              </w:rPr>
            </w:pPr>
            <w:r w:rsidRPr="00096F82">
              <w:rPr>
                <w:sz w:val="28"/>
                <w:szCs w:val="28"/>
              </w:rPr>
              <w:t>Field Applications</w:t>
            </w:r>
          </w:p>
        </w:tc>
        <w:tc>
          <w:tcPr>
            <w:tcW w:w="5345" w:type="dxa"/>
          </w:tcPr>
          <w:p w14:paraId="0298A391" w14:textId="5DD7282D" w:rsidR="003151E5" w:rsidRPr="00096F82" w:rsidRDefault="00CB0747" w:rsidP="003151E5">
            <w:pPr>
              <w:rPr>
                <w:sz w:val="28"/>
                <w:szCs w:val="28"/>
              </w:rPr>
            </w:pPr>
            <w:r w:rsidRPr="00096F82">
              <w:rPr>
                <w:sz w:val="28"/>
                <w:szCs w:val="28"/>
              </w:rPr>
              <w:t>Have students select a learner with a significant cognitive disability and c</w:t>
            </w:r>
            <w:r w:rsidR="00AF1BE9" w:rsidRPr="00096F82">
              <w:rPr>
                <w:sz w:val="28"/>
                <w:szCs w:val="28"/>
              </w:rPr>
              <w:t>r</w:t>
            </w:r>
            <w:r w:rsidRPr="00096F82">
              <w:rPr>
                <w:sz w:val="28"/>
                <w:szCs w:val="28"/>
              </w:rPr>
              <w:t>eate a plan so the learner</w:t>
            </w:r>
            <w:r w:rsidR="00AF1BE9" w:rsidRPr="00096F82">
              <w:rPr>
                <w:sz w:val="28"/>
                <w:szCs w:val="28"/>
              </w:rPr>
              <w:t xml:space="preserve"> can be involved in their IEP</w:t>
            </w:r>
            <w:r w:rsidRPr="00096F82">
              <w:rPr>
                <w:sz w:val="28"/>
                <w:szCs w:val="28"/>
              </w:rPr>
              <w:t xml:space="preserve"> process</w:t>
            </w:r>
            <w:r w:rsidR="00FA03A6" w:rsidRPr="00096F82">
              <w:rPr>
                <w:sz w:val="28"/>
                <w:szCs w:val="28"/>
              </w:rPr>
              <w:t>, including tra</w:t>
            </w:r>
            <w:r w:rsidRPr="00096F82">
              <w:rPr>
                <w:sz w:val="28"/>
                <w:szCs w:val="28"/>
              </w:rPr>
              <w:t xml:space="preserve">nsition planning, goal setting, interest inventory, etc. using </w:t>
            </w:r>
            <w:hyperlink r:id="rId52" w:history="1">
              <w:r w:rsidR="003151E5" w:rsidRPr="00096F82">
                <w:rPr>
                  <w:rStyle w:val="Hyperlink"/>
                  <w:sz w:val="28"/>
                  <w:szCs w:val="28"/>
                </w:rPr>
                <w:t>https://www.calcareercenter.org/Uploads/Links/</w:t>
              </w:r>
            </w:hyperlink>
          </w:p>
          <w:p w14:paraId="22476CB4" w14:textId="0F527BD4" w:rsidR="00AF1BE9" w:rsidRPr="00096F82" w:rsidRDefault="000D3723" w:rsidP="00CB0747">
            <w:pPr>
              <w:rPr>
                <w:sz w:val="28"/>
                <w:szCs w:val="28"/>
              </w:rPr>
            </w:pPr>
            <w:r w:rsidRPr="00096F82">
              <w:rPr>
                <w:sz w:val="28"/>
                <w:szCs w:val="28"/>
              </w:rPr>
              <w:t>tknlyouth.org%20Transition%20Tool%20Kit%20Education.pdf</w:t>
            </w:r>
            <w:r w:rsidR="00CB0747" w:rsidRPr="00096F82">
              <w:rPr>
                <w:sz w:val="28"/>
                <w:szCs w:val="28"/>
              </w:rPr>
              <w:t xml:space="preserve"> Conduct a mock IEP meeting using technology and other strategies as necessary to facilitate student leadership. </w:t>
            </w:r>
          </w:p>
        </w:tc>
      </w:tr>
      <w:tr w:rsidR="00AF1BE9" w:rsidRPr="00096F82" w14:paraId="446E33F0" w14:textId="77777777" w:rsidTr="00FA2ECA">
        <w:tc>
          <w:tcPr>
            <w:tcW w:w="3511" w:type="dxa"/>
          </w:tcPr>
          <w:p w14:paraId="175F2242" w14:textId="77777777" w:rsidR="00AF1BE9" w:rsidRPr="00096F82" w:rsidRDefault="00AF1BE9" w:rsidP="000E32CD">
            <w:pPr>
              <w:rPr>
                <w:sz w:val="28"/>
                <w:szCs w:val="28"/>
              </w:rPr>
            </w:pPr>
            <w:r w:rsidRPr="00096F82">
              <w:rPr>
                <w:sz w:val="28"/>
                <w:szCs w:val="28"/>
              </w:rPr>
              <w:lastRenderedPageBreak/>
              <w:t>Websites, podcasts of interest</w:t>
            </w:r>
          </w:p>
        </w:tc>
        <w:tc>
          <w:tcPr>
            <w:tcW w:w="5345" w:type="dxa"/>
          </w:tcPr>
          <w:p w14:paraId="2282AD6C" w14:textId="77777777" w:rsidR="00AF1BE9" w:rsidRPr="00096F82" w:rsidRDefault="00F1605E" w:rsidP="00AF1BE9">
            <w:pPr>
              <w:rPr>
                <w:sz w:val="28"/>
                <w:szCs w:val="28"/>
              </w:rPr>
            </w:pPr>
            <w:hyperlink r:id="rId53" w:history="1">
              <w:r w:rsidR="00AF1BE9" w:rsidRPr="00096F82">
                <w:rPr>
                  <w:rStyle w:val="Hyperlink"/>
                  <w:sz w:val="28"/>
                  <w:szCs w:val="28"/>
                </w:rPr>
                <w:t>http://www.youtube.com/watch?v=OxrB463y3aU</w:t>
              </w:r>
            </w:hyperlink>
          </w:p>
          <w:p w14:paraId="0A43BD96" w14:textId="77777777" w:rsidR="00AF1BE9" w:rsidRPr="00096F82" w:rsidRDefault="00AF1BE9" w:rsidP="00AF1BE9">
            <w:pPr>
              <w:rPr>
                <w:sz w:val="28"/>
                <w:szCs w:val="28"/>
              </w:rPr>
            </w:pPr>
            <w:r w:rsidRPr="00096F82">
              <w:rPr>
                <w:sz w:val="28"/>
                <w:szCs w:val="28"/>
              </w:rPr>
              <w:t xml:space="preserve">A student uses a computer program to make a video about his IEP meetings. </w:t>
            </w:r>
          </w:p>
          <w:p w14:paraId="061CAD96" w14:textId="77777777" w:rsidR="003151E5" w:rsidRPr="00096F82" w:rsidRDefault="003151E5" w:rsidP="00AF1BE9">
            <w:pPr>
              <w:rPr>
                <w:sz w:val="28"/>
                <w:szCs w:val="28"/>
              </w:rPr>
            </w:pPr>
          </w:p>
          <w:p w14:paraId="11682BB9" w14:textId="4850499E" w:rsidR="001F0987" w:rsidRPr="00096F82" w:rsidRDefault="00F1605E" w:rsidP="00AF1BE9">
            <w:pPr>
              <w:rPr>
                <w:sz w:val="28"/>
                <w:szCs w:val="28"/>
              </w:rPr>
            </w:pPr>
            <w:hyperlink r:id="rId54" w:anchor="t=172" w:history="1">
              <w:r w:rsidR="001F0987" w:rsidRPr="00096F82">
                <w:rPr>
                  <w:rStyle w:val="Hyperlink"/>
                  <w:sz w:val="28"/>
                  <w:szCs w:val="28"/>
                </w:rPr>
                <w:t>https://www.youtube.com/watch?v=dLBDtRygE3Y#t=172</w:t>
              </w:r>
            </w:hyperlink>
          </w:p>
          <w:p w14:paraId="6C77E9E1" w14:textId="77777777" w:rsidR="001F0987" w:rsidRPr="00096F82" w:rsidRDefault="001F0987" w:rsidP="00AF1BE9">
            <w:pPr>
              <w:rPr>
                <w:sz w:val="28"/>
                <w:szCs w:val="28"/>
              </w:rPr>
            </w:pPr>
            <w:r w:rsidRPr="00096F82">
              <w:rPr>
                <w:sz w:val="28"/>
                <w:szCs w:val="28"/>
              </w:rPr>
              <w:t xml:space="preserve">A student uses </w:t>
            </w:r>
            <w:proofErr w:type="spellStart"/>
            <w:r w:rsidRPr="00096F82">
              <w:rPr>
                <w:sz w:val="28"/>
                <w:szCs w:val="28"/>
              </w:rPr>
              <w:t>Powerpoint</w:t>
            </w:r>
            <w:proofErr w:type="spellEnd"/>
            <w:r w:rsidRPr="00096F82">
              <w:rPr>
                <w:sz w:val="28"/>
                <w:szCs w:val="28"/>
              </w:rPr>
              <w:t xml:space="preserve"> to lead his IEP meeting. </w:t>
            </w:r>
          </w:p>
          <w:p w14:paraId="4B250797" w14:textId="77777777" w:rsidR="001F0987" w:rsidRPr="00096F82" w:rsidRDefault="001F0987" w:rsidP="00AF1BE9">
            <w:pPr>
              <w:rPr>
                <w:sz w:val="28"/>
                <w:szCs w:val="28"/>
              </w:rPr>
            </w:pPr>
          </w:p>
          <w:p w14:paraId="63CCE38E" w14:textId="77777777" w:rsidR="00AF1BE9" w:rsidRPr="00096F82" w:rsidRDefault="00F1605E" w:rsidP="00AF1BE9">
            <w:pPr>
              <w:rPr>
                <w:sz w:val="28"/>
                <w:szCs w:val="28"/>
              </w:rPr>
            </w:pPr>
            <w:hyperlink r:id="rId55" w:history="1">
              <w:r w:rsidR="00AF1BE9" w:rsidRPr="00096F82">
                <w:rPr>
                  <w:rStyle w:val="Hyperlink"/>
                  <w:sz w:val="28"/>
                  <w:szCs w:val="28"/>
                </w:rPr>
                <w:t>http://www.attainmentcompany.com/everybodys-working-dvd</w:t>
              </w:r>
            </w:hyperlink>
          </w:p>
          <w:p w14:paraId="68EDBBF0" w14:textId="77777777" w:rsidR="00AF1BE9" w:rsidRPr="00096F82" w:rsidRDefault="00AF1BE9" w:rsidP="00AF1BE9">
            <w:pPr>
              <w:rPr>
                <w:sz w:val="28"/>
                <w:szCs w:val="28"/>
              </w:rPr>
            </w:pPr>
            <w:r w:rsidRPr="00096F82">
              <w:rPr>
                <w:sz w:val="28"/>
                <w:szCs w:val="28"/>
              </w:rPr>
              <w:t>A student has input on her career choices, and a plan is put in place to give her experience in that field.</w:t>
            </w:r>
          </w:p>
          <w:p w14:paraId="153C12A9" w14:textId="77777777" w:rsidR="003151E5" w:rsidRPr="00096F82" w:rsidRDefault="003151E5" w:rsidP="00AF1BE9">
            <w:pPr>
              <w:rPr>
                <w:sz w:val="28"/>
                <w:szCs w:val="28"/>
              </w:rPr>
            </w:pPr>
          </w:p>
          <w:p w14:paraId="28F076E7" w14:textId="74053059" w:rsidR="003151E5" w:rsidRPr="00096F82" w:rsidRDefault="00F1605E" w:rsidP="00AF1BE9">
            <w:pPr>
              <w:rPr>
                <w:sz w:val="28"/>
                <w:szCs w:val="28"/>
              </w:rPr>
            </w:pPr>
            <w:hyperlink r:id="rId56" w:history="1">
              <w:r w:rsidR="003151E5" w:rsidRPr="00096F82">
                <w:rPr>
                  <w:rStyle w:val="Hyperlink"/>
                  <w:sz w:val="28"/>
                  <w:szCs w:val="28"/>
                </w:rPr>
                <w:t>http://www.imdetermined.org/modules/module_four/</w:t>
              </w:r>
            </w:hyperlink>
          </w:p>
          <w:p w14:paraId="79851DE2" w14:textId="6DED4E00" w:rsidR="003151E5" w:rsidRPr="00096F82" w:rsidRDefault="003151E5" w:rsidP="00AF1BE9">
            <w:pPr>
              <w:rPr>
                <w:sz w:val="28"/>
                <w:szCs w:val="28"/>
              </w:rPr>
            </w:pPr>
            <w:r w:rsidRPr="00096F82">
              <w:rPr>
                <w:sz w:val="28"/>
                <w:szCs w:val="28"/>
              </w:rPr>
              <w:t xml:space="preserve">This is a module for student IEP involvement. It contains videos, checklists, and other planning resources. </w:t>
            </w:r>
          </w:p>
          <w:p w14:paraId="392FD7FD" w14:textId="77777777" w:rsidR="003151E5" w:rsidRPr="00096F82" w:rsidRDefault="003151E5" w:rsidP="00AF1BE9">
            <w:pPr>
              <w:rPr>
                <w:sz w:val="28"/>
                <w:szCs w:val="28"/>
              </w:rPr>
            </w:pPr>
          </w:p>
          <w:p w14:paraId="07273FC6" w14:textId="63133A83" w:rsidR="00CB0747" w:rsidRPr="00096F82" w:rsidRDefault="00F1605E" w:rsidP="00AF1BE9">
            <w:pPr>
              <w:rPr>
                <w:sz w:val="28"/>
                <w:szCs w:val="28"/>
              </w:rPr>
            </w:pPr>
            <w:hyperlink r:id="rId57" w:history="1">
              <w:r w:rsidR="00CB0747" w:rsidRPr="00096F82">
                <w:rPr>
                  <w:rStyle w:val="Hyperlink"/>
                  <w:sz w:val="28"/>
                  <w:szCs w:val="28"/>
                </w:rPr>
                <w:t>http://www.ncld.org/students-disabilities/iep-504-plan/student-led-iep-meetings-technology-puts-teens-drivers-seat</w:t>
              </w:r>
            </w:hyperlink>
          </w:p>
          <w:p w14:paraId="21A184E8" w14:textId="77777777" w:rsidR="00CB0747" w:rsidRDefault="00CB0747" w:rsidP="00AF1BE9">
            <w:pPr>
              <w:rPr>
                <w:sz w:val="28"/>
                <w:szCs w:val="28"/>
              </w:rPr>
            </w:pPr>
            <w:r w:rsidRPr="00096F82">
              <w:rPr>
                <w:sz w:val="28"/>
                <w:szCs w:val="28"/>
              </w:rPr>
              <w:t>Covers steps of student IEP involvement, with an emphasis on assistive technology.</w:t>
            </w:r>
          </w:p>
          <w:p w14:paraId="4C748562" w14:textId="77777777" w:rsidR="00821FE7" w:rsidRDefault="00821FE7" w:rsidP="00AF1BE9">
            <w:pPr>
              <w:rPr>
                <w:sz w:val="28"/>
                <w:szCs w:val="28"/>
              </w:rPr>
            </w:pPr>
          </w:p>
          <w:p w14:paraId="197C0BBD" w14:textId="61DFC33F" w:rsidR="00821FE7" w:rsidRDefault="00F1605E" w:rsidP="00AF1BE9">
            <w:pPr>
              <w:rPr>
                <w:sz w:val="28"/>
                <w:szCs w:val="28"/>
              </w:rPr>
            </w:pPr>
            <w:hyperlink r:id="rId58" w:history="1">
              <w:r w:rsidR="00821FE7" w:rsidRPr="00BA430F">
                <w:rPr>
                  <w:rStyle w:val="Hyperlink"/>
                  <w:sz w:val="28"/>
                  <w:szCs w:val="28"/>
                </w:rPr>
                <w:t>http://www.youtube.com/watch?v=Ofc1s1ylKyk</w:t>
              </w:r>
            </w:hyperlink>
          </w:p>
          <w:p w14:paraId="37B20B74" w14:textId="67846B62" w:rsidR="00821FE7" w:rsidRPr="00096F82" w:rsidRDefault="00821FE7" w:rsidP="00AF1BE9">
            <w:pPr>
              <w:rPr>
                <w:sz w:val="28"/>
                <w:szCs w:val="28"/>
              </w:rPr>
            </w:pPr>
            <w:r>
              <w:rPr>
                <w:sz w:val="28"/>
                <w:szCs w:val="28"/>
              </w:rPr>
              <w:t xml:space="preserve">A student gets accepted to Clemson’s LIFE program for students with disabilities. </w:t>
            </w:r>
          </w:p>
        </w:tc>
      </w:tr>
    </w:tbl>
    <w:p w14:paraId="52CB4D03" w14:textId="66A119D9" w:rsidR="0035044F" w:rsidRDefault="0035044F" w:rsidP="0035044F">
      <w:pPr>
        <w:rPr>
          <w:sz w:val="28"/>
          <w:szCs w:val="28"/>
        </w:rPr>
      </w:pPr>
    </w:p>
    <w:p w14:paraId="5C564939" w14:textId="77777777" w:rsidR="0035044F" w:rsidRDefault="0035044F" w:rsidP="0035044F">
      <w:pPr>
        <w:rPr>
          <w:sz w:val="28"/>
          <w:szCs w:val="28"/>
        </w:rPr>
      </w:pPr>
    </w:p>
    <w:p w14:paraId="75440771" w14:textId="77777777" w:rsidR="0035044F" w:rsidRDefault="0035044F" w:rsidP="0035044F">
      <w:pPr>
        <w:rPr>
          <w:sz w:val="28"/>
          <w:szCs w:val="28"/>
        </w:rPr>
      </w:pPr>
      <w:r w:rsidRPr="00715B03">
        <w:rPr>
          <w:sz w:val="28"/>
          <w:szCs w:val="28"/>
        </w:rPr>
        <w:t>SESSION T</w:t>
      </w:r>
      <w:r w:rsidR="00515D6B" w:rsidRPr="00715B03">
        <w:rPr>
          <w:sz w:val="28"/>
          <w:szCs w:val="28"/>
        </w:rPr>
        <w:t>HIRTEEN</w:t>
      </w:r>
      <w:r w:rsidRPr="00715B03">
        <w:rPr>
          <w:sz w:val="28"/>
          <w:szCs w:val="28"/>
        </w:rPr>
        <w:t>:</w:t>
      </w:r>
      <w:r w:rsidRPr="00715B03">
        <w:rPr>
          <w:sz w:val="28"/>
          <w:szCs w:val="28"/>
        </w:rPr>
        <w:tab/>
      </w:r>
      <w:r w:rsidRPr="00715B03">
        <w:rPr>
          <w:sz w:val="28"/>
          <w:szCs w:val="28"/>
        </w:rPr>
        <w:tab/>
        <w:t>Daily Living and Self Care Skills</w:t>
      </w:r>
    </w:p>
    <w:tbl>
      <w:tblPr>
        <w:tblStyle w:val="TableGrid"/>
        <w:tblW w:w="0" w:type="auto"/>
        <w:tblLook w:val="04A0" w:firstRow="1" w:lastRow="0" w:firstColumn="1" w:lastColumn="0" w:noHBand="0" w:noVBand="1"/>
      </w:tblPr>
      <w:tblGrid>
        <w:gridCol w:w="1465"/>
        <w:gridCol w:w="7391"/>
      </w:tblGrid>
      <w:tr w:rsidR="0035044F" w:rsidRPr="0019599D" w14:paraId="614E0C1B" w14:textId="77777777" w:rsidTr="00230138">
        <w:tc>
          <w:tcPr>
            <w:tcW w:w="1616" w:type="dxa"/>
          </w:tcPr>
          <w:p w14:paraId="4DDE5DEE" w14:textId="77777777" w:rsidR="0035044F" w:rsidRDefault="0035044F" w:rsidP="000E32CD">
            <w:pPr>
              <w:rPr>
                <w:sz w:val="28"/>
                <w:szCs w:val="28"/>
              </w:rPr>
            </w:pPr>
            <w:r>
              <w:rPr>
                <w:sz w:val="28"/>
                <w:szCs w:val="28"/>
              </w:rPr>
              <w:t>Objectives</w:t>
            </w:r>
          </w:p>
        </w:tc>
        <w:tc>
          <w:tcPr>
            <w:tcW w:w="7240" w:type="dxa"/>
          </w:tcPr>
          <w:p w14:paraId="4842C81A" w14:textId="77777777" w:rsidR="00715B03" w:rsidRDefault="00715B03" w:rsidP="00715B03">
            <w:pPr>
              <w:rPr>
                <w:sz w:val="28"/>
                <w:szCs w:val="28"/>
              </w:rPr>
            </w:pPr>
            <w:r>
              <w:rPr>
                <w:sz w:val="28"/>
                <w:szCs w:val="28"/>
              </w:rPr>
              <w:t>Students will be able to:</w:t>
            </w:r>
          </w:p>
          <w:p w14:paraId="45036F60" w14:textId="77777777" w:rsidR="00715B03" w:rsidRDefault="00715B03" w:rsidP="00715B03">
            <w:pPr>
              <w:pStyle w:val="ListParagraph"/>
              <w:numPr>
                <w:ilvl w:val="0"/>
                <w:numId w:val="12"/>
              </w:numPr>
              <w:rPr>
                <w:sz w:val="28"/>
                <w:szCs w:val="28"/>
              </w:rPr>
            </w:pPr>
            <w:r>
              <w:rPr>
                <w:sz w:val="28"/>
                <w:szCs w:val="28"/>
              </w:rPr>
              <w:t>Identify ways to effectively plan for personal and daily living skill instruction that are culturally relevant and self-determined</w:t>
            </w:r>
          </w:p>
          <w:p w14:paraId="2FD49F3A" w14:textId="37524CFB" w:rsidR="00715B03" w:rsidRDefault="00844103" w:rsidP="00715B03">
            <w:pPr>
              <w:pStyle w:val="ListParagraph"/>
              <w:numPr>
                <w:ilvl w:val="0"/>
                <w:numId w:val="12"/>
              </w:numPr>
              <w:rPr>
                <w:sz w:val="28"/>
                <w:szCs w:val="28"/>
              </w:rPr>
            </w:pPr>
            <w:r>
              <w:rPr>
                <w:sz w:val="28"/>
                <w:szCs w:val="28"/>
              </w:rPr>
              <w:t>Identify when to teach</w:t>
            </w:r>
            <w:r w:rsidR="00715B03">
              <w:rPr>
                <w:sz w:val="28"/>
                <w:szCs w:val="28"/>
              </w:rPr>
              <w:t xml:space="preserve"> personal and daily living skills</w:t>
            </w:r>
            <w:r>
              <w:rPr>
                <w:sz w:val="28"/>
                <w:szCs w:val="28"/>
              </w:rPr>
              <w:t xml:space="preserve"> in a typical daily routine</w:t>
            </w:r>
          </w:p>
          <w:p w14:paraId="66C6523E" w14:textId="41DB4AD3" w:rsidR="0035044F" w:rsidRPr="0019599D" w:rsidRDefault="00715B03" w:rsidP="00715B03">
            <w:pPr>
              <w:pStyle w:val="ListParagraph"/>
              <w:numPr>
                <w:ilvl w:val="0"/>
                <w:numId w:val="12"/>
              </w:numPr>
              <w:rPr>
                <w:sz w:val="28"/>
                <w:szCs w:val="28"/>
              </w:rPr>
            </w:pPr>
            <w:r>
              <w:rPr>
                <w:sz w:val="28"/>
                <w:szCs w:val="28"/>
              </w:rPr>
              <w:t>Plan for partial participation and nonintrusive support</w:t>
            </w:r>
            <w:r w:rsidR="004E3927">
              <w:rPr>
                <w:sz w:val="28"/>
                <w:szCs w:val="28"/>
              </w:rPr>
              <w:t xml:space="preserve"> through use of technology</w:t>
            </w:r>
          </w:p>
        </w:tc>
      </w:tr>
      <w:tr w:rsidR="0035044F" w14:paraId="0EEAEBEB" w14:textId="77777777" w:rsidTr="00230138">
        <w:tc>
          <w:tcPr>
            <w:tcW w:w="1616" w:type="dxa"/>
          </w:tcPr>
          <w:p w14:paraId="0A33641E" w14:textId="77777777" w:rsidR="0035044F" w:rsidRDefault="0035044F" w:rsidP="000E32CD">
            <w:pPr>
              <w:rPr>
                <w:sz w:val="28"/>
                <w:szCs w:val="28"/>
              </w:rPr>
            </w:pPr>
            <w:r>
              <w:rPr>
                <w:sz w:val="28"/>
                <w:szCs w:val="28"/>
              </w:rPr>
              <w:t>Overview</w:t>
            </w:r>
          </w:p>
        </w:tc>
        <w:tc>
          <w:tcPr>
            <w:tcW w:w="7240" w:type="dxa"/>
          </w:tcPr>
          <w:p w14:paraId="7094937C" w14:textId="29FC4359" w:rsidR="0035044F" w:rsidRDefault="00715B03" w:rsidP="00715B03">
            <w:pPr>
              <w:ind w:left="-115" w:firstLine="5"/>
              <w:rPr>
                <w:sz w:val="28"/>
                <w:szCs w:val="28"/>
              </w:rPr>
            </w:pPr>
            <w:r>
              <w:rPr>
                <w:sz w:val="28"/>
                <w:szCs w:val="28"/>
              </w:rPr>
              <w:t xml:space="preserve">In this session, students will examine the historical support of </w:t>
            </w:r>
            <w:r>
              <w:rPr>
                <w:sz w:val="28"/>
                <w:szCs w:val="28"/>
              </w:rPr>
              <w:lastRenderedPageBreak/>
              <w:t>teaching daily living and self care skills. They will learn and practice planning for systematic instruction in the areas of food, dressing, grooming, toileting, housekeeping, laundry, sexuality, and exercise. Use of ecological assessments, partial participation, and non-intrusive supports will also be covered.</w:t>
            </w:r>
          </w:p>
        </w:tc>
      </w:tr>
      <w:tr w:rsidR="0035044F" w14:paraId="13B44BBC" w14:textId="77777777" w:rsidTr="00230138">
        <w:tc>
          <w:tcPr>
            <w:tcW w:w="1616" w:type="dxa"/>
          </w:tcPr>
          <w:p w14:paraId="65695130" w14:textId="77777777" w:rsidR="0035044F" w:rsidRDefault="0035044F" w:rsidP="000E32CD">
            <w:pPr>
              <w:rPr>
                <w:sz w:val="28"/>
                <w:szCs w:val="28"/>
              </w:rPr>
            </w:pPr>
            <w:r>
              <w:rPr>
                <w:sz w:val="28"/>
                <w:szCs w:val="28"/>
              </w:rPr>
              <w:lastRenderedPageBreak/>
              <w:t>Readings</w:t>
            </w:r>
          </w:p>
          <w:p w14:paraId="145C8ED5" w14:textId="77777777" w:rsidR="0035044F" w:rsidRDefault="0035044F" w:rsidP="000E32CD">
            <w:pPr>
              <w:rPr>
                <w:sz w:val="28"/>
                <w:szCs w:val="28"/>
              </w:rPr>
            </w:pPr>
          </w:p>
          <w:p w14:paraId="3DE0468A" w14:textId="77777777" w:rsidR="0035044F" w:rsidRDefault="0035044F" w:rsidP="000E32CD">
            <w:pPr>
              <w:rPr>
                <w:sz w:val="28"/>
                <w:szCs w:val="28"/>
              </w:rPr>
            </w:pPr>
          </w:p>
          <w:p w14:paraId="5FFEE8B5" w14:textId="77777777" w:rsidR="0035044F" w:rsidRDefault="0035044F" w:rsidP="000E32CD">
            <w:pPr>
              <w:rPr>
                <w:sz w:val="28"/>
                <w:szCs w:val="28"/>
              </w:rPr>
            </w:pPr>
            <w:r>
              <w:rPr>
                <w:sz w:val="28"/>
                <w:szCs w:val="28"/>
              </w:rPr>
              <w:t>*Suggested for student readings; others are for background reading for instructor</w:t>
            </w:r>
          </w:p>
        </w:tc>
        <w:tc>
          <w:tcPr>
            <w:tcW w:w="7240" w:type="dxa"/>
          </w:tcPr>
          <w:p w14:paraId="00A3F802" w14:textId="367F3659" w:rsidR="00DF19A1" w:rsidRPr="00DE6F4C" w:rsidRDefault="00DF19A1" w:rsidP="00DE6F4C">
            <w:pPr>
              <w:ind w:left="672" w:hanging="449"/>
              <w:rPr>
                <w:sz w:val="28"/>
                <w:szCs w:val="28"/>
              </w:rPr>
            </w:pPr>
            <w:r w:rsidRPr="00DE6F4C">
              <w:rPr>
                <w:sz w:val="28"/>
                <w:szCs w:val="28"/>
              </w:rPr>
              <w:t xml:space="preserve">Ayres, K., </w:t>
            </w:r>
            <w:proofErr w:type="spellStart"/>
            <w:r w:rsidRPr="00DE6F4C">
              <w:rPr>
                <w:sz w:val="28"/>
                <w:szCs w:val="28"/>
              </w:rPr>
              <w:t>Mechling</w:t>
            </w:r>
            <w:proofErr w:type="spellEnd"/>
            <w:r w:rsidRPr="00DE6F4C">
              <w:rPr>
                <w:sz w:val="28"/>
                <w:szCs w:val="28"/>
              </w:rPr>
              <w:t xml:space="preserve">, L., &amp; </w:t>
            </w:r>
            <w:proofErr w:type="spellStart"/>
            <w:r w:rsidRPr="00DE6F4C">
              <w:rPr>
                <w:sz w:val="28"/>
                <w:szCs w:val="28"/>
              </w:rPr>
              <w:t>Sansosti</w:t>
            </w:r>
            <w:proofErr w:type="spellEnd"/>
            <w:r w:rsidRPr="00DE6F4C">
              <w:rPr>
                <w:sz w:val="28"/>
                <w:szCs w:val="28"/>
              </w:rPr>
              <w:t>, F. J. (2013). The use of mobile technologies to assist with life skills/dependence of students with moderate/severe intellectual disability and/or autism spectrum disorders: Considerations for the future of school psychology.</w:t>
            </w:r>
            <w:r w:rsidRPr="00DE6F4C">
              <w:rPr>
                <w:i/>
                <w:iCs/>
                <w:sz w:val="28"/>
                <w:szCs w:val="28"/>
              </w:rPr>
              <w:t xml:space="preserve"> Psychology In The Schools</w:t>
            </w:r>
            <w:r w:rsidRPr="00DE6F4C">
              <w:rPr>
                <w:sz w:val="28"/>
                <w:szCs w:val="28"/>
              </w:rPr>
              <w:t xml:space="preserve">, </w:t>
            </w:r>
            <w:r w:rsidRPr="00DE6F4C">
              <w:rPr>
                <w:i/>
                <w:iCs/>
                <w:sz w:val="28"/>
                <w:szCs w:val="28"/>
              </w:rPr>
              <w:t>50</w:t>
            </w:r>
            <w:r w:rsidRPr="00DE6F4C">
              <w:rPr>
                <w:sz w:val="28"/>
                <w:szCs w:val="28"/>
              </w:rPr>
              <w:t>(3), 259-271.</w:t>
            </w:r>
          </w:p>
          <w:p w14:paraId="4C28F6A8" w14:textId="77777777" w:rsidR="007D1478" w:rsidRPr="00DE6F4C" w:rsidRDefault="007D1478" w:rsidP="00DE6F4C">
            <w:pPr>
              <w:ind w:left="672" w:hanging="449"/>
              <w:rPr>
                <w:sz w:val="28"/>
                <w:szCs w:val="28"/>
              </w:rPr>
            </w:pPr>
          </w:p>
          <w:p w14:paraId="31B5D915" w14:textId="012A3B13" w:rsidR="007D1478" w:rsidRDefault="007D1478" w:rsidP="00DE6F4C">
            <w:pPr>
              <w:ind w:left="672" w:hanging="449"/>
              <w:rPr>
                <w:sz w:val="28"/>
                <w:szCs w:val="28"/>
              </w:rPr>
            </w:pPr>
            <w:proofErr w:type="spellStart"/>
            <w:r w:rsidRPr="00DE6F4C">
              <w:rPr>
                <w:sz w:val="28"/>
                <w:szCs w:val="28"/>
              </w:rPr>
              <w:t>Bouck</w:t>
            </w:r>
            <w:proofErr w:type="spellEnd"/>
            <w:r w:rsidRPr="00DE6F4C">
              <w:rPr>
                <w:sz w:val="28"/>
                <w:szCs w:val="28"/>
              </w:rPr>
              <w:t>, E. C. (2010). Reports of life skills training for students with intellectual disabilities in and out of school. Journal of Intellectual Disability Research, 54,1093-1103.</w:t>
            </w:r>
            <w:r w:rsidRPr="00DE6F4C">
              <w:rPr>
                <w:sz w:val="28"/>
                <w:szCs w:val="28"/>
              </w:rPr>
              <w:tab/>
            </w:r>
          </w:p>
          <w:p w14:paraId="0AFCDB97" w14:textId="77777777" w:rsidR="00DE6F4C" w:rsidRPr="00DE6F4C" w:rsidRDefault="00DE6F4C" w:rsidP="00DE6F4C">
            <w:pPr>
              <w:ind w:left="672" w:hanging="449"/>
              <w:rPr>
                <w:sz w:val="28"/>
                <w:szCs w:val="28"/>
              </w:rPr>
            </w:pPr>
          </w:p>
          <w:p w14:paraId="27E310EC" w14:textId="108C47BB" w:rsidR="0040460D" w:rsidRDefault="0040460D" w:rsidP="00DE6F4C">
            <w:pPr>
              <w:ind w:left="672" w:hanging="449"/>
              <w:rPr>
                <w:sz w:val="28"/>
                <w:szCs w:val="28"/>
              </w:rPr>
            </w:pPr>
            <w:proofErr w:type="spellStart"/>
            <w:r w:rsidRPr="00DE6F4C">
              <w:rPr>
                <w:sz w:val="28"/>
                <w:szCs w:val="28"/>
              </w:rPr>
              <w:t>Cannella</w:t>
            </w:r>
            <w:proofErr w:type="spellEnd"/>
            <w:r w:rsidRPr="00DE6F4C">
              <w:rPr>
                <w:sz w:val="28"/>
                <w:szCs w:val="28"/>
              </w:rPr>
              <w:t xml:space="preserve">-Malone, H. I., Fleming, C., Chung, Y.-C., Wheeler, G. M., </w:t>
            </w:r>
            <w:proofErr w:type="spellStart"/>
            <w:r w:rsidRPr="00DE6F4C">
              <w:rPr>
                <w:sz w:val="28"/>
                <w:szCs w:val="28"/>
              </w:rPr>
              <w:t>Basbagill</w:t>
            </w:r>
            <w:proofErr w:type="spellEnd"/>
            <w:r w:rsidRPr="00DE6F4C">
              <w:rPr>
                <w:sz w:val="28"/>
                <w:szCs w:val="28"/>
              </w:rPr>
              <w:t xml:space="preserve">, A. R., &amp; Singh, A. H. (2011). Teaching daily living skills to seven individuals with severe intellectual disabilities: A comparison of video prompting to video modeling. </w:t>
            </w:r>
            <w:r w:rsidRPr="00844103">
              <w:rPr>
                <w:i/>
                <w:sz w:val="28"/>
                <w:szCs w:val="28"/>
              </w:rPr>
              <w:t>Journal of Positive Behavior Interventions</w:t>
            </w:r>
            <w:r w:rsidRPr="00DE6F4C">
              <w:rPr>
                <w:sz w:val="28"/>
                <w:szCs w:val="28"/>
              </w:rPr>
              <w:t>, 13(3), 144–153.</w:t>
            </w:r>
          </w:p>
          <w:p w14:paraId="2180E6C8" w14:textId="77777777" w:rsidR="00DE6F4C" w:rsidRPr="00DE6F4C" w:rsidRDefault="00DE6F4C" w:rsidP="00DE6F4C">
            <w:pPr>
              <w:ind w:left="672" w:hanging="449"/>
              <w:rPr>
                <w:sz w:val="28"/>
                <w:szCs w:val="28"/>
              </w:rPr>
            </w:pPr>
          </w:p>
          <w:p w14:paraId="49158854" w14:textId="140BCD12" w:rsidR="008A6EE6" w:rsidRDefault="008A6EE6" w:rsidP="00DE6F4C">
            <w:pPr>
              <w:ind w:left="672" w:hanging="449"/>
              <w:rPr>
                <w:rFonts w:cs="Times New Roman"/>
                <w:sz w:val="28"/>
                <w:szCs w:val="28"/>
              </w:rPr>
            </w:pPr>
            <w:r w:rsidRPr="00DE6F4C">
              <w:rPr>
                <w:rFonts w:cs="Times New Roman"/>
                <w:sz w:val="28"/>
                <w:szCs w:val="28"/>
              </w:rPr>
              <w:t xml:space="preserve">Collins, B. C., Karl, J., Riggs, L., Galloway, C. C., &amp; Hager, K. D. (2010). Teaching core content with real-life applications to secondary students with moderate and severe disabilities. </w:t>
            </w:r>
            <w:r w:rsidR="00DE6F4C">
              <w:rPr>
                <w:rFonts w:cs="Times New Roman"/>
                <w:i/>
                <w:sz w:val="28"/>
                <w:szCs w:val="28"/>
              </w:rPr>
              <w:t xml:space="preserve">Teaching Exceptional </w:t>
            </w:r>
            <w:r w:rsidRPr="00DE6F4C">
              <w:rPr>
                <w:rFonts w:cs="Times New Roman"/>
                <w:i/>
                <w:sz w:val="28"/>
                <w:szCs w:val="28"/>
              </w:rPr>
              <w:t>Children</w:t>
            </w:r>
            <w:r w:rsidRPr="00DE6F4C">
              <w:rPr>
                <w:rFonts w:cs="Times New Roman"/>
                <w:sz w:val="28"/>
                <w:szCs w:val="28"/>
              </w:rPr>
              <w:t xml:space="preserve">, </w:t>
            </w:r>
            <w:r w:rsidRPr="00DE6F4C">
              <w:rPr>
                <w:rFonts w:cs="Times New Roman"/>
                <w:i/>
                <w:sz w:val="28"/>
                <w:szCs w:val="28"/>
              </w:rPr>
              <w:t>43</w:t>
            </w:r>
            <w:r w:rsidRPr="00DE6F4C">
              <w:rPr>
                <w:rFonts w:cs="Times New Roman"/>
                <w:sz w:val="28"/>
                <w:szCs w:val="28"/>
              </w:rPr>
              <w:t>, 52-59.</w:t>
            </w:r>
          </w:p>
          <w:p w14:paraId="0AEE106E" w14:textId="77777777" w:rsidR="00DE6F4C" w:rsidRPr="00DE6F4C" w:rsidRDefault="00DE6F4C" w:rsidP="00DE6F4C">
            <w:pPr>
              <w:ind w:left="672" w:hanging="449"/>
              <w:rPr>
                <w:rFonts w:cs="Times New Roman"/>
                <w:sz w:val="28"/>
                <w:szCs w:val="28"/>
              </w:rPr>
            </w:pPr>
          </w:p>
          <w:p w14:paraId="4757DD86" w14:textId="77777777" w:rsidR="00B63790" w:rsidRDefault="00B63790" w:rsidP="00DE6F4C">
            <w:pPr>
              <w:ind w:left="672" w:hanging="449"/>
              <w:contextualSpacing/>
              <w:rPr>
                <w:rFonts w:eastAsia="Times New Roman" w:cs="Times New Roman"/>
                <w:sz w:val="28"/>
                <w:szCs w:val="28"/>
              </w:rPr>
            </w:pPr>
            <w:proofErr w:type="spellStart"/>
            <w:r w:rsidRPr="00DE6F4C">
              <w:rPr>
                <w:rFonts w:eastAsia="Times New Roman" w:cs="Times New Roman"/>
                <w:sz w:val="28"/>
                <w:szCs w:val="28"/>
              </w:rPr>
              <w:t>Kagohara</w:t>
            </w:r>
            <w:proofErr w:type="spellEnd"/>
            <w:r w:rsidRPr="00DE6F4C">
              <w:rPr>
                <w:rFonts w:eastAsia="Times New Roman" w:cs="Times New Roman"/>
                <w:sz w:val="28"/>
                <w:szCs w:val="28"/>
              </w:rPr>
              <w:t xml:space="preserve">, D. M., </w:t>
            </w:r>
            <w:proofErr w:type="spellStart"/>
            <w:r w:rsidRPr="00DE6F4C">
              <w:rPr>
                <w:rFonts w:eastAsia="Times New Roman" w:cs="Times New Roman"/>
                <w:sz w:val="28"/>
                <w:szCs w:val="28"/>
              </w:rPr>
              <w:t>Sigafoos</w:t>
            </w:r>
            <w:proofErr w:type="spellEnd"/>
            <w:r w:rsidRPr="00DE6F4C">
              <w:rPr>
                <w:rFonts w:eastAsia="Times New Roman" w:cs="Times New Roman"/>
                <w:sz w:val="28"/>
                <w:szCs w:val="28"/>
              </w:rPr>
              <w:t xml:space="preserve">, J., </w:t>
            </w:r>
            <w:proofErr w:type="spellStart"/>
            <w:r w:rsidRPr="00DE6F4C">
              <w:rPr>
                <w:rFonts w:eastAsia="Times New Roman" w:cs="Times New Roman"/>
                <w:sz w:val="28"/>
                <w:szCs w:val="28"/>
              </w:rPr>
              <w:t>Achmadi</w:t>
            </w:r>
            <w:proofErr w:type="spellEnd"/>
            <w:r w:rsidRPr="00DE6F4C">
              <w:rPr>
                <w:rFonts w:eastAsia="Times New Roman" w:cs="Times New Roman"/>
                <w:sz w:val="28"/>
                <w:szCs w:val="28"/>
              </w:rPr>
              <w:t xml:space="preserve">, D., van der Meer, L., O’Reilly, M. F., &amp; </w:t>
            </w:r>
            <w:proofErr w:type="spellStart"/>
            <w:r w:rsidRPr="00DE6F4C">
              <w:rPr>
                <w:rFonts w:eastAsia="Times New Roman" w:cs="Times New Roman"/>
                <w:sz w:val="28"/>
                <w:szCs w:val="28"/>
              </w:rPr>
              <w:t>Lancioni</w:t>
            </w:r>
            <w:proofErr w:type="spellEnd"/>
            <w:r w:rsidRPr="00DE6F4C">
              <w:rPr>
                <w:rFonts w:eastAsia="Times New Roman" w:cs="Times New Roman"/>
                <w:sz w:val="28"/>
                <w:szCs w:val="28"/>
              </w:rPr>
              <w:t xml:space="preserve">, G. E. (2011). Teaching students with developmental disabilities to operate an iPod Touch® to listen to music. </w:t>
            </w:r>
            <w:r w:rsidRPr="00DE6F4C">
              <w:rPr>
                <w:rFonts w:eastAsia="Times New Roman" w:cs="Times New Roman"/>
                <w:i/>
                <w:iCs/>
                <w:sz w:val="28"/>
                <w:szCs w:val="28"/>
              </w:rPr>
              <w:t>Research in Developmental Disabilities</w:t>
            </w:r>
            <w:r w:rsidRPr="00DE6F4C">
              <w:rPr>
                <w:rFonts w:eastAsia="Times New Roman" w:cs="Times New Roman"/>
                <w:sz w:val="28"/>
                <w:szCs w:val="28"/>
              </w:rPr>
              <w:t xml:space="preserve">, </w:t>
            </w:r>
            <w:r w:rsidRPr="00DE6F4C">
              <w:rPr>
                <w:rFonts w:eastAsia="Times New Roman" w:cs="Times New Roman"/>
                <w:i/>
                <w:iCs/>
                <w:sz w:val="28"/>
                <w:szCs w:val="28"/>
              </w:rPr>
              <w:t>32</w:t>
            </w:r>
            <w:r w:rsidRPr="00DE6F4C">
              <w:rPr>
                <w:rFonts w:eastAsia="Times New Roman" w:cs="Times New Roman"/>
                <w:sz w:val="28"/>
                <w:szCs w:val="28"/>
              </w:rPr>
              <w:t xml:space="preserve">(6), 2987–2992. </w:t>
            </w:r>
          </w:p>
          <w:p w14:paraId="3741DC70" w14:textId="77777777" w:rsidR="00DE6F4C" w:rsidRPr="00DE6F4C" w:rsidRDefault="00DE6F4C" w:rsidP="00DE6F4C">
            <w:pPr>
              <w:ind w:left="672" w:hanging="449"/>
              <w:contextualSpacing/>
              <w:rPr>
                <w:rFonts w:eastAsia="Times New Roman" w:cs="Times New Roman"/>
                <w:sz w:val="28"/>
                <w:szCs w:val="28"/>
              </w:rPr>
            </w:pPr>
          </w:p>
          <w:p w14:paraId="00C34732" w14:textId="0FC584DD" w:rsidR="00B63790" w:rsidRPr="00DE6F4C" w:rsidRDefault="00B63790" w:rsidP="00DE6F4C">
            <w:pPr>
              <w:ind w:left="672" w:hanging="449"/>
              <w:rPr>
                <w:rFonts w:cs="Times New Roman"/>
                <w:sz w:val="28"/>
                <w:szCs w:val="28"/>
              </w:rPr>
            </w:pPr>
            <w:proofErr w:type="spellStart"/>
            <w:r w:rsidRPr="00DE6F4C">
              <w:rPr>
                <w:rFonts w:cs="Times New Roman"/>
                <w:sz w:val="28"/>
                <w:szCs w:val="28"/>
              </w:rPr>
              <w:t>Lancioni</w:t>
            </w:r>
            <w:proofErr w:type="spellEnd"/>
            <w:r w:rsidRPr="00DE6F4C">
              <w:rPr>
                <w:rFonts w:cs="Times New Roman"/>
                <w:sz w:val="28"/>
                <w:szCs w:val="28"/>
              </w:rPr>
              <w:t xml:space="preserve">, G. E., &amp; O’Reilly, M. F. (2002). Teaching food preparation skills to people with intellectual disabilities: A literature overview. </w:t>
            </w:r>
            <w:r w:rsidRPr="00DE6F4C">
              <w:rPr>
                <w:rFonts w:cs="Times New Roman"/>
                <w:i/>
                <w:iCs/>
                <w:sz w:val="28"/>
                <w:szCs w:val="28"/>
              </w:rPr>
              <w:t xml:space="preserve">Journal of Applied Research in </w:t>
            </w:r>
            <w:r w:rsidRPr="00DE6F4C">
              <w:rPr>
                <w:rFonts w:cs="Times New Roman"/>
                <w:i/>
                <w:iCs/>
                <w:sz w:val="28"/>
                <w:szCs w:val="28"/>
              </w:rPr>
              <w:lastRenderedPageBreak/>
              <w:t>Intellectual Disabilities</w:t>
            </w:r>
            <w:r w:rsidRPr="00DE6F4C">
              <w:rPr>
                <w:rFonts w:cs="Times New Roman"/>
                <w:sz w:val="28"/>
                <w:szCs w:val="28"/>
              </w:rPr>
              <w:t xml:space="preserve">, </w:t>
            </w:r>
            <w:r w:rsidRPr="00DE6F4C">
              <w:rPr>
                <w:rFonts w:cs="Times New Roman"/>
                <w:i/>
                <w:iCs/>
                <w:sz w:val="28"/>
                <w:szCs w:val="28"/>
              </w:rPr>
              <w:t>15</w:t>
            </w:r>
            <w:r w:rsidRPr="00DE6F4C">
              <w:rPr>
                <w:rFonts w:cs="Times New Roman"/>
                <w:sz w:val="28"/>
                <w:szCs w:val="28"/>
              </w:rPr>
              <w:t>(3), 236–253.</w:t>
            </w:r>
          </w:p>
          <w:p w14:paraId="2B9A7211" w14:textId="77777777" w:rsidR="0040460D" w:rsidRPr="00DE6F4C" w:rsidRDefault="0040460D" w:rsidP="00DE6F4C">
            <w:pPr>
              <w:ind w:left="672" w:hanging="449"/>
              <w:rPr>
                <w:sz w:val="28"/>
                <w:szCs w:val="28"/>
              </w:rPr>
            </w:pPr>
          </w:p>
          <w:p w14:paraId="267FFB3F" w14:textId="2BBF9CC7" w:rsidR="00B63790" w:rsidRPr="00DE6F4C" w:rsidRDefault="00B63790" w:rsidP="00DE6F4C">
            <w:pPr>
              <w:ind w:left="672" w:hanging="449"/>
              <w:rPr>
                <w:rFonts w:cs="Times New Roman"/>
                <w:sz w:val="28"/>
                <w:szCs w:val="28"/>
              </w:rPr>
            </w:pPr>
            <w:proofErr w:type="spellStart"/>
            <w:r w:rsidRPr="00DE6F4C">
              <w:rPr>
                <w:rFonts w:cs="Times New Roman"/>
                <w:sz w:val="28"/>
                <w:szCs w:val="28"/>
              </w:rPr>
              <w:t>Mechling</w:t>
            </w:r>
            <w:proofErr w:type="spellEnd"/>
            <w:r w:rsidRPr="00DE6F4C">
              <w:rPr>
                <w:rFonts w:cs="Times New Roman"/>
                <w:sz w:val="28"/>
                <w:szCs w:val="28"/>
              </w:rPr>
              <w:t xml:space="preserve">, L. C., </w:t>
            </w:r>
            <w:proofErr w:type="spellStart"/>
            <w:r w:rsidRPr="00DE6F4C">
              <w:rPr>
                <w:rFonts w:cs="Times New Roman"/>
                <w:sz w:val="28"/>
                <w:szCs w:val="28"/>
              </w:rPr>
              <w:t>Gast</w:t>
            </w:r>
            <w:proofErr w:type="spellEnd"/>
            <w:r w:rsidRPr="00DE6F4C">
              <w:rPr>
                <w:rFonts w:cs="Times New Roman"/>
                <w:sz w:val="28"/>
                <w:szCs w:val="28"/>
              </w:rPr>
              <w:t xml:space="preserve">, D. L., &amp; </w:t>
            </w:r>
            <w:proofErr w:type="spellStart"/>
            <w:r w:rsidRPr="00DE6F4C">
              <w:rPr>
                <w:rFonts w:cs="Times New Roman"/>
                <w:sz w:val="28"/>
                <w:szCs w:val="28"/>
              </w:rPr>
              <w:t>Langone</w:t>
            </w:r>
            <w:proofErr w:type="spellEnd"/>
            <w:proofErr w:type="gramStart"/>
            <w:r w:rsidRPr="00DE6F4C">
              <w:rPr>
                <w:rFonts w:cs="Times New Roman"/>
                <w:sz w:val="28"/>
                <w:szCs w:val="28"/>
              </w:rPr>
              <w:t>,  J</w:t>
            </w:r>
            <w:proofErr w:type="gramEnd"/>
            <w:r w:rsidRPr="00DE6F4C">
              <w:rPr>
                <w:rFonts w:cs="Times New Roman"/>
                <w:sz w:val="28"/>
                <w:szCs w:val="28"/>
              </w:rPr>
              <w:t xml:space="preserve">. (2002). Computer-based video instruction </w:t>
            </w:r>
            <w:r w:rsidR="00DE6F4C">
              <w:rPr>
                <w:rFonts w:cs="Times New Roman"/>
                <w:sz w:val="28"/>
                <w:szCs w:val="28"/>
              </w:rPr>
              <w:t>to teach persons with moderate</w:t>
            </w:r>
            <w:r w:rsidR="00357799">
              <w:rPr>
                <w:rFonts w:cs="Times New Roman"/>
                <w:sz w:val="28"/>
                <w:szCs w:val="28"/>
              </w:rPr>
              <w:t xml:space="preserve"> </w:t>
            </w:r>
            <w:r w:rsidRPr="00DE6F4C">
              <w:rPr>
                <w:rFonts w:cs="Times New Roman"/>
                <w:sz w:val="28"/>
                <w:szCs w:val="28"/>
              </w:rPr>
              <w:t xml:space="preserve">intellectual disabilities to read grocery aisle signs and locate items. </w:t>
            </w:r>
            <w:r w:rsidRPr="00DE6F4C">
              <w:rPr>
                <w:rFonts w:cs="Times New Roman"/>
                <w:i/>
                <w:iCs/>
                <w:sz w:val="28"/>
                <w:szCs w:val="28"/>
              </w:rPr>
              <w:t>Journal of Special Education</w:t>
            </w:r>
            <w:r w:rsidRPr="00DE6F4C">
              <w:rPr>
                <w:rFonts w:cs="Times New Roman"/>
                <w:sz w:val="28"/>
                <w:szCs w:val="28"/>
              </w:rPr>
              <w:t xml:space="preserve">, </w:t>
            </w:r>
            <w:r w:rsidRPr="00DE6F4C">
              <w:rPr>
                <w:rFonts w:cs="Times New Roman"/>
                <w:i/>
                <w:iCs/>
                <w:sz w:val="28"/>
                <w:szCs w:val="28"/>
              </w:rPr>
              <w:t>35</w:t>
            </w:r>
            <w:r w:rsidRPr="00DE6F4C">
              <w:rPr>
                <w:rFonts w:cs="Times New Roman"/>
                <w:sz w:val="28"/>
                <w:szCs w:val="28"/>
              </w:rPr>
              <w:t>, 224.</w:t>
            </w:r>
          </w:p>
          <w:p w14:paraId="6247E92A" w14:textId="77777777" w:rsidR="007D1478" w:rsidRPr="00DE6F4C" w:rsidRDefault="007D1478" w:rsidP="00DE6F4C">
            <w:pPr>
              <w:ind w:left="672" w:hanging="449"/>
              <w:rPr>
                <w:sz w:val="28"/>
                <w:szCs w:val="28"/>
              </w:rPr>
            </w:pPr>
          </w:p>
          <w:p w14:paraId="74B28B60" w14:textId="77777777" w:rsidR="00DE6F4C" w:rsidRPr="00DE6F4C" w:rsidRDefault="00DE6F4C" w:rsidP="00DE6F4C">
            <w:pPr>
              <w:ind w:left="672" w:hanging="449"/>
              <w:rPr>
                <w:rFonts w:cs="Times New Roman"/>
                <w:sz w:val="28"/>
                <w:szCs w:val="28"/>
              </w:rPr>
            </w:pPr>
          </w:p>
          <w:p w14:paraId="2E006CFE" w14:textId="0880EC13" w:rsidR="00B63790" w:rsidRPr="00DE6F4C" w:rsidRDefault="00B63790" w:rsidP="00DE6F4C">
            <w:pPr>
              <w:ind w:left="672" w:hanging="449"/>
              <w:rPr>
                <w:rFonts w:cs="Times New Roman"/>
                <w:sz w:val="28"/>
                <w:szCs w:val="28"/>
              </w:rPr>
            </w:pPr>
            <w:r w:rsidRPr="00DE6F4C">
              <w:rPr>
                <w:rFonts w:cs="Times New Roman"/>
                <w:sz w:val="28"/>
                <w:szCs w:val="28"/>
              </w:rPr>
              <w:t xml:space="preserve">Van </w:t>
            </w:r>
            <w:proofErr w:type="spellStart"/>
            <w:r w:rsidRPr="00DE6F4C">
              <w:rPr>
                <w:rFonts w:cs="Times New Roman"/>
                <w:sz w:val="28"/>
                <w:szCs w:val="28"/>
              </w:rPr>
              <w:t>Laarhoven</w:t>
            </w:r>
            <w:proofErr w:type="spellEnd"/>
            <w:r w:rsidRPr="00DE6F4C">
              <w:rPr>
                <w:rFonts w:cs="Times New Roman"/>
                <w:sz w:val="28"/>
                <w:szCs w:val="28"/>
              </w:rPr>
              <w:t xml:space="preserve">, T. V., &amp; Van </w:t>
            </w:r>
            <w:proofErr w:type="spellStart"/>
            <w:r w:rsidRPr="00DE6F4C">
              <w:rPr>
                <w:rFonts w:cs="Times New Roman"/>
                <w:sz w:val="28"/>
                <w:szCs w:val="28"/>
              </w:rPr>
              <w:t>Laarhoven</w:t>
            </w:r>
            <w:proofErr w:type="spellEnd"/>
            <w:r w:rsidRPr="00DE6F4C">
              <w:rPr>
                <w:rFonts w:cs="Times New Roman"/>
                <w:sz w:val="28"/>
                <w:szCs w:val="28"/>
              </w:rPr>
              <w:t xml:space="preserve">-Myers, T. (2006). Comparison of three video-based instructional procedures for teaching daily living skills to persons with developmental disabilities. </w:t>
            </w:r>
            <w:r w:rsidRPr="00DE6F4C">
              <w:rPr>
                <w:rFonts w:cs="Times New Roman"/>
                <w:i/>
                <w:sz w:val="28"/>
                <w:szCs w:val="28"/>
              </w:rPr>
              <w:t>Education and Training in Developmental Disabilities</w:t>
            </w:r>
            <w:r w:rsidRPr="00DE6F4C">
              <w:rPr>
                <w:rFonts w:cs="Times New Roman"/>
                <w:sz w:val="28"/>
                <w:szCs w:val="28"/>
              </w:rPr>
              <w:t xml:space="preserve">, </w:t>
            </w:r>
            <w:r w:rsidRPr="00DE6F4C">
              <w:rPr>
                <w:rFonts w:cs="Times New Roman"/>
                <w:i/>
                <w:sz w:val="28"/>
                <w:szCs w:val="28"/>
              </w:rPr>
              <w:t>41</w:t>
            </w:r>
            <w:r w:rsidRPr="00DE6F4C">
              <w:rPr>
                <w:rFonts w:cs="Times New Roman"/>
                <w:sz w:val="28"/>
                <w:szCs w:val="28"/>
              </w:rPr>
              <w:t>, 365-381.</w:t>
            </w:r>
          </w:p>
          <w:p w14:paraId="141E2657" w14:textId="77777777" w:rsidR="00B63790" w:rsidRPr="00DE6F4C" w:rsidRDefault="00B63790" w:rsidP="00DE6F4C">
            <w:pPr>
              <w:spacing w:line="480" w:lineRule="auto"/>
              <w:ind w:left="351" w:hanging="461"/>
              <w:rPr>
                <w:rFonts w:cs="Times New Roman"/>
                <w:sz w:val="28"/>
                <w:szCs w:val="28"/>
              </w:rPr>
            </w:pPr>
          </w:p>
          <w:p w14:paraId="700D33E8" w14:textId="77777777" w:rsidR="0035044F" w:rsidRDefault="0035044F" w:rsidP="00DE6F4C">
            <w:pPr>
              <w:ind w:left="351" w:hanging="461"/>
              <w:rPr>
                <w:sz w:val="28"/>
                <w:szCs w:val="28"/>
              </w:rPr>
            </w:pPr>
          </w:p>
          <w:p w14:paraId="51325A05" w14:textId="77777777" w:rsidR="00B63790" w:rsidRDefault="00B63790" w:rsidP="00DE6F4C">
            <w:pPr>
              <w:ind w:left="351" w:hanging="461"/>
              <w:rPr>
                <w:sz w:val="28"/>
                <w:szCs w:val="28"/>
              </w:rPr>
            </w:pPr>
          </w:p>
        </w:tc>
      </w:tr>
      <w:tr w:rsidR="0035044F" w14:paraId="52924615" w14:textId="77777777" w:rsidTr="00230138">
        <w:tc>
          <w:tcPr>
            <w:tcW w:w="1616" w:type="dxa"/>
          </w:tcPr>
          <w:p w14:paraId="06CA1D94" w14:textId="7B6B8731" w:rsidR="0035044F" w:rsidRDefault="0035044F" w:rsidP="000E32CD">
            <w:pPr>
              <w:rPr>
                <w:sz w:val="28"/>
                <w:szCs w:val="28"/>
              </w:rPr>
            </w:pPr>
            <w:r>
              <w:rPr>
                <w:sz w:val="28"/>
                <w:szCs w:val="28"/>
              </w:rPr>
              <w:lastRenderedPageBreak/>
              <w:t>In Class Activities</w:t>
            </w:r>
          </w:p>
        </w:tc>
        <w:tc>
          <w:tcPr>
            <w:tcW w:w="7240" w:type="dxa"/>
          </w:tcPr>
          <w:p w14:paraId="0167A0A6" w14:textId="77777777" w:rsidR="00715B03" w:rsidRPr="00145350" w:rsidRDefault="00715B03" w:rsidP="00715B03">
            <w:pPr>
              <w:pStyle w:val="ListParagraph"/>
              <w:numPr>
                <w:ilvl w:val="0"/>
                <w:numId w:val="24"/>
              </w:numPr>
              <w:rPr>
                <w:sz w:val="28"/>
                <w:szCs w:val="28"/>
              </w:rPr>
            </w:pPr>
            <w:proofErr w:type="spellStart"/>
            <w:r>
              <w:rPr>
                <w:sz w:val="28"/>
                <w:szCs w:val="28"/>
              </w:rPr>
              <w:t>Powerpoint</w:t>
            </w:r>
            <w:proofErr w:type="spellEnd"/>
            <w:r>
              <w:rPr>
                <w:sz w:val="28"/>
                <w:szCs w:val="28"/>
              </w:rPr>
              <w:t xml:space="preserve"> presentation on person-centered daily skill instruction, including domains of instruction and how to apply systematic instruction.</w:t>
            </w:r>
          </w:p>
          <w:p w14:paraId="7F8A9EB9" w14:textId="2CA40BFC" w:rsidR="00715B03" w:rsidRPr="00145350" w:rsidRDefault="00715B03" w:rsidP="00715B03">
            <w:pPr>
              <w:pStyle w:val="ListParagraph"/>
              <w:numPr>
                <w:ilvl w:val="0"/>
                <w:numId w:val="24"/>
              </w:numPr>
              <w:rPr>
                <w:sz w:val="28"/>
                <w:szCs w:val="28"/>
              </w:rPr>
            </w:pPr>
            <w:r w:rsidRPr="00145350">
              <w:rPr>
                <w:sz w:val="28"/>
                <w:szCs w:val="28"/>
              </w:rPr>
              <w:t xml:space="preserve">Students will create a </w:t>
            </w:r>
            <w:r w:rsidR="004E3927">
              <w:rPr>
                <w:sz w:val="28"/>
                <w:szCs w:val="28"/>
              </w:rPr>
              <w:t xml:space="preserve">daily schedule showing when to teach daily living skills. </w:t>
            </w:r>
            <w:r w:rsidRPr="00145350">
              <w:rPr>
                <w:sz w:val="28"/>
                <w:szCs w:val="28"/>
              </w:rPr>
              <w:t xml:space="preserve">Students will also determine if technology can be used to increase independence. </w:t>
            </w:r>
          </w:p>
          <w:p w14:paraId="12DD65AC" w14:textId="77777777" w:rsidR="0035044F" w:rsidRDefault="0035044F" w:rsidP="000E32CD">
            <w:pPr>
              <w:rPr>
                <w:sz w:val="28"/>
                <w:szCs w:val="28"/>
              </w:rPr>
            </w:pPr>
          </w:p>
        </w:tc>
      </w:tr>
      <w:tr w:rsidR="0035044F" w14:paraId="3F43ABCE" w14:textId="77777777" w:rsidTr="00230138">
        <w:tc>
          <w:tcPr>
            <w:tcW w:w="1616" w:type="dxa"/>
          </w:tcPr>
          <w:p w14:paraId="50978239" w14:textId="77777777" w:rsidR="0035044F" w:rsidRDefault="0035044F" w:rsidP="000E32CD">
            <w:pPr>
              <w:rPr>
                <w:sz w:val="28"/>
                <w:szCs w:val="28"/>
              </w:rPr>
            </w:pPr>
            <w:r>
              <w:rPr>
                <w:sz w:val="28"/>
                <w:szCs w:val="28"/>
              </w:rPr>
              <w:t xml:space="preserve">Extended Learning </w:t>
            </w:r>
          </w:p>
        </w:tc>
        <w:tc>
          <w:tcPr>
            <w:tcW w:w="7240" w:type="dxa"/>
          </w:tcPr>
          <w:p w14:paraId="235BF2DA" w14:textId="2C6C811D" w:rsidR="00715B03" w:rsidRDefault="00715B03" w:rsidP="00715B03">
            <w:pPr>
              <w:rPr>
                <w:sz w:val="28"/>
                <w:szCs w:val="28"/>
              </w:rPr>
            </w:pPr>
            <w:r>
              <w:rPr>
                <w:sz w:val="28"/>
                <w:szCs w:val="28"/>
              </w:rPr>
              <w:t xml:space="preserve">Students will create materials for student self-instruction. For example, if the task analysis outlines the steps of washing hands, visual instructions can be made using MS Word, Google Image, or any pictorial software. Video modeling is an option, as well as a written checklist.  </w:t>
            </w:r>
          </w:p>
          <w:p w14:paraId="1980478D" w14:textId="77777777" w:rsidR="00715B03" w:rsidRDefault="00715B03" w:rsidP="00715B03">
            <w:pPr>
              <w:rPr>
                <w:sz w:val="28"/>
                <w:szCs w:val="28"/>
              </w:rPr>
            </w:pPr>
          </w:p>
          <w:p w14:paraId="5F6BA271" w14:textId="679097BA" w:rsidR="0035044F" w:rsidRDefault="004E3927" w:rsidP="00715B03">
            <w:pPr>
              <w:rPr>
                <w:sz w:val="28"/>
                <w:szCs w:val="28"/>
              </w:rPr>
            </w:pPr>
            <w:r>
              <w:rPr>
                <w:sz w:val="28"/>
                <w:szCs w:val="28"/>
              </w:rPr>
              <w:t xml:space="preserve">Have students list ways to make </w:t>
            </w:r>
            <w:r w:rsidR="00715B03">
              <w:rPr>
                <w:sz w:val="28"/>
                <w:szCs w:val="28"/>
              </w:rPr>
              <w:t>household materials accessible by adapting them for students. Some examples are cookbooks, calendars, address books, and phone books.</w:t>
            </w:r>
          </w:p>
        </w:tc>
      </w:tr>
      <w:tr w:rsidR="0035044F" w14:paraId="6426D22E" w14:textId="77777777" w:rsidTr="00230138">
        <w:tc>
          <w:tcPr>
            <w:tcW w:w="1616" w:type="dxa"/>
          </w:tcPr>
          <w:p w14:paraId="2222E71D" w14:textId="77777777" w:rsidR="0035044F" w:rsidRDefault="0035044F" w:rsidP="000E32CD">
            <w:pPr>
              <w:rPr>
                <w:sz w:val="28"/>
                <w:szCs w:val="28"/>
              </w:rPr>
            </w:pPr>
            <w:r>
              <w:rPr>
                <w:sz w:val="28"/>
                <w:szCs w:val="28"/>
              </w:rPr>
              <w:t>Field Applications</w:t>
            </w:r>
          </w:p>
        </w:tc>
        <w:tc>
          <w:tcPr>
            <w:tcW w:w="7240" w:type="dxa"/>
          </w:tcPr>
          <w:p w14:paraId="3008FEE1" w14:textId="53E1F987" w:rsidR="0035044F" w:rsidRDefault="00715B03" w:rsidP="000E32CD">
            <w:pPr>
              <w:rPr>
                <w:sz w:val="28"/>
                <w:szCs w:val="28"/>
              </w:rPr>
            </w:pPr>
            <w:r>
              <w:rPr>
                <w:sz w:val="28"/>
                <w:szCs w:val="28"/>
              </w:rPr>
              <w:t xml:space="preserve">Working with a family, determine and prioritize daily living and personal skills that are most important for their student. Use ecological inventories, allow for self-determination of student, and be culturally responsive. Determine how the skill can be </w:t>
            </w:r>
            <w:r>
              <w:rPr>
                <w:sz w:val="28"/>
                <w:szCs w:val="28"/>
              </w:rPr>
              <w:lastRenderedPageBreak/>
              <w:t>taught.</w:t>
            </w:r>
          </w:p>
        </w:tc>
      </w:tr>
      <w:tr w:rsidR="0035044F" w14:paraId="54E082E4" w14:textId="77777777" w:rsidTr="00230138">
        <w:tc>
          <w:tcPr>
            <w:tcW w:w="1616" w:type="dxa"/>
          </w:tcPr>
          <w:p w14:paraId="405A23C0" w14:textId="77777777" w:rsidR="0035044F" w:rsidRDefault="0035044F" w:rsidP="000E32CD">
            <w:pPr>
              <w:rPr>
                <w:sz w:val="28"/>
                <w:szCs w:val="28"/>
              </w:rPr>
            </w:pPr>
            <w:r>
              <w:rPr>
                <w:sz w:val="28"/>
                <w:szCs w:val="28"/>
              </w:rPr>
              <w:lastRenderedPageBreak/>
              <w:t>Websites, podcasts of interest</w:t>
            </w:r>
          </w:p>
        </w:tc>
        <w:tc>
          <w:tcPr>
            <w:tcW w:w="7240" w:type="dxa"/>
          </w:tcPr>
          <w:p w14:paraId="1A365EB7" w14:textId="65625058" w:rsidR="0035044F" w:rsidRDefault="00F1605E" w:rsidP="000E32CD">
            <w:pPr>
              <w:rPr>
                <w:sz w:val="28"/>
                <w:szCs w:val="28"/>
              </w:rPr>
            </w:pPr>
            <w:hyperlink r:id="rId59" w:history="1">
              <w:r w:rsidR="00BD7087" w:rsidRPr="00BA430F">
                <w:rPr>
                  <w:rStyle w:val="Hyperlink"/>
                  <w:sz w:val="28"/>
                  <w:szCs w:val="28"/>
                </w:rPr>
                <w:t>http://teachinglearnerswithmultipleneeds.blogspot.com/2013/03/life-skills-apps-for-ios.html?m=1</w:t>
              </w:r>
            </w:hyperlink>
          </w:p>
          <w:p w14:paraId="0220DCE3" w14:textId="77777777" w:rsidR="00BD7087" w:rsidRDefault="00BD7087" w:rsidP="000E32CD">
            <w:pPr>
              <w:rPr>
                <w:sz w:val="28"/>
                <w:szCs w:val="28"/>
              </w:rPr>
            </w:pPr>
            <w:r>
              <w:rPr>
                <w:sz w:val="28"/>
                <w:szCs w:val="28"/>
              </w:rPr>
              <w:t xml:space="preserve">A collection of apps for daily living and self-care skills. </w:t>
            </w:r>
          </w:p>
          <w:p w14:paraId="200F7384" w14:textId="77777777" w:rsidR="00405DF2" w:rsidRDefault="00405DF2" w:rsidP="000E32CD">
            <w:pPr>
              <w:rPr>
                <w:sz w:val="28"/>
                <w:szCs w:val="28"/>
              </w:rPr>
            </w:pPr>
          </w:p>
          <w:p w14:paraId="0BCF625A" w14:textId="32EB62DD" w:rsidR="00405DF2" w:rsidRDefault="00F1605E" w:rsidP="000E32CD">
            <w:pPr>
              <w:rPr>
                <w:sz w:val="28"/>
                <w:szCs w:val="28"/>
              </w:rPr>
            </w:pPr>
            <w:hyperlink r:id="rId60" w:history="1">
              <w:r w:rsidR="00405DF2" w:rsidRPr="00BA430F">
                <w:rPr>
                  <w:rStyle w:val="Hyperlink"/>
                  <w:sz w:val="28"/>
                  <w:szCs w:val="28"/>
                </w:rPr>
                <w:t>http://www.nsttac.org/content/student-development-0</w:t>
              </w:r>
            </w:hyperlink>
          </w:p>
          <w:p w14:paraId="62C6EE20" w14:textId="0B3C8A2F" w:rsidR="00405DF2" w:rsidRDefault="00405DF2" w:rsidP="000E32CD">
            <w:pPr>
              <w:rPr>
                <w:sz w:val="28"/>
                <w:szCs w:val="28"/>
              </w:rPr>
            </w:pPr>
            <w:r>
              <w:rPr>
                <w:sz w:val="28"/>
                <w:szCs w:val="28"/>
              </w:rPr>
              <w:t>Public domain lesson plans based on intervention research.</w:t>
            </w:r>
          </w:p>
          <w:p w14:paraId="489A9DE2" w14:textId="77777777" w:rsidR="00A84F5C" w:rsidRDefault="00A84F5C" w:rsidP="000E32CD">
            <w:pPr>
              <w:rPr>
                <w:sz w:val="28"/>
                <w:szCs w:val="28"/>
              </w:rPr>
            </w:pPr>
          </w:p>
          <w:p w14:paraId="6EA7D492" w14:textId="06880253" w:rsidR="00A84F5C" w:rsidRDefault="00F1605E" w:rsidP="000E32CD">
            <w:pPr>
              <w:rPr>
                <w:sz w:val="28"/>
                <w:szCs w:val="28"/>
              </w:rPr>
            </w:pPr>
            <w:hyperlink r:id="rId61" w:history="1">
              <w:r w:rsidR="00A84F5C" w:rsidRPr="00BA430F">
                <w:rPr>
                  <w:rStyle w:val="Hyperlink"/>
                  <w:sz w:val="28"/>
                  <w:szCs w:val="28"/>
                </w:rPr>
                <w:t>http://www.integratingstandards.org/dcd/html/hlskills.html</w:t>
              </w:r>
            </w:hyperlink>
          </w:p>
          <w:p w14:paraId="40ED5D6F" w14:textId="595CF5EF" w:rsidR="00A84F5C" w:rsidRDefault="00A84F5C" w:rsidP="000E32CD">
            <w:pPr>
              <w:rPr>
                <w:sz w:val="28"/>
                <w:szCs w:val="28"/>
              </w:rPr>
            </w:pPr>
            <w:r>
              <w:rPr>
                <w:sz w:val="28"/>
                <w:szCs w:val="28"/>
              </w:rPr>
              <w:t>Resource with skill inventories, lesson plans, and assessment tools.</w:t>
            </w:r>
          </w:p>
          <w:p w14:paraId="41C6A3A4" w14:textId="77777777" w:rsidR="00D85ABF" w:rsidRDefault="00D85ABF" w:rsidP="000E32CD">
            <w:pPr>
              <w:rPr>
                <w:sz w:val="28"/>
                <w:szCs w:val="28"/>
              </w:rPr>
            </w:pPr>
          </w:p>
          <w:p w14:paraId="3106EECB" w14:textId="508CB668" w:rsidR="00D85ABF" w:rsidRDefault="00F1605E" w:rsidP="000E32CD">
            <w:pPr>
              <w:rPr>
                <w:sz w:val="28"/>
                <w:szCs w:val="28"/>
              </w:rPr>
            </w:pPr>
            <w:hyperlink r:id="rId62" w:history="1">
              <w:r w:rsidR="00D85ABF" w:rsidRPr="00BA430F">
                <w:rPr>
                  <w:rStyle w:val="Hyperlink"/>
                  <w:sz w:val="28"/>
                  <w:szCs w:val="28"/>
                </w:rPr>
                <w:t>https://www.youtube.com/watch?v=ik7N8br0Iw4</w:t>
              </w:r>
            </w:hyperlink>
          </w:p>
          <w:p w14:paraId="2A778A7D" w14:textId="413E88FA" w:rsidR="00D85ABF" w:rsidRDefault="00D85ABF" w:rsidP="000E32CD">
            <w:pPr>
              <w:rPr>
                <w:sz w:val="28"/>
                <w:szCs w:val="28"/>
              </w:rPr>
            </w:pPr>
            <w:r>
              <w:rPr>
                <w:sz w:val="28"/>
                <w:szCs w:val="28"/>
              </w:rPr>
              <w:t xml:space="preserve">A brief video of self-care skill training, using fading, shaping, and schedules of reinforcement. </w:t>
            </w:r>
          </w:p>
          <w:p w14:paraId="1A79FB38" w14:textId="77777777" w:rsidR="00CB4C93" w:rsidRDefault="00CB4C93" w:rsidP="000E32CD">
            <w:pPr>
              <w:rPr>
                <w:sz w:val="28"/>
                <w:szCs w:val="28"/>
              </w:rPr>
            </w:pPr>
          </w:p>
          <w:p w14:paraId="54A755F4" w14:textId="3538B9A4" w:rsidR="00CB4C93" w:rsidRDefault="00F1605E" w:rsidP="000E32CD">
            <w:pPr>
              <w:rPr>
                <w:sz w:val="28"/>
                <w:szCs w:val="28"/>
              </w:rPr>
            </w:pPr>
            <w:hyperlink r:id="rId63" w:history="1">
              <w:r w:rsidR="00CB4C93" w:rsidRPr="00BA430F">
                <w:rPr>
                  <w:rStyle w:val="Hyperlink"/>
                  <w:sz w:val="28"/>
                  <w:szCs w:val="28"/>
                </w:rPr>
                <w:t>https://do2learn.com/picturecards/DailyLivingSkills/index.htm</w:t>
              </w:r>
            </w:hyperlink>
          </w:p>
          <w:p w14:paraId="7E12F6A8" w14:textId="5C3692E8" w:rsidR="00CB4C93" w:rsidRDefault="00CB4C93" w:rsidP="000E32CD">
            <w:pPr>
              <w:rPr>
                <w:sz w:val="28"/>
                <w:szCs w:val="28"/>
              </w:rPr>
            </w:pPr>
            <w:r>
              <w:rPr>
                <w:sz w:val="28"/>
                <w:szCs w:val="28"/>
              </w:rPr>
              <w:t xml:space="preserve">Free printable daily living skill sequences and picture cards. </w:t>
            </w:r>
          </w:p>
          <w:p w14:paraId="7C80A6BD" w14:textId="77777777" w:rsidR="00D85ABF" w:rsidRDefault="00D85ABF" w:rsidP="000E32CD">
            <w:pPr>
              <w:rPr>
                <w:sz w:val="28"/>
                <w:szCs w:val="28"/>
              </w:rPr>
            </w:pPr>
          </w:p>
          <w:p w14:paraId="6D5DB219" w14:textId="3E96D2C5" w:rsidR="00196040" w:rsidRDefault="00F1605E" w:rsidP="000E32CD">
            <w:pPr>
              <w:rPr>
                <w:sz w:val="28"/>
                <w:szCs w:val="28"/>
              </w:rPr>
            </w:pPr>
            <w:hyperlink r:id="rId64" w:history="1">
              <w:r w:rsidR="00196040" w:rsidRPr="00BA430F">
                <w:rPr>
                  <w:rStyle w:val="Hyperlink"/>
                  <w:sz w:val="28"/>
                  <w:szCs w:val="28"/>
                </w:rPr>
                <w:t>http://faqautism.com/category/daily-living-skills/</w:t>
              </w:r>
            </w:hyperlink>
          </w:p>
          <w:p w14:paraId="5D1A4BF3" w14:textId="714BE253" w:rsidR="00D85ABF" w:rsidRDefault="00196040" w:rsidP="000E32CD">
            <w:pPr>
              <w:rPr>
                <w:sz w:val="28"/>
                <w:szCs w:val="28"/>
              </w:rPr>
            </w:pPr>
            <w:r>
              <w:rPr>
                <w:sz w:val="28"/>
                <w:szCs w:val="28"/>
              </w:rPr>
              <w:t xml:space="preserve">Blog with practical suggestions for daily living skill problem-shooting. </w:t>
            </w:r>
          </w:p>
        </w:tc>
      </w:tr>
    </w:tbl>
    <w:p w14:paraId="440A47F5" w14:textId="77777777" w:rsidR="0035044F" w:rsidRDefault="0035044F" w:rsidP="0035044F">
      <w:pPr>
        <w:rPr>
          <w:sz w:val="28"/>
          <w:szCs w:val="28"/>
        </w:rPr>
      </w:pPr>
    </w:p>
    <w:p w14:paraId="597767C1" w14:textId="77777777" w:rsidR="0035044F" w:rsidRDefault="0035044F" w:rsidP="0035044F">
      <w:pPr>
        <w:rPr>
          <w:sz w:val="28"/>
          <w:szCs w:val="28"/>
        </w:rPr>
      </w:pPr>
    </w:p>
    <w:p w14:paraId="54D44A94" w14:textId="77777777" w:rsidR="0035044F" w:rsidRDefault="0035044F" w:rsidP="00FA2ECA">
      <w:pPr>
        <w:outlineLvl w:val="0"/>
        <w:rPr>
          <w:sz w:val="28"/>
          <w:szCs w:val="28"/>
        </w:rPr>
      </w:pPr>
      <w:r w:rsidRPr="001E6EC0">
        <w:rPr>
          <w:sz w:val="28"/>
          <w:szCs w:val="28"/>
        </w:rPr>
        <w:t xml:space="preserve">SESSION </w:t>
      </w:r>
      <w:r w:rsidR="00515D6B" w:rsidRPr="001E6EC0">
        <w:rPr>
          <w:sz w:val="28"/>
          <w:szCs w:val="28"/>
        </w:rPr>
        <w:t>FOURTEEN</w:t>
      </w:r>
      <w:r w:rsidRPr="001E6EC0">
        <w:rPr>
          <w:sz w:val="28"/>
          <w:szCs w:val="28"/>
        </w:rPr>
        <w:t>:</w:t>
      </w:r>
      <w:r w:rsidRPr="001E6EC0">
        <w:rPr>
          <w:sz w:val="28"/>
          <w:szCs w:val="28"/>
        </w:rPr>
        <w:tab/>
      </w:r>
      <w:r w:rsidRPr="001E6EC0">
        <w:rPr>
          <w:sz w:val="28"/>
          <w:szCs w:val="28"/>
        </w:rPr>
        <w:tab/>
        <w:t xml:space="preserve">Community </w:t>
      </w:r>
      <w:r w:rsidR="003256A9" w:rsidRPr="001E6EC0">
        <w:rPr>
          <w:sz w:val="28"/>
          <w:szCs w:val="28"/>
        </w:rPr>
        <w:t xml:space="preserve">and </w:t>
      </w:r>
      <w:r w:rsidR="00515D6B" w:rsidRPr="001E6EC0">
        <w:rPr>
          <w:sz w:val="28"/>
          <w:szCs w:val="28"/>
        </w:rPr>
        <w:t xml:space="preserve">Job </w:t>
      </w:r>
      <w:r w:rsidRPr="001E6EC0">
        <w:rPr>
          <w:sz w:val="28"/>
          <w:szCs w:val="28"/>
        </w:rPr>
        <w:t>Skills</w:t>
      </w:r>
    </w:p>
    <w:tbl>
      <w:tblPr>
        <w:tblStyle w:val="TableGrid"/>
        <w:tblW w:w="0" w:type="auto"/>
        <w:tblLook w:val="04A0" w:firstRow="1" w:lastRow="0" w:firstColumn="1" w:lastColumn="0" w:noHBand="0" w:noVBand="1"/>
      </w:tblPr>
      <w:tblGrid>
        <w:gridCol w:w="3226"/>
        <w:gridCol w:w="5612"/>
      </w:tblGrid>
      <w:tr w:rsidR="0035044F" w:rsidRPr="0019599D" w14:paraId="759FF5C9" w14:textId="77777777" w:rsidTr="00230138">
        <w:tc>
          <w:tcPr>
            <w:tcW w:w="3226" w:type="dxa"/>
          </w:tcPr>
          <w:p w14:paraId="6F3DE615" w14:textId="77777777" w:rsidR="0035044F" w:rsidRDefault="0035044F" w:rsidP="000E32CD">
            <w:pPr>
              <w:rPr>
                <w:sz w:val="28"/>
                <w:szCs w:val="28"/>
              </w:rPr>
            </w:pPr>
            <w:r>
              <w:rPr>
                <w:sz w:val="28"/>
                <w:szCs w:val="28"/>
              </w:rPr>
              <w:t>Objectives</w:t>
            </w:r>
          </w:p>
        </w:tc>
        <w:tc>
          <w:tcPr>
            <w:tcW w:w="5612" w:type="dxa"/>
          </w:tcPr>
          <w:p w14:paraId="3A29BA9E" w14:textId="77777777" w:rsidR="001E6EC0" w:rsidRDefault="001E6EC0" w:rsidP="001E6EC0">
            <w:pPr>
              <w:rPr>
                <w:sz w:val="28"/>
                <w:szCs w:val="28"/>
              </w:rPr>
            </w:pPr>
            <w:r>
              <w:rPr>
                <w:sz w:val="28"/>
                <w:szCs w:val="28"/>
              </w:rPr>
              <w:t>Students will be able to:</w:t>
            </w:r>
          </w:p>
          <w:p w14:paraId="6DE9218E" w14:textId="636C85B0" w:rsidR="001E6EC0" w:rsidRDefault="001E6EC0" w:rsidP="001E6EC0">
            <w:pPr>
              <w:pStyle w:val="ListParagraph"/>
              <w:numPr>
                <w:ilvl w:val="0"/>
                <w:numId w:val="26"/>
              </w:numPr>
              <w:rPr>
                <w:sz w:val="28"/>
                <w:szCs w:val="28"/>
              </w:rPr>
            </w:pPr>
            <w:r>
              <w:rPr>
                <w:sz w:val="28"/>
                <w:szCs w:val="28"/>
              </w:rPr>
              <w:t xml:space="preserve">Identify </w:t>
            </w:r>
            <w:r w:rsidR="004E3927">
              <w:rPr>
                <w:sz w:val="28"/>
                <w:szCs w:val="28"/>
              </w:rPr>
              <w:t>what to teach in the</w:t>
            </w:r>
            <w:r>
              <w:rPr>
                <w:sz w:val="28"/>
                <w:szCs w:val="28"/>
              </w:rPr>
              <w:t xml:space="preserve"> following domains: transportation, consumer skills, employment, and leisure.</w:t>
            </w:r>
          </w:p>
          <w:p w14:paraId="23B927F1" w14:textId="1066DA36" w:rsidR="001E6EC0" w:rsidRDefault="001E6EC0" w:rsidP="001E6EC0">
            <w:pPr>
              <w:pStyle w:val="ListParagraph"/>
              <w:numPr>
                <w:ilvl w:val="0"/>
                <w:numId w:val="26"/>
              </w:numPr>
              <w:rPr>
                <w:sz w:val="28"/>
                <w:szCs w:val="28"/>
              </w:rPr>
            </w:pPr>
            <w:r w:rsidRPr="00EF691C">
              <w:rPr>
                <w:sz w:val="28"/>
                <w:szCs w:val="28"/>
              </w:rPr>
              <w:t>Effectively plan for both community-referenced and community</w:t>
            </w:r>
            <w:r>
              <w:rPr>
                <w:sz w:val="28"/>
                <w:szCs w:val="28"/>
              </w:rPr>
              <w:t>-</w:t>
            </w:r>
            <w:r w:rsidRPr="00EF691C">
              <w:rPr>
                <w:sz w:val="28"/>
                <w:szCs w:val="28"/>
              </w:rPr>
              <w:t>based instruction</w:t>
            </w:r>
            <w:r w:rsidR="004E3927">
              <w:rPr>
                <w:sz w:val="28"/>
                <w:szCs w:val="28"/>
              </w:rPr>
              <w:t xml:space="preserve"> through community mapping</w:t>
            </w:r>
          </w:p>
          <w:p w14:paraId="39A0E847" w14:textId="6CFBBBF7" w:rsidR="004E3927" w:rsidRPr="00EF691C" w:rsidRDefault="004E3927" w:rsidP="001E6EC0">
            <w:pPr>
              <w:pStyle w:val="ListParagraph"/>
              <w:numPr>
                <w:ilvl w:val="0"/>
                <w:numId w:val="26"/>
              </w:numPr>
              <w:rPr>
                <w:sz w:val="28"/>
                <w:szCs w:val="28"/>
              </w:rPr>
            </w:pPr>
            <w:r>
              <w:rPr>
                <w:sz w:val="28"/>
                <w:szCs w:val="28"/>
              </w:rPr>
              <w:t>Describe what is needed in a transition plan</w:t>
            </w:r>
          </w:p>
          <w:p w14:paraId="34B0970F" w14:textId="5551AE84" w:rsidR="0035044F" w:rsidRPr="001E6EC0" w:rsidRDefault="0035044F" w:rsidP="001E6EC0">
            <w:pPr>
              <w:rPr>
                <w:sz w:val="28"/>
                <w:szCs w:val="28"/>
              </w:rPr>
            </w:pPr>
          </w:p>
        </w:tc>
      </w:tr>
      <w:tr w:rsidR="0035044F" w14:paraId="2C20D4D8" w14:textId="77777777" w:rsidTr="00230138">
        <w:tc>
          <w:tcPr>
            <w:tcW w:w="3226" w:type="dxa"/>
          </w:tcPr>
          <w:p w14:paraId="14A509F9" w14:textId="77777777" w:rsidR="0035044F" w:rsidRDefault="0035044F" w:rsidP="000E32CD">
            <w:pPr>
              <w:rPr>
                <w:sz w:val="28"/>
                <w:szCs w:val="28"/>
              </w:rPr>
            </w:pPr>
            <w:r>
              <w:rPr>
                <w:sz w:val="28"/>
                <w:szCs w:val="28"/>
              </w:rPr>
              <w:t>Overview</w:t>
            </w:r>
          </w:p>
        </w:tc>
        <w:tc>
          <w:tcPr>
            <w:tcW w:w="5612" w:type="dxa"/>
          </w:tcPr>
          <w:p w14:paraId="1A7C42F1" w14:textId="235AEB6A" w:rsidR="0035044F" w:rsidRDefault="00363527" w:rsidP="004E3927">
            <w:pPr>
              <w:rPr>
                <w:sz w:val="28"/>
                <w:szCs w:val="28"/>
              </w:rPr>
            </w:pPr>
            <w:r>
              <w:rPr>
                <w:sz w:val="28"/>
                <w:szCs w:val="28"/>
              </w:rPr>
              <w:t xml:space="preserve">During this session, students will learn how to </w:t>
            </w:r>
            <w:r w:rsidR="004E3927">
              <w:rPr>
                <w:sz w:val="28"/>
                <w:szCs w:val="28"/>
              </w:rPr>
              <w:t xml:space="preserve">map a student’s community to identify </w:t>
            </w:r>
            <w:r w:rsidR="004E3927">
              <w:rPr>
                <w:sz w:val="28"/>
                <w:szCs w:val="28"/>
              </w:rPr>
              <w:lastRenderedPageBreak/>
              <w:t xml:space="preserve">priorities and resources for teaching community and job skills. </w:t>
            </w:r>
            <w:r>
              <w:rPr>
                <w:sz w:val="28"/>
                <w:szCs w:val="28"/>
              </w:rPr>
              <w:t xml:space="preserve"> Four domains of community skills will be covered. Students will learn the differences between community-referenced and community –based instruction, and when to use each one. Students will also learn how to prepare individuals for vocational success.</w:t>
            </w:r>
          </w:p>
        </w:tc>
      </w:tr>
      <w:tr w:rsidR="0035044F" w14:paraId="68AEDC98" w14:textId="77777777" w:rsidTr="00230138">
        <w:tc>
          <w:tcPr>
            <w:tcW w:w="3226" w:type="dxa"/>
          </w:tcPr>
          <w:p w14:paraId="02922C47" w14:textId="77777777" w:rsidR="0035044F" w:rsidRDefault="0035044F" w:rsidP="000E32CD">
            <w:pPr>
              <w:rPr>
                <w:sz w:val="28"/>
                <w:szCs w:val="28"/>
              </w:rPr>
            </w:pPr>
            <w:r>
              <w:rPr>
                <w:sz w:val="28"/>
                <w:szCs w:val="28"/>
              </w:rPr>
              <w:lastRenderedPageBreak/>
              <w:t>Readings</w:t>
            </w:r>
          </w:p>
          <w:p w14:paraId="3CB9500C" w14:textId="77777777" w:rsidR="0035044F" w:rsidRDefault="0035044F" w:rsidP="000E32CD">
            <w:pPr>
              <w:rPr>
                <w:sz w:val="28"/>
                <w:szCs w:val="28"/>
              </w:rPr>
            </w:pPr>
          </w:p>
          <w:p w14:paraId="2C40B54E" w14:textId="77777777" w:rsidR="0035044F" w:rsidRDefault="0035044F" w:rsidP="000E32CD">
            <w:pPr>
              <w:rPr>
                <w:sz w:val="28"/>
                <w:szCs w:val="28"/>
              </w:rPr>
            </w:pPr>
          </w:p>
          <w:p w14:paraId="49782CC1" w14:textId="77777777" w:rsidR="0035044F" w:rsidRDefault="0035044F" w:rsidP="000E32CD">
            <w:pPr>
              <w:rPr>
                <w:sz w:val="28"/>
                <w:szCs w:val="28"/>
              </w:rPr>
            </w:pPr>
            <w:r>
              <w:rPr>
                <w:sz w:val="28"/>
                <w:szCs w:val="28"/>
              </w:rPr>
              <w:t>*Suggested for student readings; others are for background reading for instructor</w:t>
            </w:r>
          </w:p>
        </w:tc>
        <w:tc>
          <w:tcPr>
            <w:tcW w:w="5612" w:type="dxa"/>
          </w:tcPr>
          <w:p w14:paraId="15066C27" w14:textId="77777777" w:rsidR="0035044F" w:rsidRDefault="00CB60AE" w:rsidP="00D949D7">
            <w:pPr>
              <w:ind w:left="554" w:hanging="554"/>
              <w:rPr>
                <w:sz w:val="28"/>
                <w:szCs w:val="28"/>
              </w:rPr>
            </w:pPr>
            <w:r w:rsidRPr="00CB60AE">
              <w:rPr>
                <w:sz w:val="28"/>
                <w:szCs w:val="28"/>
              </w:rPr>
              <w:t xml:space="preserve">Bambara, L. M., </w:t>
            </w:r>
            <w:proofErr w:type="spellStart"/>
            <w:r w:rsidRPr="00CB60AE">
              <w:rPr>
                <w:sz w:val="28"/>
                <w:szCs w:val="28"/>
              </w:rPr>
              <w:t>Koger</w:t>
            </w:r>
            <w:proofErr w:type="spellEnd"/>
            <w:r w:rsidRPr="00CB60AE">
              <w:rPr>
                <w:sz w:val="28"/>
                <w:szCs w:val="28"/>
              </w:rPr>
              <w:t>, F., &amp; Bartholomew, A. (2011). Building skills for home and community. In M. E. Snell &amp; F. Brown (Eds.), Instruction of students with severe disabilities (7th ed., pp. 529-569). Upper Saddle River, NJ: Pearson Publishing.</w:t>
            </w:r>
          </w:p>
          <w:p w14:paraId="668ED0DE" w14:textId="77777777" w:rsidR="000B0BC8" w:rsidRDefault="000B0BC8" w:rsidP="00D949D7">
            <w:pPr>
              <w:ind w:left="554" w:hanging="554"/>
              <w:rPr>
                <w:sz w:val="28"/>
                <w:szCs w:val="28"/>
              </w:rPr>
            </w:pPr>
          </w:p>
          <w:p w14:paraId="5E90D1C6" w14:textId="2B6BC077" w:rsidR="000B0BC8" w:rsidRPr="000B0BC8" w:rsidRDefault="000B0BC8" w:rsidP="00D949D7">
            <w:pPr>
              <w:ind w:left="554" w:hanging="554"/>
              <w:rPr>
                <w:sz w:val="28"/>
                <w:szCs w:val="28"/>
              </w:rPr>
            </w:pPr>
            <w:r w:rsidRPr="000B0BC8">
              <w:rPr>
                <w:sz w:val="28"/>
                <w:szCs w:val="28"/>
              </w:rPr>
              <w:t xml:space="preserve">Bates, P., </w:t>
            </w:r>
            <w:proofErr w:type="spellStart"/>
            <w:r w:rsidRPr="000B0BC8">
              <w:rPr>
                <w:sz w:val="28"/>
                <w:szCs w:val="28"/>
              </w:rPr>
              <w:t>Cuvo</w:t>
            </w:r>
            <w:proofErr w:type="spellEnd"/>
            <w:r w:rsidRPr="000B0BC8">
              <w:rPr>
                <w:sz w:val="28"/>
                <w:szCs w:val="28"/>
              </w:rPr>
              <w:t xml:space="preserve">, T., Miner, C., &amp; </w:t>
            </w:r>
            <w:proofErr w:type="spellStart"/>
            <w:r w:rsidRPr="000B0BC8">
              <w:rPr>
                <w:sz w:val="28"/>
                <w:szCs w:val="28"/>
              </w:rPr>
              <w:t>Korabek</w:t>
            </w:r>
            <w:proofErr w:type="spellEnd"/>
            <w:r w:rsidRPr="000B0BC8">
              <w:rPr>
                <w:sz w:val="28"/>
                <w:szCs w:val="28"/>
              </w:rPr>
              <w:t xml:space="preserve">, C. (2001). Simulated and community-based instruction involving persons with mild and moderate mental retardation. </w:t>
            </w:r>
          </w:p>
          <w:p w14:paraId="74CC8ECA" w14:textId="77777777" w:rsidR="000B0BC8" w:rsidRPr="00DE6F4C" w:rsidRDefault="000B0BC8" w:rsidP="00D949D7">
            <w:pPr>
              <w:ind w:left="554"/>
              <w:rPr>
                <w:sz w:val="28"/>
                <w:szCs w:val="28"/>
              </w:rPr>
            </w:pPr>
            <w:r w:rsidRPr="00DE6F4C">
              <w:rPr>
                <w:sz w:val="28"/>
                <w:szCs w:val="28"/>
              </w:rPr>
              <w:t>Research in Developmental Disabilities, 22, 95–115.</w:t>
            </w:r>
          </w:p>
          <w:p w14:paraId="2F1FEA03" w14:textId="77777777" w:rsidR="00CB60AE" w:rsidRPr="00DE6F4C" w:rsidRDefault="00CB60AE" w:rsidP="000E32CD">
            <w:pPr>
              <w:rPr>
                <w:sz w:val="28"/>
                <w:szCs w:val="28"/>
              </w:rPr>
            </w:pPr>
          </w:p>
          <w:p w14:paraId="636FB1EA" w14:textId="77777777" w:rsidR="00DE6F4C" w:rsidRPr="00DE6F4C" w:rsidRDefault="00B63790" w:rsidP="00D949D7">
            <w:pPr>
              <w:tabs>
                <w:tab w:val="left" w:pos="104"/>
                <w:tab w:val="left" w:pos="554"/>
                <w:tab w:val="left" w:pos="644"/>
              </w:tabs>
              <w:ind w:left="554" w:hanging="374"/>
              <w:contextualSpacing/>
              <w:rPr>
                <w:rFonts w:eastAsia="Times New Roman" w:cs="Times New Roman"/>
                <w:sz w:val="28"/>
                <w:szCs w:val="28"/>
              </w:rPr>
            </w:pPr>
            <w:r w:rsidRPr="00DE6F4C">
              <w:rPr>
                <w:rFonts w:eastAsia="Times New Roman" w:cs="Times New Roman"/>
                <w:sz w:val="28"/>
                <w:szCs w:val="28"/>
              </w:rPr>
              <w:t xml:space="preserve">Lattimore, L. P., Parsons, M. B., &amp; Reid, D. H. (2006). Enhancing job-site training of supported workers with autism: A reemphasis on simulation. </w:t>
            </w:r>
            <w:r w:rsidRPr="00DE6F4C">
              <w:rPr>
                <w:rFonts w:eastAsia="Times New Roman" w:cs="Times New Roman"/>
                <w:i/>
                <w:iCs/>
                <w:sz w:val="28"/>
                <w:szCs w:val="28"/>
              </w:rPr>
              <w:t>Journal of Applied Behavior Analysis</w:t>
            </w:r>
            <w:r w:rsidRPr="00DE6F4C">
              <w:rPr>
                <w:rFonts w:eastAsia="Times New Roman" w:cs="Times New Roman"/>
                <w:sz w:val="28"/>
                <w:szCs w:val="28"/>
              </w:rPr>
              <w:t xml:space="preserve">, </w:t>
            </w:r>
            <w:r w:rsidRPr="00DE6F4C">
              <w:rPr>
                <w:rFonts w:eastAsia="Times New Roman" w:cs="Times New Roman"/>
                <w:i/>
                <w:iCs/>
                <w:sz w:val="28"/>
                <w:szCs w:val="28"/>
              </w:rPr>
              <w:t>39</w:t>
            </w:r>
            <w:r w:rsidRPr="00DE6F4C">
              <w:rPr>
                <w:rFonts w:eastAsia="Times New Roman" w:cs="Times New Roman"/>
                <w:sz w:val="28"/>
                <w:szCs w:val="28"/>
              </w:rPr>
              <w:t>(1), 91–102.</w:t>
            </w:r>
          </w:p>
          <w:p w14:paraId="766132FA" w14:textId="4F094E1A" w:rsidR="00B63790" w:rsidRPr="00DE6F4C" w:rsidRDefault="00B63790" w:rsidP="00D949D7">
            <w:pPr>
              <w:tabs>
                <w:tab w:val="left" w:pos="104"/>
                <w:tab w:val="left" w:pos="554"/>
                <w:tab w:val="left" w:pos="644"/>
              </w:tabs>
              <w:ind w:left="720" w:hanging="720"/>
              <w:contextualSpacing/>
              <w:rPr>
                <w:rFonts w:eastAsia="Times New Roman" w:cs="Times New Roman"/>
                <w:sz w:val="28"/>
                <w:szCs w:val="28"/>
              </w:rPr>
            </w:pPr>
            <w:r w:rsidRPr="00DE6F4C">
              <w:rPr>
                <w:rFonts w:eastAsia="Times New Roman" w:cs="Times New Roman"/>
                <w:sz w:val="28"/>
                <w:szCs w:val="28"/>
              </w:rPr>
              <w:t xml:space="preserve"> </w:t>
            </w:r>
          </w:p>
          <w:p w14:paraId="791E2186" w14:textId="1BE9BA50" w:rsidR="00B63790" w:rsidRDefault="00B63790" w:rsidP="00D949D7">
            <w:pPr>
              <w:tabs>
                <w:tab w:val="left" w:pos="104"/>
                <w:tab w:val="left" w:pos="554"/>
                <w:tab w:val="left" w:pos="644"/>
              </w:tabs>
              <w:ind w:left="554" w:hanging="540"/>
              <w:contextualSpacing/>
              <w:rPr>
                <w:rFonts w:eastAsia="Times New Roman" w:cs="Times New Roman"/>
                <w:sz w:val="28"/>
                <w:szCs w:val="28"/>
              </w:rPr>
            </w:pPr>
            <w:proofErr w:type="spellStart"/>
            <w:r w:rsidRPr="00DE6F4C">
              <w:rPr>
                <w:rFonts w:eastAsia="Times New Roman" w:cs="Times New Roman"/>
                <w:sz w:val="28"/>
                <w:szCs w:val="28"/>
              </w:rPr>
              <w:t>Mechling</w:t>
            </w:r>
            <w:proofErr w:type="spellEnd"/>
            <w:r w:rsidRPr="00DE6F4C">
              <w:rPr>
                <w:rFonts w:eastAsia="Times New Roman" w:cs="Times New Roman"/>
                <w:sz w:val="28"/>
                <w:szCs w:val="28"/>
              </w:rPr>
              <w:t>, L. C., &amp; Ortega-</w:t>
            </w:r>
            <w:proofErr w:type="spellStart"/>
            <w:r w:rsidRPr="00DE6F4C">
              <w:rPr>
                <w:rFonts w:eastAsia="Times New Roman" w:cs="Times New Roman"/>
                <w:sz w:val="28"/>
                <w:szCs w:val="28"/>
              </w:rPr>
              <w:t>Hurndon</w:t>
            </w:r>
            <w:proofErr w:type="spellEnd"/>
            <w:r w:rsidRPr="00DE6F4C">
              <w:rPr>
                <w:rFonts w:eastAsia="Times New Roman" w:cs="Times New Roman"/>
                <w:sz w:val="28"/>
                <w:szCs w:val="28"/>
              </w:rPr>
              <w:t>, F. (2007). Computer-based video instruction to t</w:t>
            </w:r>
            <w:r w:rsidR="00DE6F4C">
              <w:rPr>
                <w:rFonts w:eastAsia="Times New Roman" w:cs="Times New Roman"/>
                <w:sz w:val="28"/>
                <w:szCs w:val="28"/>
              </w:rPr>
              <w:t xml:space="preserve">each young adults with moderate </w:t>
            </w:r>
            <w:r w:rsidRPr="00DE6F4C">
              <w:rPr>
                <w:rFonts w:eastAsia="Times New Roman" w:cs="Times New Roman"/>
                <w:sz w:val="28"/>
                <w:szCs w:val="28"/>
              </w:rPr>
              <w:t xml:space="preserve">intellectual disabilities to perform multiple step job tasks in a generalized setting. </w:t>
            </w:r>
            <w:r w:rsidRPr="00DE6F4C">
              <w:rPr>
                <w:rFonts w:eastAsia="Times New Roman" w:cs="Times New Roman"/>
                <w:i/>
                <w:iCs/>
                <w:sz w:val="28"/>
                <w:szCs w:val="28"/>
              </w:rPr>
              <w:t>Education and Training in Developmental Disabilities</w:t>
            </w:r>
            <w:r w:rsidRPr="00DE6F4C">
              <w:rPr>
                <w:rFonts w:eastAsia="Times New Roman" w:cs="Times New Roman"/>
                <w:sz w:val="28"/>
                <w:szCs w:val="28"/>
              </w:rPr>
              <w:t xml:space="preserve">, </w:t>
            </w:r>
            <w:r w:rsidRPr="00DE6F4C">
              <w:rPr>
                <w:rFonts w:eastAsia="Times New Roman" w:cs="Times New Roman"/>
                <w:i/>
                <w:iCs/>
                <w:sz w:val="28"/>
                <w:szCs w:val="28"/>
              </w:rPr>
              <w:t>42</w:t>
            </w:r>
            <w:r w:rsidRPr="00DE6F4C">
              <w:rPr>
                <w:rFonts w:eastAsia="Times New Roman" w:cs="Times New Roman"/>
                <w:sz w:val="28"/>
                <w:szCs w:val="28"/>
              </w:rPr>
              <w:t>(1), 24–37.</w:t>
            </w:r>
          </w:p>
          <w:p w14:paraId="1C60E710" w14:textId="77777777" w:rsidR="00DE6F4C" w:rsidRPr="00DE6F4C" w:rsidRDefault="00DE6F4C" w:rsidP="00DE6F4C">
            <w:pPr>
              <w:ind w:left="374" w:hanging="360"/>
              <w:contextualSpacing/>
              <w:rPr>
                <w:rFonts w:eastAsia="Times New Roman" w:cs="Times New Roman"/>
                <w:sz w:val="28"/>
                <w:szCs w:val="28"/>
              </w:rPr>
            </w:pPr>
          </w:p>
          <w:p w14:paraId="7757423C" w14:textId="77777777" w:rsidR="00B63790" w:rsidRDefault="00B63790" w:rsidP="00D949D7">
            <w:pPr>
              <w:ind w:left="554" w:hanging="554"/>
              <w:contextualSpacing/>
              <w:rPr>
                <w:rFonts w:eastAsia="Times New Roman" w:cs="Times New Roman"/>
                <w:sz w:val="28"/>
                <w:szCs w:val="28"/>
              </w:rPr>
            </w:pPr>
            <w:r w:rsidRPr="00DE6F4C">
              <w:rPr>
                <w:rFonts w:eastAsia="Times New Roman" w:cs="Times New Roman"/>
                <w:sz w:val="28"/>
                <w:szCs w:val="28"/>
              </w:rPr>
              <w:t xml:space="preserve">Reid, D. H., Parsons, M. B., </w:t>
            </w:r>
            <w:proofErr w:type="spellStart"/>
            <w:r w:rsidRPr="00DE6F4C">
              <w:rPr>
                <w:rFonts w:eastAsia="Times New Roman" w:cs="Times New Roman"/>
                <w:sz w:val="28"/>
                <w:szCs w:val="28"/>
              </w:rPr>
              <w:t>Towery</w:t>
            </w:r>
            <w:proofErr w:type="spellEnd"/>
            <w:r w:rsidRPr="00DE6F4C">
              <w:rPr>
                <w:rFonts w:eastAsia="Times New Roman" w:cs="Times New Roman"/>
                <w:sz w:val="28"/>
                <w:szCs w:val="28"/>
              </w:rPr>
              <w:t xml:space="preserve">, D., </w:t>
            </w:r>
            <w:r w:rsidRPr="00DE6F4C">
              <w:rPr>
                <w:rFonts w:eastAsia="Times New Roman" w:cs="Times New Roman"/>
                <w:sz w:val="28"/>
                <w:szCs w:val="28"/>
              </w:rPr>
              <w:lastRenderedPageBreak/>
              <w:t xml:space="preserve">Lattimore, L. P., Green, C. W., &amp; Brackett, L. (2007). Identifying work preferences among supported workers with severe disabilities: Efficiency and accuracy of a preference-assessment protocol. </w:t>
            </w:r>
            <w:r w:rsidRPr="00DE6F4C">
              <w:rPr>
                <w:rFonts w:eastAsia="Times New Roman" w:cs="Times New Roman"/>
                <w:i/>
                <w:iCs/>
                <w:sz w:val="28"/>
                <w:szCs w:val="28"/>
              </w:rPr>
              <w:t>Behavioral Interventions</w:t>
            </w:r>
            <w:r w:rsidRPr="00DE6F4C">
              <w:rPr>
                <w:rFonts w:eastAsia="Times New Roman" w:cs="Times New Roman"/>
                <w:sz w:val="28"/>
                <w:szCs w:val="28"/>
              </w:rPr>
              <w:t xml:space="preserve">, </w:t>
            </w:r>
            <w:r w:rsidRPr="00DE6F4C">
              <w:rPr>
                <w:rFonts w:eastAsia="Times New Roman" w:cs="Times New Roman"/>
                <w:i/>
                <w:iCs/>
                <w:sz w:val="28"/>
                <w:szCs w:val="28"/>
              </w:rPr>
              <w:t>22</w:t>
            </w:r>
            <w:r w:rsidRPr="00DE6F4C">
              <w:rPr>
                <w:rFonts w:eastAsia="Times New Roman" w:cs="Times New Roman"/>
                <w:sz w:val="28"/>
                <w:szCs w:val="28"/>
              </w:rPr>
              <w:t xml:space="preserve">(4), 279–296. </w:t>
            </w:r>
          </w:p>
          <w:p w14:paraId="00062672" w14:textId="77777777" w:rsidR="00D949D7" w:rsidRPr="00DE6F4C" w:rsidRDefault="00D949D7" w:rsidP="00D949D7">
            <w:pPr>
              <w:ind w:left="554" w:hanging="554"/>
              <w:contextualSpacing/>
              <w:rPr>
                <w:rFonts w:eastAsia="Times New Roman" w:cs="Times New Roman"/>
                <w:sz w:val="28"/>
                <w:szCs w:val="28"/>
              </w:rPr>
            </w:pPr>
          </w:p>
          <w:p w14:paraId="3769C7F6" w14:textId="06FDA1D5" w:rsidR="00B63790" w:rsidRDefault="00B63790" w:rsidP="00D949D7">
            <w:pPr>
              <w:ind w:left="554" w:hanging="554"/>
              <w:rPr>
                <w:rFonts w:cs="Times New Roman"/>
                <w:sz w:val="28"/>
                <w:szCs w:val="28"/>
              </w:rPr>
            </w:pPr>
            <w:r w:rsidRPr="00DE6F4C">
              <w:rPr>
                <w:rFonts w:cs="Times New Roman"/>
                <w:sz w:val="28"/>
                <w:szCs w:val="28"/>
              </w:rPr>
              <w:t xml:space="preserve">Steed, S. E., &amp; </w:t>
            </w:r>
            <w:proofErr w:type="spellStart"/>
            <w:r w:rsidRPr="00DE6F4C">
              <w:rPr>
                <w:rFonts w:cs="Times New Roman"/>
                <w:sz w:val="28"/>
                <w:szCs w:val="28"/>
              </w:rPr>
              <w:t>Lutzker</w:t>
            </w:r>
            <w:proofErr w:type="spellEnd"/>
            <w:r w:rsidRPr="00DE6F4C">
              <w:rPr>
                <w:rFonts w:cs="Times New Roman"/>
                <w:sz w:val="28"/>
                <w:szCs w:val="28"/>
              </w:rPr>
              <w:t xml:space="preserve">, J. R. (1997). Using picture prompts to teach an adult with developmental disabilities to independently complete vocational tasks. </w:t>
            </w:r>
            <w:r w:rsidRPr="00DE6F4C">
              <w:rPr>
                <w:rFonts w:cs="Times New Roman"/>
                <w:i/>
                <w:iCs/>
                <w:sz w:val="28"/>
                <w:szCs w:val="28"/>
              </w:rPr>
              <w:t>Journal of Developmental and Physical Disabilities</w:t>
            </w:r>
            <w:r w:rsidRPr="00DE6F4C">
              <w:rPr>
                <w:rFonts w:cs="Times New Roman"/>
                <w:sz w:val="28"/>
                <w:szCs w:val="28"/>
              </w:rPr>
              <w:t xml:space="preserve">, </w:t>
            </w:r>
            <w:r w:rsidRPr="00DE6F4C">
              <w:rPr>
                <w:rFonts w:cs="Times New Roman"/>
                <w:i/>
                <w:iCs/>
                <w:sz w:val="28"/>
                <w:szCs w:val="28"/>
              </w:rPr>
              <w:t>9</w:t>
            </w:r>
            <w:r w:rsidRPr="00DE6F4C">
              <w:rPr>
                <w:rFonts w:cs="Times New Roman"/>
                <w:sz w:val="28"/>
                <w:szCs w:val="28"/>
              </w:rPr>
              <w:t xml:space="preserve">(2), 117–133. </w:t>
            </w:r>
          </w:p>
          <w:p w14:paraId="7EAE4E7E" w14:textId="77777777" w:rsidR="00D949D7" w:rsidRPr="00DE6F4C" w:rsidRDefault="00D949D7" w:rsidP="00DE6F4C">
            <w:pPr>
              <w:ind w:left="720"/>
              <w:rPr>
                <w:rFonts w:cs="Times New Roman"/>
                <w:sz w:val="28"/>
                <w:szCs w:val="28"/>
              </w:rPr>
            </w:pPr>
          </w:p>
          <w:p w14:paraId="15EAF2AA" w14:textId="5FC353B8" w:rsidR="00B63790" w:rsidRDefault="00B63790" w:rsidP="00D949D7">
            <w:pPr>
              <w:ind w:left="554" w:hanging="554"/>
              <w:contextualSpacing/>
              <w:rPr>
                <w:rFonts w:eastAsia="Times New Roman" w:cs="Times New Roman"/>
                <w:sz w:val="28"/>
                <w:szCs w:val="28"/>
              </w:rPr>
            </w:pPr>
            <w:r w:rsidRPr="00DE6F4C">
              <w:rPr>
                <w:rFonts w:eastAsia="Times New Roman" w:cs="Times New Roman"/>
                <w:sz w:val="28"/>
                <w:szCs w:val="28"/>
              </w:rPr>
              <w:t xml:space="preserve">Van </w:t>
            </w:r>
            <w:proofErr w:type="spellStart"/>
            <w:r w:rsidRPr="00DE6F4C">
              <w:rPr>
                <w:rFonts w:eastAsia="Times New Roman" w:cs="Times New Roman"/>
                <w:sz w:val="28"/>
                <w:szCs w:val="28"/>
              </w:rPr>
              <w:t>Laarhoven</w:t>
            </w:r>
            <w:proofErr w:type="spellEnd"/>
            <w:r w:rsidRPr="00DE6F4C">
              <w:rPr>
                <w:rFonts w:eastAsia="Times New Roman" w:cs="Times New Roman"/>
                <w:sz w:val="28"/>
                <w:szCs w:val="28"/>
              </w:rPr>
              <w:t xml:space="preserve">, T., Johnson, J. W., Van </w:t>
            </w:r>
            <w:proofErr w:type="spellStart"/>
            <w:r w:rsidRPr="00DE6F4C">
              <w:rPr>
                <w:rFonts w:eastAsia="Times New Roman" w:cs="Times New Roman"/>
                <w:sz w:val="28"/>
                <w:szCs w:val="28"/>
              </w:rPr>
              <w:t>Laarhoven</w:t>
            </w:r>
            <w:proofErr w:type="spellEnd"/>
            <w:r w:rsidRPr="00DE6F4C">
              <w:rPr>
                <w:rFonts w:eastAsia="Times New Roman" w:cs="Times New Roman"/>
                <w:sz w:val="28"/>
                <w:szCs w:val="28"/>
              </w:rPr>
              <w:t xml:space="preserve">-Myers, T., </w:t>
            </w:r>
            <w:proofErr w:type="spellStart"/>
            <w:r w:rsidRPr="00DE6F4C">
              <w:rPr>
                <w:rFonts w:eastAsia="Times New Roman" w:cs="Times New Roman"/>
                <w:sz w:val="28"/>
                <w:szCs w:val="28"/>
              </w:rPr>
              <w:t>Grider</w:t>
            </w:r>
            <w:proofErr w:type="spellEnd"/>
            <w:r w:rsidRPr="00DE6F4C">
              <w:rPr>
                <w:rFonts w:eastAsia="Times New Roman" w:cs="Times New Roman"/>
                <w:sz w:val="28"/>
                <w:szCs w:val="28"/>
              </w:rPr>
              <w:t xml:space="preserve">, K. L., &amp; </w:t>
            </w:r>
            <w:proofErr w:type="spellStart"/>
            <w:r w:rsidRPr="00DE6F4C">
              <w:rPr>
                <w:rFonts w:eastAsia="Times New Roman" w:cs="Times New Roman"/>
                <w:sz w:val="28"/>
                <w:szCs w:val="28"/>
              </w:rPr>
              <w:t>Grider</w:t>
            </w:r>
            <w:proofErr w:type="spellEnd"/>
            <w:r w:rsidRPr="00DE6F4C">
              <w:rPr>
                <w:rFonts w:eastAsia="Times New Roman" w:cs="Times New Roman"/>
                <w:sz w:val="28"/>
                <w:szCs w:val="28"/>
              </w:rPr>
              <w:t xml:space="preserve">, K. M. (2009). The effectiveness of using a video iPod as a prompting device in employment settings. </w:t>
            </w:r>
            <w:r w:rsidRPr="00DE6F4C">
              <w:rPr>
                <w:rFonts w:eastAsia="Times New Roman" w:cs="Times New Roman"/>
                <w:i/>
                <w:iCs/>
                <w:sz w:val="28"/>
                <w:szCs w:val="28"/>
              </w:rPr>
              <w:t>Journal of Behavioral Education</w:t>
            </w:r>
            <w:r w:rsidRPr="00DE6F4C">
              <w:rPr>
                <w:rFonts w:eastAsia="Times New Roman" w:cs="Times New Roman"/>
                <w:sz w:val="28"/>
                <w:szCs w:val="28"/>
              </w:rPr>
              <w:t xml:space="preserve">, </w:t>
            </w:r>
            <w:r w:rsidRPr="00DE6F4C">
              <w:rPr>
                <w:rFonts w:eastAsia="Times New Roman" w:cs="Times New Roman"/>
                <w:i/>
                <w:iCs/>
                <w:sz w:val="28"/>
                <w:szCs w:val="28"/>
              </w:rPr>
              <w:t>18</w:t>
            </w:r>
            <w:r w:rsidRPr="00DE6F4C">
              <w:rPr>
                <w:rFonts w:eastAsia="Times New Roman" w:cs="Times New Roman"/>
                <w:sz w:val="28"/>
                <w:szCs w:val="28"/>
              </w:rPr>
              <w:t>(2), 119–141.</w:t>
            </w:r>
          </w:p>
          <w:p w14:paraId="0F670819" w14:textId="77777777" w:rsidR="00D949D7" w:rsidRPr="00DE6F4C" w:rsidRDefault="00D949D7" w:rsidP="00D949D7">
            <w:pPr>
              <w:ind w:left="554" w:hanging="554"/>
              <w:contextualSpacing/>
              <w:rPr>
                <w:rFonts w:eastAsia="Times New Roman" w:cs="Times New Roman"/>
                <w:sz w:val="28"/>
                <w:szCs w:val="28"/>
              </w:rPr>
            </w:pPr>
          </w:p>
          <w:p w14:paraId="7D207C69" w14:textId="77777777" w:rsidR="004E3927" w:rsidRDefault="004E3927" w:rsidP="004E3927">
            <w:pPr>
              <w:ind w:left="720" w:hanging="720"/>
              <w:rPr>
                <w:rFonts w:ascii="Times New Roman" w:hAnsi="Times New Roman" w:cs="Times New Roman"/>
              </w:rPr>
            </w:pPr>
            <w:r w:rsidRPr="00945D77">
              <w:rPr>
                <w:rFonts w:ascii="Times New Roman" w:hAnsi="Times New Roman" w:cs="Times New Roman"/>
              </w:rPr>
              <w:t xml:space="preserve">Test, D. W., </w:t>
            </w:r>
            <w:proofErr w:type="spellStart"/>
            <w:r w:rsidRPr="00945D77">
              <w:rPr>
                <w:rFonts w:ascii="Times New Roman" w:hAnsi="Times New Roman" w:cs="Times New Roman"/>
              </w:rPr>
              <w:t>Aspel</w:t>
            </w:r>
            <w:proofErr w:type="spellEnd"/>
            <w:r w:rsidRPr="00945D77">
              <w:rPr>
                <w:rFonts w:ascii="Times New Roman" w:hAnsi="Times New Roman" w:cs="Times New Roman"/>
              </w:rPr>
              <w:t xml:space="preserve">, N. P., &amp; Everson, J. M. (2006). </w:t>
            </w:r>
            <w:r w:rsidRPr="00945D77">
              <w:rPr>
                <w:rFonts w:ascii="Times New Roman" w:hAnsi="Times New Roman" w:cs="Times New Roman"/>
                <w:i/>
                <w:iCs/>
              </w:rPr>
              <w:t>Tra</w:t>
            </w:r>
            <w:r>
              <w:rPr>
                <w:rFonts w:ascii="Times New Roman" w:hAnsi="Times New Roman" w:cs="Times New Roman"/>
                <w:i/>
                <w:iCs/>
              </w:rPr>
              <w:t xml:space="preserve">nsition methods for youth with </w:t>
            </w:r>
            <w:r w:rsidRPr="00945D77">
              <w:rPr>
                <w:rFonts w:ascii="Times New Roman" w:hAnsi="Times New Roman" w:cs="Times New Roman"/>
                <w:i/>
                <w:iCs/>
              </w:rPr>
              <w:t>disabilities</w:t>
            </w:r>
            <w:r w:rsidRPr="00945D77">
              <w:rPr>
                <w:rFonts w:ascii="Times New Roman" w:hAnsi="Times New Roman" w:cs="Times New Roman"/>
              </w:rPr>
              <w:t>. Columbus, OH: Merrill Prentice Hall.</w:t>
            </w:r>
          </w:p>
          <w:p w14:paraId="7D4B7A98" w14:textId="77777777" w:rsidR="004E3927" w:rsidRDefault="004E3927" w:rsidP="004E3927">
            <w:pPr>
              <w:ind w:left="720" w:hanging="720"/>
              <w:rPr>
                <w:rFonts w:ascii="Times New Roman" w:hAnsi="Times New Roman" w:cs="Times New Roman"/>
              </w:rPr>
            </w:pPr>
          </w:p>
          <w:p w14:paraId="2259C387" w14:textId="6BCA7FBD" w:rsidR="00B63790" w:rsidRPr="007B26BB" w:rsidRDefault="00E544E9" w:rsidP="007B26BB">
            <w:pPr>
              <w:ind w:left="554" w:hanging="554"/>
              <w:rPr>
                <w:rFonts w:cs="Times New Roman"/>
                <w:sz w:val="28"/>
                <w:szCs w:val="28"/>
              </w:rPr>
            </w:pPr>
            <w:r w:rsidRPr="00DE6F4C">
              <w:rPr>
                <w:rFonts w:cs="Times New Roman"/>
                <w:sz w:val="28"/>
                <w:szCs w:val="28"/>
              </w:rPr>
              <w:t>West, E. A., &amp; Patton,</w:t>
            </w:r>
            <w:r w:rsidR="004E3927">
              <w:rPr>
                <w:rFonts w:cs="Times New Roman"/>
                <w:sz w:val="28"/>
                <w:szCs w:val="28"/>
              </w:rPr>
              <w:t xml:space="preserve"> H. A. (2010). Positive behavio</w:t>
            </w:r>
            <w:r w:rsidRPr="00DE6F4C">
              <w:rPr>
                <w:rFonts w:cs="Times New Roman"/>
                <w:sz w:val="28"/>
                <w:szCs w:val="28"/>
              </w:rPr>
              <w:t>r support and supported employment for adults with severe disability. </w:t>
            </w:r>
            <w:r w:rsidRPr="00DE6F4C">
              <w:rPr>
                <w:rFonts w:cs="Times New Roman"/>
                <w:i/>
                <w:iCs/>
                <w:sz w:val="28"/>
                <w:szCs w:val="28"/>
              </w:rPr>
              <w:t>Journal of Intellectual and Developmental Disability</w:t>
            </w:r>
            <w:r w:rsidRPr="00DE6F4C">
              <w:rPr>
                <w:rFonts w:cs="Times New Roman"/>
                <w:sz w:val="28"/>
                <w:szCs w:val="28"/>
              </w:rPr>
              <w:t>, </w:t>
            </w:r>
            <w:r w:rsidRPr="00DE6F4C">
              <w:rPr>
                <w:rFonts w:cs="Times New Roman"/>
                <w:i/>
                <w:iCs/>
                <w:sz w:val="28"/>
                <w:szCs w:val="28"/>
              </w:rPr>
              <w:t>35</w:t>
            </w:r>
            <w:r w:rsidRPr="00DE6F4C">
              <w:rPr>
                <w:rFonts w:cs="Times New Roman"/>
                <w:sz w:val="28"/>
                <w:szCs w:val="28"/>
              </w:rPr>
              <w:t xml:space="preserve">, 104–111. </w:t>
            </w:r>
          </w:p>
        </w:tc>
      </w:tr>
      <w:tr w:rsidR="0035044F" w14:paraId="6C567DA6" w14:textId="77777777" w:rsidTr="00230138">
        <w:tc>
          <w:tcPr>
            <w:tcW w:w="3226" w:type="dxa"/>
          </w:tcPr>
          <w:p w14:paraId="1751A929" w14:textId="77777777" w:rsidR="0035044F" w:rsidRDefault="0035044F" w:rsidP="000E32CD">
            <w:pPr>
              <w:rPr>
                <w:sz w:val="28"/>
                <w:szCs w:val="28"/>
              </w:rPr>
            </w:pPr>
            <w:r>
              <w:rPr>
                <w:sz w:val="28"/>
                <w:szCs w:val="28"/>
              </w:rPr>
              <w:lastRenderedPageBreak/>
              <w:t>In Class Activities</w:t>
            </w:r>
          </w:p>
        </w:tc>
        <w:tc>
          <w:tcPr>
            <w:tcW w:w="5612" w:type="dxa"/>
          </w:tcPr>
          <w:p w14:paraId="2D114A95" w14:textId="77777777" w:rsidR="00363527" w:rsidRDefault="00363527" w:rsidP="00363527">
            <w:pPr>
              <w:rPr>
                <w:sz w:val="28"/>
                <w:szCs w:val="28"/>
              </w:rPr>
            </w:pPr>
            <w:r>
              <w:rPr>
                <w:sz w:val="28"/>
                <w:szCs w:val="28"/>
              </w:rPr>
              <w:t>-PowerPoint on community-referenced and community-based instruction and vocational training</w:t>
            </w:r>
          </w:p>
          <w:p w14:paraId="0B670794" w14:textId="77777777" w:rsidR="00363527" w:rsidRDefault="00363527" w:rsidP="00363527">
            <w:pPr>
              <w:rPr>
                <w:sz w:val="28"/>
                <w:szCs w:val="28"/>
              </w:rPr>
            </w:pPr>
            <w:r>
              <w:rPr>
                <w:sz w:val="28"/>
                <w:szCs w:val="28"/>
              </w:rPr>
              <w:t xml:space="preserve">-In groups, have students brainstorm local employers and jobs they offer. Have students discuss skills specific to those jobs can be taught in both community-referenced and community-based circumstances. </w:t>
            </w:r>
          </w:p>
          <w:p w14:paraId="32D339A0" w14:textId="0A9A7D41" w:rsidR="0035044F" w:rsidRDefault="00363527" w:rsidP="00363527">
            <w:pPr>
              <w:rPr>
                <w:sz w:val="28"/>
                <w:szCs w:val="28"/>
              </w:rPr>
            </w:pPr>
            <w:r>
              <w:rPr>
                <w:sz w:val="28"/>
                <w:szCs w:val="28"/>
              </w:rPr>
              <w:lastRenderedPageBreak/>
              <w:t>-Have students identify their favorite leisure activities, and what drew them to those activities. Next, have students make a plan so that someone with disabilities can participate in those leisure activities.</w:t>
            </w:r>
          </w:p>
        </w:tc>
      </w:tr>
      <w:tr w:rsidR="0035044F" w14:paraId="147371AE" w14:textId="77777777" w:rsidTr="00230138">
        <w:tc>
          <w:tcPr>
            <w:tcW w:w="3226" w:type="dxa"/>
          </w:tcPr>
          <w:p w14:paraId="4D1F30EE" w14:textId="77777777" w:rsidR="0035044F" w:rsidRDefault="0035044F" w:rsidP="000E32CD">
            <w:pPr>
              <w:rPr>
                <w:sz w:val="28"/>
                <w:szCs w:val="28"/>
              </w:rPr>
            </w:pPr>
            <w:r>
              <w:rPr>
                <w:sz w:val="28"/>
                <w:szCs w:val="28"/>
              </w:rPr>
              <w:lastRenderedPageBreak/>
              <w:t xml:space="preserve">Extended Learning </w:t>
            </w:r>
          </w:p>
        </w:tc>
        <w:tc>
          <w:tcPr>
            <w:tcW w:w="5612" w:type="dxa"/>
          </w:tcPr>
          <w:p w14:paraId="1F2816B0" w14:textId="77777777" w:rsidR="00363527" w:rsidRDefault="00363527" w:rsidP="00363527">
            <w:pPr>
              <w:rPr>
                <w:sz w:val="28"/>
                <w:szCs w:val="28"/>
              </w:rPr>
            </w:pPr>
            <w:r>
              <w:rPr>
                <w:sz w:val="28"/>
                <w:szCs w:val="28"/>
              </w:rPr>
              <w:t>For community-referenced instruction, have students make materials to support students with disabilities in a classroom simulation of a community or job skill (e.g. working a cash register, ordering a meal.)</w:t>
            </w:r>
          </w:p>
          <w:p w14:paraId="5FFB2425" w14:textId="77777777" w:rsidR="00363527" w:rsidRDefault="00363527" w:rsidP="00363527">
            <w:pPr>
              <w:rPr>
                <w:sz w:val="28"/>
                <w:szCs w:val="28"/>
              </w:rPr>
            </w:pPr>
          </w:p>
          <w:p w14:paraId="40A4FC64" w14:textId="04DF34CD" w:rsidR="0035044F" w:rsidRDefault="00363527" w:rsidP="004E3927">
            <w:pPr>
              <w:rPr>
                <w:sz w:val="28"/>
                <w:szCs w:val="28"/>
              </w:rPr>
            </w:pPr>
            <w:r>
              <w:rPr>
                <w:sz w:val="28"/>
                <w:szCs w:val="28"/>
              </w:rPr>
              <w:t xml:space="preserve">For community-based instruction, have students </w:t>
            </w:r>
            <w:r w:rsidR="004E3927">
              <w:rPr>
                <w:sz w:val="28"/>
                <w:szCs w:val="28"/>
              </w:rPr>
              <w:t>create a map of resources in their local community (see Test et al., 2006 for more information).</w:t>
            </w:r>
          </w:p>
        </w:tc>
      </w:tr>
      <w:tr w:rsidR="0035044F" w14:paraId="79459869" w14:textId="77777777" w:rsidTr="00230138">
        <w:tc>
          <w:tcPr>
            <w:tcW w:w="3226" w:type="dxa"/>
          </w:tcPr>
          <w:p w14:paraId="2BDCE286" w14:textId="77777777" w:rsidR="0035044F" w:rsidRDefault="0035044F" w:rsidP="000E32CD">
            <w:pPr>
              <w:rPr>
                <w:sz w:val="28"/>
                <w:szCs w:val="28"/>
              </w:rPr>
            </w:pPr>
            <w:r>
              <w:rPr>
                <w:sz w:val="28"/>
                <w:szCs w:val="28"/>
              </w:rPr>
              <w:t>Field Applications</w:t>
            </w:r>
          </w:p>
        </w:tc>
        <w:tc>
          <w:tcPr>
            <w:tcW w:w="5612" w:type="dxa"/>
          </w:tcPr>
          <w:p w14:paraId="53EAFF00" w14:textId="4BA17E7C" w:rsidR="0035044F" w:rsidRDefault="00363527" w:rsidP="000E32CD">
            <w:pPr>
              <w:rPr>
                <w:sz w:val="28"/>
                <w:szCs w:val="28"/>
              </w:rPr>
            </w:pPr>
            <w:r>
              <w:rPr>
                <w:sz w:val="28"/>
                <w:szCs w:val="28"/>
              </w:rPr>
              <w:t>Work with a student to determine what their vocational interests may be, and introduce student to different jobs that cater to those interests. Create an employment plan based on the selected job that includes task analyses of essential skills. Determine which self-management, social, or academic skills are needed to perform the job, and plan for any communication barriers.</w:t>
            </w:r>
          </w:p>
        </w:tc>
      </w:tr>
      <w:tr w:rsidR="0035044F" w14:paraId="34FEAE3C" w14:textId="77777777" w:rsidTr="00230138">
        <w:tc>
          <w:tcPr>
            <w:tcW w:w="3226" w:type="dxa"/>
          </w:tcPr>
          <w:p w14:paraId="7DF4E62F" w14:textId="77777777" w:rsidR="0035044F" w:rsidRDefault="0035044F" w:rsidP="000E32CD">
            <w:pPr>
              <w:rPr>
                <w:sz w:val="28"/>
                <w:szCs w:val="28"/>
              </w:rPr>
            </w:pPr>
            <w:r>
              <w:rPr>
                <w:sz w:val="28"/>
                <w:szCs w:val="28"/>
              </w:rPr>
              <w:t>Websites, podcasts of interest</w:t>
            </w:r>
          </w:p>
        </w:tc>
        <w:tc>
          <w:tcPr>
            <w:tcW w:w="5612" w:type="dxa"/>
          </w:tcPr>
          <w:p w14:paraId="7E78B1A5" w14:textId="6DDB8EA3" w:rsidR="0035044F" w:rsidRDefault="00F1605E" w:rsidP="000E32CD">
            <w:pPr>
              <w:rPr>
                <w:sz w:val="28"/>
                <w:szCs w:val="28"/>
              </w:rPr>
            </w:pPr>
            <w:hyperlink r:id="rId65" w:history="1">
              <w:r w:rsidR="00A61006" w:rsidRPr="00BA430F">
                <w:rPr>
                  <w:rStyle w:val="Hyperlink"/>
                  <w:sz w:val="28"/>
                  <w:szCs w:val="28"/>
                </w:rPr>
                <w:t>http://www.ispectrum.eu</w:t>
              </w:r>
            </w:hyperlink>
          </w:p>
          <w:p w14:paraId="1A29B171" w14:textId="77777777" w:rsidR="00A61006" w:rsidRDefault="00A61006" w:rsidP="00A61006">
            <w:pPr>
              <w:rPr>
                <w:sz w:val="28"/>
                <w:szCs w:val="28"/>
              </w:rPr>
            </w:pPr>
            <w:r>
              <w:rPr>
                <w:sz w:val="28"/>
                <w:szCs w:val="28"/>
              </w:rPr>
              <w:t xml:space="preserve">Free web-based video game that improves work-based social interaction skills of students with disabilities. </w:t>
            </w:r>
          </w:p>
          <w:p w14:paraId="4C88FF69" w14:textId="77777777" w:rsidR="00EE3683" w:rsidRDefault="00EE3683" w:rsidP="00A61006">
            <w:pPr>
              <w:rPr>
                <w:sz w:val="28"/>
                <w:szCs w:val="28"/>
              </w:rPr>
            </w:pPr>
          </w:p>
          <w:p w14:paraId="7609EED0" w14:textId="79B3C901" w:rsidR="00B67735" w:rsidRDefault="00F1605E" w:rsidP="00A61006">
            <w:pPr>
              <w:rPr>
                <w:sz w:val="28"/>
                <w:szCs w:val="28"/>
              </w:rPr>
            </w:pPr>
            <w:hyperlink r:id="rId66" w:history="1">
              <w:r w:rsidR="00B67735" w:rsidRPr="00BA430F">
                <w:rPr>
                  <w:rStyle w:val="Hyperlink"/>
                  <w:sz w:val="28"/>
                  <w:szCs w:val="28"/>
                </w:rPr>
                <w:t>http://www.nsttac.org/content/employment-skills</w:t>
              </w:r>
            </w:hyperlink>
          </w:p>
          <w:p w14:paraId="60365C85" w14:textId="01332AF8" w:rsidR="00B67735" w:rsidRDefault="00B67735" w:rsidP="00A61006">
            <w:pPr>
              <w:rPr>
                <w:sz w:val="28"/>
                <w:szCs w:val="28"/>
              </w:rPr>
            </w:pPr>
            <w:r>
              <w:rPr>
                <w:sz w:val="28"/>
                <w:szCs w:val="28"/>
              </w:rPr>
              <w:t>Public domain lesson plans based on intervention research.</w:t>
            </w:r>
          </w:p>
          <w:p w14:paraId="761B9D7E" w14:textId="77777777" w:rsidR="00B67735" w:rsidRDefault="00B67735" w:rsidP="00A61006">
            <w:pPr>
              <w:rPr>
                <w:sz w:val="28"/>
                <w:szCs w:val="28"/>
              </w:rPr>
            </w:pPr>
          </w:p>
          <w:p w14:paraId="12774306" w14:textId="0413527C" w:rsidR="003C6C83" w:rsidRDefault="00F1605E" w:rsidP="00A61006">
            <w:pPr>
              <w:rPr>
                <w:sz w:val="28"/>
                <w:szCs w:val="28"/>
              </w:rPr>
            </w:pPr>
            <w:hyperlink r:id="rId67" w:history="1">
              <w:r w:rsidR="003C6C83" w:rsidRPr="00BA430F">
                <w:rPr>
                  <w:rStyle w:val="Hyperlink"/>
                  <w:sz w:val="28"/>
                  <w:szCs w:val="28"/>
                </w:rPr>
                <w:t>http://www.youthhood.org/index.asp</w:t>
              </w:r>
            </w:hyperlink>
          </w:p>
          <w:p w14:paraId="0452F8FA" w14:textId="4F773FC3" w:rsidR="003C6C83" w:rsidRDefault="003C6C83" w:rsidP="00A61006">
            <w:pPr>
              <w:rPr>
                <w:sz w:val="28"/>
                <w:szCs w:val="28"/>
              </w:rPr>
            </w:pPr>
            <w:r>
              <w:rPr>
                <w:sz w:val="28"/>
                <w:szCs w:val="28"/>
              </w:rPr>
              <w:t>This website, a component of the National Center on Secondary Education and Transition</w:t>
            </w:r>
            <w:proofErr w:type="gramStart"/>
            <w:r>
              <w:rPr>
                <w:sz w:val="28"/>
                <w:szCs w:val="28"/>
              </w:rPr>
              <w:t xml:space="preserve">,  </w:t>
            </w:r>
            <w:r>
              <w:rPr>
                <w:sz w:val="28"/>
                <w:szCs w:val="28"/>
              </w:rPr>
              <w:lastRenderedPageBreak/>
              <w:t>allows</w:t>
            </w:r>
            <w:proofErr w:type="gramEnd"/>
            <w:r>
              <w:rPr>
                <w:sz w:val="28"/>
                <w:szCs w:val="28"/>
              </w:rPr>
              <w:t xml:space="preserve"> students with disabilities to explore life after high school, including employment and independent living. </w:t>
            </w:r>
          </w:p>
          <w:p w14:paraId="7E264058" w14:textId="77777777" w:rsidR="003C6C83" w:rsidRDefault="003C6C83" w:rsidP="00A61006">
            <w:pPr>
              <w:rPr>
                <w:sz w:val="28"/>
                <w:szCs w:val="28"/>
              </w:rPr>
            </w:pPr>
          </w:p>
          <w:p w14:paraId="1C7F72A5" w14:textId="77777777" w:rsidR="003C6C83" w:rsidRDefault="003C6C83" w:rsidP="00A61006">
            <w:pPr>
              <w:rPr>
                <w:sz w:val="28"/>
                <w:szCs w:val="28"/>
              </w:rPr>
            </w:pPr>
          </w:p>
          <w:p w14:paraId="06FCCE95" w14:textId="77777777" w:rsidR="00EE3683" w:rsidRDefault="00F1605E" w:rsidP="00A61006">
            <w:pPr>
              <w:rPr>
                <w:sz w:val="28"/>
                <w:szCs w:val="28"/>
              </w:rPr>
            </w:pPr>
            <w:hyperlink r:id="rId68" w:history="1">
              <w:r w:rsidR="00EE3683" w:rsidRPr="00EE3683">
                <w:rPr>
                  <w:rStyle w:val="Hyperlink"/>
                  <w:sz w:val="28"/>
                  <w:szCs w:val="28"/>
                </w:rPr>
                <w:t>http://specialedpost.com/2014/01/28/special-ed-students-gain-vocational-skills-running-a-business/</w:t>
              </w:r>
            </w:hyperlink>
          </w:p>
          <w:p w14:paraId="4FB8B61C" w14:textId="2B8DD284" w:rsidR="00EE3683" w:rsidRDefault="00EE3683" w:rsidP="00A61006">
            <w:pPr>
              <w:rPr>
                <w:sz w:val="28"/>
                <w:szCs w:val="28"/>
              </w:rPr>
            </w:pPr>
            <w:r>
              <w:rPr>
                <w:sz w:val="28"/>
                <w:szCs w:val="28"/>
              </w:rPr>
              <w:t xml:space="preserve">Self-contained classroom runs a business. </w:t>
            </w:r>
          </w:p>
          <w:p w14:paraId="5CFD0F96" w14:textId="77777777" w:rsidR="00405DF2" w:rsidRDefault="00405DF2" w:rsidP="00A61006">
            <w:pPr>
              <w:rPr>
                <w:sz w:val="28"/>
                <w:szCs w:val="28"/>
              </w:rPr>
            </w:pPr>
          </w:p>
          <w:p w14:paraId="734BE0BB" w14:textId="0D746B83" w:rsidR="00405DF2" w:rsidRDefault="00F1605E" w:rsidP="00A61006">
            <w:pPr>
              <w:rPr>
                <w:sz w:val="28"/>
                <w:szCs w:val="28"/>
              </w:rPr>
            </w:pPr>
            <w:hyperlink r:id="rId69" w:history="1">
              <w:r w:rsidR="00405DF2" w:rsidRPr="00BA430F">
                <w:rPr>
                  <w:rStyle w:val="Hyperlink"/>
                  <w:sz w:val="28"/>
                  <w:szCs w:val="28"/>
                </w:rPr>
                <w:t>http://www.paulabliss.com/vocational.htm</w:t>
              </w:r>
            </w:hyperlink>
          </w:p>
          <w:p w14:paraId="372F8499" w14:textId="1642887C" w:rsidR="00EE3683" w:rsidRDefault="00405DF2" w:rsidP="00A61006">
            <w:pPr>
              <w:rPr>
                <w:sz w:val="28"/>
                <w:szCs w:val="28"/>
              </w:rPr>
            </w:pPr>
            <w:r>
              <w:rPr>
                <w:sz w:val="28"/>
                <w:szCs w:val="28"/>
              </w:rPr>
              <w:t>Classroom resources.</w:t>
            </w:r>
          </w:p>
        </w:tc>
      </w:tr>
    </w:tbl>
    <w:p w14:paraId="296F06AB" w14:textId="77777777" w:rsidR="0035044F" w:rsidRDefault="0035044F" w:rsidP="0035044F">
      <w:pPr>
        <w:rPr>
          <w:sz w:val="28"/>
          <w:szCs w:val="28"/>
        </w:rPr>
      </w:pPr>
    </w:p>
    <w:p w14:paraId="235FA3EB" w14:textId="77777777" w:rsidR="0035044F" w:rsidRDefault="0035044F" w:rsidP="0035044F">
      <w:pPr>
        <w:rPr>
          <w:sz w:val="28"/>
          <w:szCs w:val="28"/>
        </w:rPr>
      </w:pPr>
    </w:p>
    <w:p w14:paraId="27202106" w14:textId="77777777" w:rsidR="0035044F" w:rsidRDefault="0035044F" w:rsidP="0035044F">
      <w:pPr>
        <w:rPr>
          <w:sz w:val="28"/>
          <w:szCs w:val="28"/>
        </w:rPr>
      </w:pPr>
    </w:p>
    <w:p w14:paraId="169FB4EE" w14:textId="77777777" w:rsidR="0035044F" w:rsidRDefault="0035044F" w:rsidP="0035044F">
      <w:pPr>
        <w:rPr>
          <w:sz w:val="28"/>
          <w:szCs w:val="28"/>
        </w:rPr>
      </w:pPr>
    </w:p>
    <w:p w14:paraId="07ECC876" w14:textId="77777777" w:rsidR="0035044F" w:rsidRPr="00515D6B" w:rsidRDefault="0035044F" w:rsidP="00FA2ECA">
      <w:pPr>
        <w:outlineLvl w:val="0"/>
        <w:rPr>
          <w:b/>
          <w:sz w:val="28"/>
          <w:szCs w:val="28"/>
        </w:rPr>
      </w:pPr>
      <w:r w:rsidRPr="00515D6B">
        <w:rPr>
          <w:b/>
          <w:sz w:val="28"/>
          <w:szCs w:val="28"/>
        </w:rPr>
        <w:t>SESSION FIFTEEN:</w:t>
      </w:r>
      <w:r w:rsidRPr="00515D6B">
        <w:rPr>
          <w:b/>
          <w:sz w:val="28"/>
          <w:szCs w:val="28"/>
        </w:rPr>
        <w:tab/>
      </w:r>
      <w:r w:rsidRPr="00515D6B">
        <w:rPr>
          <w:b/>
          <w:sz w:val="28"/>
          <w:szCs w:val="28"/>
        </w:rPr>
        <w:tab/>
        <w:t>Putting it All Together: Standards-based IEPs</w:t>
      </w:r>
    </w:p>
    <w:tbl>
      <w:tblPr>
        <w:tblStyle w:val="TableGrid"/>
        <w:tblW w:w="8838" w:type="dxa"/>
        <w:tblLayout w:type="fixed"/>
        <w:tblLook w:val="04A0" w:firstRow="1" w:lastRow="0" w:firstColumn="1" w:lastColumn="0" w:noHBand="0" w:noVBand="1"/>
      </w:tblPr>
      <w:tblGrid>
        <w:gridCol w:w="1616"/>
        <w:gridCol w:w="7222"/>
      </w:tblGrid>
      <w:tr w:rsidR="0035044F" w:rsidRPr="0019599D" w14:paraId="2542461F" w14:textId="77777777" w:rsidTr="00515D6B">
        <w:tc>
          <w:tcPr>
            <w:tcW w:w="1616" w:type="dxa"/>
          </w:tcPr>
          <w:p w14:paraId="21D2FA9C" w14:textId="77777777" w:rsidR="0035044F" w:rsidRDefault="0035044F" w:rsidP="000E32CD">
            <w:pPr>
              <w:rPr>
                <w:sz w:val="28"/>
                <w:szCs w:val="28"/>
              </w:rPr>
            </w:pPr>
            <w:r>
              <w:rPr>
                <w:sz w:val="28"/>
                <w:szCs w:val="28"/>
              </w:rPr>
              <w:t>Objectives</w:t>
            </w:r>
          </w:p>
        </w:tc>
        <w:tc>
          <w:tcPr>
            <w:tcW w:w="7222" w:type="dxa"/>
          </w:tcPr>
          <w:p w14:paraId="35E4FECD" w14:textId="77777777" w:rsidR="0035044F" w:rsidRDefault="0035044F" w:rsidP="0035044F">
            <w:pPr>
              <w:pStyle w:val="ListParagraph"/>
              <w:numPr>
                <w:ilvl w:val="0"/>
                <w:numId w:val="15"/>
              </w:numPr>
              <w:rPr>
                <w:sz w:val="28"/>
                <w:szCs w:val="28"/>
              </w:rPr>
            </w:pPr>
            <w:r>
              <w:rPr>
                <w:sz w:val="28"/>
                <w:szCs w:val="28"/>
              </w:rPr>
              <w:t>Identify the legal components of an IEP</w:t>
            </w:r>
          </w:p>
          <w:p w14:paraId="2D0FC6EE" w14:textId="77777777" w:rsidR="0035044F" w:rsidRDefault="0035044F" w:rsidP="0035044F">
            <w:pPr>
              <w:pStyle w:val="ListParagraph"/>
              <w:numPr>
                <w:ilvl w:val="0"/>
                <w:numId w:val="15"/>
              </w:numPr>
              <w:rPr>
                <w:sz w:val="28"/>
                <w:szCs w:val="28"/>
              </w:rPr>
            </w:pPr>
            <w:r>
              <w:rPr>
                <w:sz w:val="28"/>
                <w:szCs w:val="28"/>
              </w:rPr>
              <w:t>Develop an IEP that is standards-based</w:t>
            </w:r>
          </w:p>
          <w:p w14:paraId="514F64BD" w14:textId="77777777" w:rsidR="0035044F" w:rsidRDefault="0035044F" w:rsidP="0035044F">
            <w:pPr>
              <w:pStyle w:val="ListParagraph"/>
              <w:numPr>
                <w:ilvl w:val="0"/>
                <w:numId w:val="15"/>
              </w:numPr>
              <w:rPr>
                <w:sz w:val="28"/>
                <w:szCs w:val="28"/>
              </w:rPr>
            </w:pPr>
            <w:r>
              <w:rPr>
                <w:sz w:val="28"/>
                <w:szCs w:val="28"/>
              </w:rPr>
              <w:t>Use team planning to set priorities for both daily living and academic skills in the IEP</w:t>
            </w:r>
          </w:p>
          <w:p w14:paraId="6DD87D0D" w14:textId="77777777" w:rsidR="0035044F" w:rsidRPr="0019599D" w:rsidRDefault="0035044F" w:rsidP="0035044F">
            <w:pPr>
              <w:pStyle w:val="ListParagraph"/>
              <w:numPr>
                <w:ilvl w:val="0"/>
                <w:numId w:val="15"/>
              </w:numPr>
              <w:rPr>
                <w:sz w:val="28"/>
                <w:szCs w:val="28"/>
              </w:rPr>
            </w:pPr>
            <w:r>
              <w:rPr>
                <w:sz w:val="28"/>
                <w:szCs w:val="28"/>
              </w:rPr>
              <w:t>Develop a schedule to show when IEP skills will be targeted</w:t>
            </w:r>
          </w:p>
        </w:tc>
      </w:tr>
      <w:tr w:rsidR="0035044F" w14:paraId="08E20461" w14:textId="77777777" w:rsidTr="00515D6B">
        <w:tc>
          <w:tcPr>
            <w:tcW w:w="1616" w:type="dxa"/>
          </w:tcPr>
          <w:p w14:paraId="7A88EA66" w14:textId="77777777" w:rsidR="0035044F" w:rsidRDefault="0035044F" w:rsidP="000E32CD">
            <w:pPr>
              <w:rPr>
                <w:sz w:val="28"/>
                <w:szCs w:val="28"/>
              </w:rPr>
            </w:pPr>
            <w:r>
              <w:rPr>
                <w:sz w:val="28"/>
                <w:szCs w:val="28"/>
              </w:rPr>
              <w:t>Overview</w:t>
            </w:r>
          </w:p>
        </w:tc>
        <w:tc>
          <w:tcPr>
            <w:tcW w:w="7222" w:type="dxa"/>
          </w:tcPr>
          <w:p w14:paraId="719554C5" w14:textId="77777777" w:rsidR="0035044F" w:rsidRDefault="0035044F" w:rsidP="000E32CD">
            <w:pPr>
              <w:rPr>
                <w:sz w:val="28"/>
                <w:szCs w:val="28"/>
              </w:rPr>
            </w:pPr>
            <w:r>
              <w:rPr>
                <w:sz w:val="28"/>
                <w:szCs w:val="28"/>
              </w:rPr>
              <w:t xml:space="preserve">Students synthesize the content on what to teach by learning strategies for developing an IEP with a planning team.  The session includes information on effective teaming, the components of an IEP, and how to create a standards-based IEP for students with severe disabilities. Information is also provided on how to involve the student in the IEP planning and meeting process. </w:t>
            </w:r>
          </w:p>
        </w:tc>
      </w:tr>
      <w:tr w:rsidR="0035044F" w14:paraId="2BC67958" w14:textId="77777777" w:rsidTr="00515D6B">
        <w:tc>
          <w:tcPr>
            <w:tcW w:w="1616" w:type="dxa"/>
          </w:tcPr>
          <w:p w14:paraId="61CEA59F" w14:textId="77777777" w:rsidR="0035044F" w:rsidRDefault="0035044F" w:rsidP="000E32CD">
            <w:pPr>
              <w:rPr>
                <w:sz w:val="28"/>
                <w:szCs w:val="28"/>
              </w:rPr>
            </w:pPr>
            <w:r>
              <w:rPr>
                <w:sz w:val="28"/>
                <w:szCs w:val="28"/>
              </w:rPr>
              <w:t>Readings</w:t>
            </w:r>
          </w:p>
          <w:p w14:paraId="4FB4C14B" w14:textId="77777777" w:rsidR="0035044F" w:rsidRDefault="0035044F" w:rsidP="000E32CD">
            <w:pPr>
              <w:rPr>
                <w:sz w:val="28"/>
                <w:szCs w:val="28"/>
              </w:rPr>
            </w:pPr>
          </w:p>
          <w:p w14:paraId="64682FBD" w14:textId="77777777" w:rsidR="0035044F" w:rsidRDefault="0035044F" w:rsidP="000E32CD">
            <w:pPr>
              <w:rPr>
                <w:sz w:val="28"/>
                <w:szCs w:val="28"/>
              </w:rPr>
            </w:pPr>
          </w:p>
          <w:p w14:paraId="0BFC492B" w14:textId="77777777" w:rsidR="0035044F" w:rsidRDefault="0035044F" w:rsidP="000E32CD">
            <w:pPr>
              <w:rPr>
                <w:sz w:val="28"/>
                <w:szCs w:val="28"/>
              </w:rPr>
            </w:pPr>
            <w:r>
              <w:rPr>
                <w:sz w:val="28"/>
                <w:szCs w:val="28"/>
              </w:rPr>
              <w:t xml:space="preserve">*Suggested for student readings; others are </w:t>
            </w:r>
            <w:r>
              <w:rPr>
                <w:sz w:val="28"/>
                <w:szCs w:val="28"/>
              </w:rPr>
              <w:lastRenderedPageBreak/>
              <w:t>for background reading for instructor</w:t>
            </w:r>
          </w:p>
        </w:tc>
        <w:tc>
          <w:tcPr>
            <w:tcW w:w="7222" w:type="dxa"/>
          </w:tcPr>
          <w:p w14:paraId="6BBF4444" w14:textId="32FBFFEE" w:rsidR="0035044F" w:rsidRDefault="0035044F" w:rsidP="000E32CD">
            <w:pPr>
              <w:widowControl w:val="0"/>
              <w:tabs>
                <w:tab w:val="left" w:pos="6930"/>
              </w:tabs>
              <w:outlineLvl w:val="6"/>
              <w:rPr>
                <w:iCs/>
                <w:sz w:val="28"/>
                <w:szCs w:val="28"/>
              </w:rPr>
            </w:pPr>
            <w:r w:rsidRPr="007F777C">
              <w:rPr>
                <w:bCs/>
                <w:iCs/>
                <w:sz w:val="28"/>
                <w:szCs w:val="28"/>
              </w:rPr>
              <w:lastRenderedPageBreak/>
              <w:t xml:space="preserve">Bateman, B. D., &amp; Linden, M. A. (2006). </w:t>
            </w:r>
            <w:r w:rsidRPr="007F777C">
              <w:rPr>
                <w:bCs/>
                <w:i/>
                <w:iCs/>
                <w:sz w:val="28"/>
                <w:szCs w:val="28"/>
              </w:rPr>
              <w:t xml:space="preserve">Better IEPs: How to </w:t>
            </w:r>
            <w:proofErr w:type="gramStart"/>
            <w:r w:rsidRPr="007F777C">
              <w:rPr>
                <w:bCs/>
                <w:i/>
                <w:iCs/>
                <w:sz w:val="28"/>
                <w:szCs w:val="28"/>
              </w:rPr>
              <w:t xml:space="preserve">develop </w:t>
            </w:r>
            <w:r>
              <w:rPr>
                <w:bCs/>
                <w:iCs/>
                <w:sz w:val="28"/>
                <w:szCs w:val="28"/>
              </w:rPr>
              <w:t xml:space="preserve"> </w:t>
            </w:r>
            <w:r w:rsidRPr="007F777C">
              <w:rPr>
                <w:bCs/>
                <w:i/>
                <w:iCs/>
                <w:sz w:val="28"/>
                <w:szCs w:val="28"/>
              </w:rPr>
              <w:t>legally</w:t>
            </w:r>
            <w:proofErr w:type="gramEnd"/>
            <w:r w:rsidRPr="007F777C">
              <w:rPr>
                <w:bCs/>
                <w:i/>
                <w:iCs/>
                <w:sz w:val="28"/>
                <w:szCs w:val="28"/>
              </w:rPr>
              <w:t xml:space="preserve"> correct and educationally useful programs</w:t>
            </w:r>
            <w:r w:rsidRPr="007F777C">
              <w:rPr>
                <w:bCs/>
                <w:iCs/>
                <w:sz w:val="28"/>
                <w:szCs w:val="28"/>
              </w:rPr>
              <w:t xml:space="preserve"> (4</w:t>
            </w:r>
            <w:r w:rsidRPr="007F777C">
              <w:rPr>
                <w:bCs/>
                <w:iCs/>
                <w:sz w:val="28"/>
                <w:szCs w:val="28"/>
                <w:vertAlign w:val="superscript"/>
              </w:rPr>
              <w:t>th</w:t>
            </w:r>
            <w:r w:rsidRPr="007F777C">
              <w:rPr>
                <w:bCs/>
                <w:iCs/>
                <w:sz w:val="28"/>
                <w:szCs w:val="28"/>
              </w:rPr>
              <w:t xml:space="preserve"> ed.). </w:t>
            </w:r>
            <w:r w:rsidRPr="007F777C">
              <w:rPr>
                <w:iCs/>
                <w:sz w:val="28"/>
                <w:szCs w:val="28"/>
              </w:rPr>
              <w:t xml:space="preserve">Verona, </w:t>
            </w:r>
          </w:p>
          <w:p w14:paraId="23AAE342" w14:textId="77777777" w:rsidR="0035044F" w:rsidRPr="007F777C" w:rsidRDefault="0035044F" w:rsidP="000E32CD">
            <w:pPr>
              <w:widowControl w:val="0"/>
              <w:tabs>
                <w:tab w:val="left" w:pos="6930"/>
              </w:tabs>
              <w:outlineLvl w:val="6"/>
              <w:rPr>
                <w:bCs/>
                <w:iCs/>
                <w:sz w:val="28"/>
                <w:szCs w:val="28"/>
              </w:rPr>
            </w:pPr>
            <w:r>
              <w:rPr>
                <w:iCs/>
                <w:sz w:val="28"/>
                <w:szCs w:val="28"/>
              </w:rPr>
              <w:t xml:space="preserve">          </w:t>
            </w:r>
            <w:r w:rsidRPr="007F777C">
              <w:rPr>
                <w:iCs/>
                <w:sz w:val="28"/>
                <w:szCs w:val="28"/>
              </w:rPr>
              <w:t>WI</w:t>
            </w:r>
            <w:r w:rsidRPr="007F777C">
              <w:rPr>
                <w:bCs/>
                <w:iCs/>
                <w:sz w:val="28"/>
                <w:szCs w:val="28"/>
              </w:rPr>
              <w:t>: Attainment Company.</w:t>
            </w:r>
          </w:p>
          <w:p w14:paraId="6DDD2CDF" w14:textId="77777777" w:rsidR="0035044F" w:rsidRPr="007F777C" w:rsidRDefault="0035044F" w:rsidP="000E32CD">
            <w:pPr>
              <w:widowControl w:val="0"/>
              <w:tabs>
                <w:tab w:val="left" w:pos="6930"/>
              </w:tabs>
              <w:outlineLvl w:val="6"/>
              <w:rPr>
                <w:rFonts w:eastAsia="Times"/>
                <w:bCs/>
                <w:iCs/>
                <w:sz w:val="28"/>
                <w:szCs w:val="28"/>
              </w:rPr>
            </w:pPr>
          </w:p>
          <w:p w14:paraId="590F554E" w14:textId="77777777" w:rsidR="0035044F" w:rsidRPr="007F777C" w:rsidRDefault="0035044F" w:rsidP="000E32CD">
            <w:pPr>
              <w:ind w:left="720" w:hanging="720"/>
              <w:rPr>
                <w:sz w:val="28"/>
                <w:szCs w:val="28"/>
              </w:rPr>
            </w:pPr>
            <w:r w:rsidRPr="007F777C">
              <w:rPr>
                <w:sz w:val="28"/>
                <w:szCs w:val="28"/>
              </w:rPr>
              <w:t xml:space="preserve">*Browder, D.M., Spooner, F., &amp; Jimenez, B. (2011). Standards-based individualized education plans and </w:t>
            </w:r>
            <w:r w:rsidRPr="007F777C">
              <w:rPr>
                <w:sz w:val="28"/>
                <w:szCs w:val="28"/>
              </w:rPr>
              <w:lastRenderedPageBreak/>
              <w:t xml:space="preserve">progress monitoring. In D.M. Browder &amp; </w:t>
            </w:r>
            <w:proofErr w:type="spellStart"/>
            <w:r w:rsidRPr="007F777C">
              <w:rPr>
                <w:sz w:val="28"/>
                <w:szCs w:val="28"/>
              </w:rPr>
              <w:t>F.Spooner</w:t>
            </w:r>
            <w:proofErr w:type="spellEnd"/>
            <w:r w:rsidRPr="007F777C">
              <w:rPr>
                <w:sz w:val="28"/>
                <w:szCs w:val="28"/>
              </w:rPr>
              <w:t xml:space="preserve"> (Eds.). </w:t>
            </w:r>
            <w:r w:rsidRPr="007F777C">
              <w:rPr>
                <w:i/>
                <w:sz w:val="28"/>
                <w:szCs w:val="28"/>
              </w:rPr>
              <w:t xml:space="preserve">Teaching students with moderate and severe disabilities. </w:t>
            </w:r>
            <w:r>
              <w:rPr>
                <w:sz w:val="28"/>
                <w:szCs w:val="28"/>
              </w:rPr>
              <w:t>NY: Guilford Press. p</w:t>
            </w:r>
            <w:r w:rsidRPr="007F777C">
              <w:rPr>
                <w:sz w:val="28"/>
                <w:szCs w:val="28"/>
              </w:rPr>
              <w:t>p. 42-91</w:t>
            </w:r>
            <w:r>
              <w:rPr>
                <w:sz w:val="28"/>
                <w:szCs w:val="28"/>
              </w:rPr>
              <w:t>.</w:t>
            </w:r>
          </w:p>
          <w:p w14:paraId="3C487990" w14:textId="77777777" w:rsidR="0035044F" w:rsidRPr="007F777C" w:rsidRDefault="0035044F" w:rsidP="000E32CD">
            <w:pPr>
              <w:rPr>
                <w:sz w:val="28"/>
                <w:szCs w:val="28"/>
              </w:rPr>
            </w:pPr>
          </w:p>
          <w:p w14:paraId="436C5630" w14:textId="77777777" w:rsidR="0035044F" w:rsidRPr="007F777C" w:rsidRDefault="0035044F" w:rsidP="000E32CD">
            <w:pPr>
              <w:ind w:left="720" w:hanging="720"/>
              <w:rPr>
                <w:sz w:val="28"/>
                <w:szCs w:val="28"/>
              </w:rPr>
            </w:pPr>
            <w:r w:rsidRPr="007F777C">
              <w:rPr>
                <w:sz w:val="28"/>
                <w:szCs w:val="28"/>
              </w:rPr>
              <w:t xml:space="preserve">Browder, D.M., &amp; </w:t>
            </w:r>
            <w:proofErr w:type="spellStart"/>
            <w:r w:rsidRPr="007F777C">
              <w:rPr>
                <w:sz w:val="28"/>
                <w:szCs w:val="28"/>
              </w:rPr>
              <w:t>Courtade</w:t>
            </w:r>
            <w:proofErr w:type="spellEnd"/>
            <w:r w:rsidRPr="007F777C">
              <w:rPr>
                <w:sz w:val="28"/>
                <w:szCs w:val="28"/>
              </w:rPr>
              <w:t xml:space="preserve">, G. (2011). </w:t>
            </w:r>
            <w:r w:rsidRPr="007F777C">
              <w:rPr>
                <w:i/>
                <w:sz w:val="28"/>
                <w:szCs w:val="28"/>
              </w:rPr>
              <w:t xml:space="preserve">Aligning IEPs to common core standards for students with moderate and severe disabilities. </w:t>
            </w:r>
            <w:r w:rsidRPr="007F777C">
              <w:rPr>
                <w:sz w:val="28"/>
                <w:szCs w:val="28"/>
              </w:rPr>
              <w:t>Verona, WI: IEP Resources Attainment Company.</w:t>
            </w:r>
          </w:p>
          <w:p w14:paraId="2E335737" w14:textId="77777777" w:rsidR="0035044F" w:rsidRPr="007F777C" w:rsidRDefault="0035044F" w:rsidP="000E32CD">
            <w:pPr>
              <w:widowControl w:val="0"/>
              <w:ind w:left="1440" w:hanging="720"/>
              <w:outlineLvl w:val="6"/>
              <w:rPr>
                <w:sz w:val="28"/>
                <w:szCs w:val="28"/>
              </w:rPr>
            </w:pPr>
          </w:p>
          <w:p w14:paraId="02A5A26A" w14:textId="77777777" w:rsidR="0035044F" w:rsidRDefault="0035044F" w:rsidP="000E32CD">
            <w:pPr>
              <w:ind w:left="720" w:hanging="720"/>
              <w:contextualSpacing/>
              <w:rPr>
                <w:rFonts w:eastAsia="Times New Roman" w:cs="Times New Roman"/>
                <w:sz w:val="28"/>
                <w:szCs w:val="28"/>
              </w:rPr>
            </w:pPr>
            <w:r w:rsidRPr="007F777C">
              <w:rPr>
                <w:rFonts w:eastAsia="Times New Roman" w:cs="Times New Roman"/>
                <w:sz w:val="28"/>
                <w:szCs w:val="28"/>
              </w:rPr>
              <w:t xml:space="preserve">*Hunt, P., Soto, G., Maier, J., &amp; </w:t>
            </w:r>
            <w:proofErr w:type="spellStart"/>
            <w:r w:rsidRPr="007F777C">
              <w:rPr>
                <w:rFonts w:eastAsia="Times New Roman" w:cs="Times New Roman"/>
                <w:sz w:val="28"/>
                <w:szCs w:val="28"/>
              </w:rPr>
              <w:t>Doering</w:t>
            </w:r>
            <w:proofErr w:type="spellEnd"/>
            <w:r w:rsidRPr="007F777C">
              <w:rPr>
                <w:rFonts w:eastAsia="Times New Roman" w:cs="Times New Roman"/>
                <w:sz w:val="28"/>
                <w:szCs w:val="28"/>
              </w:rPr>
              <w:t xml:space="preserve">, K. (2003). Collaborative teaming to support students at risk and students with severe disabilities in general education classrooms. </w:t>
            </w:r>
            <w:r w:rsidRPr="007F777C">
              <w:rPr>
                <w:rFonts w:eastAsia="Times New Roman" w:cs="Times New Roman"/>
                <w:i/>
                <w:iCs/>
                <w:sz w:val="28"/>
                <w:szCs w:val="28"/>
              </w:rPr>
              <w:t>Exceptional Children</w:t>
            </w:r>
            <w:r w:rsidRPr="007F777C">
              <w:rPr>
                <w:rFonts w:eastAsia="Times New Roman" w:cs="Times New Roman"/>
                <w:sz w:val="28"/>
                <w:szCs w:val="28"/>
              </w:rPr>
              <w:t xml:space="preserve">, </w:t>
            </w:r>
            <w:r w:rsidRPr="007F777C">
              <w:rPr>
                <w:rFonts w:eastAsia="Times New Roman" w:cs="Times New Roman"/>
                <w:i/>
                <w:iCs/>
                <w:sz w:val="28"/>
                <w:szCs w:val="28"/>
              </w:rPr>
              <w:t>69</w:t>
            </w:r>
            <w:r w:rsidRPr="007F777C">
              <w:rPr>
                <w:rFonts w:eastAsia="Times New Roman" w:cs="Times New Roman"/>
                <w:sz w:val="28"/>
                <w:szCs w:val="28"/>
              </w:rPr>
              <w:t>, 315–332.</w:t>
            </w:r>
          </w:p>
          <w:p w14:paraId="27547049" w14:textId="77777777" w:rsidR="00515D6B" w:rsidRPr="007F777C" w:rsidRDefault="00515D6B" w:rsidP="000E32CD">
            <w:pPr>
              <w:ind w:left="720" w:hanging="720"/>
              <w:contextualSpacing/>
              <w:rPr>
                <w:rFonts w:eastAsia="Times New Roman" w:cs="Times New Roman"/>
                <w:sz w:val="28"/>
                <w:szCs w:val="28"/>
              </w:rPr>
            </w:pPr>
          </w:p>
          <w:p w14:paraId="6D6467B4" w14:textId="77777777" w:rsidR="0035044F" w:rsidRPr="007F777C" w:rsidRDefault="0035044F" w:rsidP="000E32CD">
            <w:pPr>
              <w:widowControl w:val="0"/>
              <w:ind w:left="720" w:hanging="720"/>
              <w:outlineLvl w:val="6"/>
              <w:rPr>
                <w:sz w:val="28"/>
                <w:szCs w:val="28"/>
              </w:rPr>
            </w:pPr>
            <w:proofErr w:type="spellStart"/>
            <w:r w:rsidRPr="007F777C">
              <w:rPr>
                <w:sz w:val="28"/>
                <w:szCs w:val="28"/>
              </w:rPr>
              <w:t>Lignugaris</w:t>
            </w:r>
            <w:proofErr w:type="spellEnd"/>
            <w:r w:rsidRPr="007F777C">
              <w:rPr>
                <w:sz w:val="28"/>
                <w:szCs w:val="28"/>
              </w:rPr>
              <w:t xml:space="preserve">/Kraft, B., </w:t>
            </w:r>
            <w:proofErr w:type="spellStart"/>
            <w:r w:rsidRPr="007F777C">
              <w:rPr>
                <w:sz w:val="28"/>
                <w:szCs w:val="28"/>
              </w:rPr>
              <w:t>Marchand-Martella</w:t>
            </w:r>
            <w:proofErr w:type="spellEnd"/>
            <w:r w:rsidRPr="007F777C">
              <w:rPr>
                <w:sz w:val="28"/>
                <w:szCs w:val="28"/>
              </w:rPr>
              <w:t xml:space="preserve">, N., &amp; </w:t>
            </w:r>
            <w:proofErr w:type="spellStart"/>
            <w:r w:rsidRPr="007F777C">
              <w:rPr>
                <w:sz w:val="28"/>
                <w:szCs w:val="28"/>
              </w:rPr>
              <w:t>Martella</w:t>
            </w:r>
            <w:proofErr w:type="spellEnd"/>
            <w:r w:rsidRPr="007F777C">
              <w:rPr>
                <w:sz w:val="28"/>
                <w:szCs w:val="28"/>
              </w:rPr>
              <w:t xml:space="preserve">, R. C. (2001). Writing better goals and short-term objectives or benchmarks. </w:t>
            </w:r>
            <w:r w:rsidRPr="007F777C">
              <w:rPr>
                <w:i/>
                <w:sz w:val="28"/>
                <w:szCs w:val="28"/>
              </w:rPr>
              <w:t>TEACHING Exceptional Children</w:t>
            </w:r>
            <w:r w:rsidRPr="007F777C">
              <w:rPr>
                <w:sz w:val="28"/>
                <w:szCs w:val="28"/>
              </w:rPr>
              <w:t xml:space="preserve">, </w:t>
            </w:r>
            <w:r w:rsidRPr="007F777C">
              <w:rPr>
                <w:i/>
                <w:sz w:val="28"/>
                <w:szCs w:val="28"/>
              </w:rPr>
              <w:t>34</w:t>
            </w:r>
            <w:r w:rsidRPr="007F777C">
              <w:rPr>
                <w:sz w:val="28"/>
                <w:szCs w:val="28"/>
              </w:rPr>
              <w:t>(1), 52-58.</w:t>
            </w:r>
          </w:p>
          <w:p w14:paraId="3FEB444D" w14:textId="77777777" w:rsidR="0035044F" w:rsidRPr="007F777C" w:rsidRDefault="0035044F" w:rsidP="000E32CD">
            <w:pPr>
              <w:widowControl w:val="0"/>
              <w:outlineLvl w:val="6"/>
              <w:rPr>
                <w:sz w:val="28"/>
                <w:szCs w:val="28"/>
              </w:rPr>
            </w:pPr>
          </w:p>
          <w:p w14:paraId="3FA804A1" w14:textId="77777777" w:rsidR="0035044F" w:rsidRPr="00142017" w:rsidRDefault="0035044F" w:rsidP="000E32CD">
            <w:pPr>
              <w:widowControl w:val="0"/>
              <w:ind w:left="720" w:hanging="720"/>
              <w:outlineLvl w:val="6"/>
              <w:rPr>
                <w:sz w:val="28"/>
                <w:szCs w:val="28"/>
              </w:rPr>
            </w:pPr>
            <w:r w:rsidRPr="007F777C">
              <w:rPr>
                <w:sz w:val="28"/>
                <w:szCs w:val="28"/>
              </w:rPr>
              <w:t xml:space="preserve">*Wood, W. M., </w:t>
            </w:r>
            <w:proofErr w:type="spellStart"/>
            <w:r w:rsidRPr="007F777C">
              <w:rPr>
                <w:sz w:val="28"/>
                <w:szCs w:val="28"/>
              </w:rPr>
              <w:t>Karvonen</w:t>
            </w:r>
            <w:proofErr w:type="spellEnd"/>
            <w:r w:rsidRPr="007F777C">
              <w:rPr>
                <w:sz w:val="28"/>
                <w:szCs w:val="28"/>
              </w:rPr>
              <w:t xml:space="preserve">, M., Test, D. W., Browder, D., &amp; </w:t>
            </w:r>
            <w:proofErr w:type="spellStart"/>
            <w:r w:rsidRPr="007F777C">
              <w:rPr>
                <w:sz w:val="28"/>
                <w:szCs w:val="28"/>
              </w:rPr>
              <w:t>Algozzine</w:t>
            </w:r>
            <w:proofErr w:type="spellEnd"/>
            <w:r w:rsidRPr="007F777C">
              <w:rPr>
                <w:sz w:val="28"/>
                <w:szCs w:val="28"/>
              </w:rPr>
              <w:t xml:space="preserve">, B. (2004). Promoting student self-determination skills in IEP planning. </w:t>
            </w:r>
            <w:r w:rsidRPr="007F777C">
              <w:rPr>
                <w:i/>
                <w:sz w:val="28"/>
                <w:szCs w:val="28"/>
              </w:rPr>
              <w:t>TEACHING Exceptional Children</w:t>
            </w:r>
            <w:r w:rsidRPr="007F777C">
              <w:rPr>
                <w:sz w:val="28"/>
                <w:szCs w:val="28"/>
              </w:rPr>
              <w:t xml:space="preserve">, </w:t>
            </w:r>
            <w:r w:rsidRPr="007F777C">
              <w:rPr>
                <w:i/>
                <w:sz w:val="28"/>
                <w:szCs w:val="28"/>
              </w:rPr>
              <w:t>36</w:t>
            </w:r>
            <w:r w:rsidRPr="007F777C">
              <w:rPr>
                <w:sz w:val="28"/>
                <w:szCs w:val="28"/>
              </w:rPr>
              <w:t>(3), 8-16.</w:t>
            </w:r>
          </w:p>
        </w:tc>
      </w:tr>
      <w:tr w:rsidR="0035044F" w14:paraId="00E913F8" w14:textId="77777777" w:rsidTr="00515D6B">
        <w:tc>
          <w:tcPr>
            <w:tcW w:w="1616" w:type="dxa"/>
          </w:tcPr>
          <w:p w14:paraId="7829EB2C" w14:textId="77777777" w:rsidR="0035044F" w:rsidRDefault="0035044F" w:rsidP="000E32CD">
            <w:pPr>
              <w:rPr>
                <w:sz w:val="28"/>
                <w:szCs w:val="28"/>
              </w:rPr>
            </w:pPr>
            <w:r>
              <w:rPr>
                <w:sz w:val="28"/>
                <w:szCs w:val="28"/>
              </w:rPr>
              <w:lastRenderedPageBreak/>
              <w:t>In Class Activities</w:t>
            </w:r>
          </w:p>
        </w:tc>
        <w:tc>
          <w:tcPr>
            <w:tcW w:w="7222" w:type="dxa"/>
          </w:tcPr>
          <w:p w14:paraId="7B2FFEC0" w14:textId="77777777" w:rsidR="0035044F" w:rsidRDefault="0035044F" w:rsidP="000E32CD">
            <w:pPr>
              <w:rPr>
                <w:sz w:val="28"/>
                <w:szCs w:val="28"/>
              </w:rPr>
            </w:pPr>
            <w:r>
              <w:rPr>
                <w:sz w:val="28"/>
                <w:szCs w:val="28"/>
              </w:rPr>
              <w:t>-PowerPoint overview of standards-based IEPs. Embedded activities include:</w:t>
            </w:r>
          </w:p>
          <w:p w14:paraId="7B4D110B" w14:textId="77777777" w:rsidR="0035044F" w:rsidRDefault="0035044F" w:rsidP="000E32CD">
            <w:pPr>
              <w:rPr>
                <w:sz w:val="28"/>
                <w:szCs w:val="28"/>
              </w:rPr>
            </w:pPr>
            <w:r>
              <w:rPr>
                <w:sz w:val="28"/>
                <w:szCs w:val="28"/>
              </w:rPr>
              <w:t>-The class is divided into mock IEP teams and given student case studies; members of the team are given different roles (e.g., parent; the student). Together they generate some IEP objectives.</w:t>
            </w:r>
          </w:p>
          <w:p w14:paraId="5693D898" w14:textId="77777777" w:rsidR="0035044F" w:rsidRDefault="0035044F" w:rsidP="000E32CD">
            <w:pPr>
              <w:rPr>
                <w:sz w:val="28"/>
                <w:szCs w:val="28"/>
              </w:rPr>
            </w:pPr>
            <w:r>
              <w:rPr>
                <w:sz w:val="28"/>
                <w:szCs w:val="28"/>
              </w:rPr>
              <w:t>At the end of the exercise, they consider how the student’s self determination was honored, how parental participation was encourages, and what other priorities were used.  They also report back on how the content was balanced. (The groups may only generate a few objectives; students finish this for extended learning.)</w:t>
            </w:r>
          </w:p>
        </w:tc>
      </w:tr>
      <w:tr w:rsidR="0035044F" w14:paraId="71662E9B" w14:textId="77777777" w:rsidTr="00515D6B">
        <w:tc>
          <w:tcPr>
            <w:tcW w:w="1616" w:type="dxa"/>
          </w:tcPr>
          <w:p w14:paraId="08AFAEEB" w14:textId="77777777" w:rsidR="0035044F" w:rsidRDefault="0035044F" w:rsidP="000E32CD">
            <w:pPr>
              <w:rPr>
                <w:sz w:val="28"/>
                <w:szCs w:val="28"/>
              </w:rPr>
            </w:pPr>
            <w:r>
              <w:rPr>
                <w:sz w:val="28"/>
                <w:szCs w:val="28"/>
              </w:rPr>
              <w:t xml:space="preserve">Extended Learning </w:t>
            </w:r>
          </w:p>
        </w:tc>
        <w:tc>
          <w:tcPr>
            <w:tcW w:w="7222" w:type="dxa"/>
          </w:tcPr>
          <w:p w14:paraId="56D62C16" w14:textId="77777777" w:rsidR="0035044F" w:rsidRDefault="0035044F" w:rsidP="000E32CD">
            <w:pPr>
              <w:rPr>
                <w:sz w:val="28"/>
                <w:szCs w:val="28"/>
              </w:rPr>
            </w:pPr>
            <w:r>
              <w:rPr>
                <w:sz w:val="28"/>
                <w:szCs w:val="28"/>
              </w:rPr>
              <w:t>-Using the case studies and objectives begun in class, students complete an entire standards-based IEP.</w:t>
            </w:r>
          </w:p>
        </w:tc>
      </w:tr>
      <w:tr w:rsidR="0035044F" w14:paraId="6E7B9C8E" w14:textId="77777777" w:rsidTr="00515D6B">
        <w:tc>
          <w:tcPr>
            <w:tcW w:w="1616" w:type="dxa"/>
          </w:tcPr>
          <w:p w14:paraId="7816D3F6" w14:textId="77777777" w:rsidR="0035044F" w:rsidRDefault="0035044F" w:rsidP="000E32CD">
            <w:pPr>
              <w:rPr>
                <w:sz w:val="28"/>
                <w:szCs w:val="28"/>
              </w:rPr>
            </w:pPr>
            <w:r>
              <w:rPr>
                <w:sz w:val="28"/>
                <w:szCs w:val="28"/>
              </w:rPr>
              <w:lastRenderedPageBreak/>
              <w:t>Field Applications</w:t>
            </w:r>
          </w:p>
        </w:tc>
        <w:tc>
          <w:tcPr>
            <w:tcW w:w="7222" w:type="dxa"/>
          </w:tcPr>
          <w:p w14:paraId="1ECE74B0" w14:textId="77777777" w:rsidR="0035044F" w:rsidRDefault="0035044F" w:rsidP="000E32CD">
            <w:pPr>
              <w:rPr>
                <w:sz w:val="28"/>
                <w:szCs w:val="28"/>
              </w:rPr>
            </w:pPr>
            <w:r>
              <w:rPr>
                <w:sz w:val="28"/>
                <w:szCs w:val="28"/>
              </w:rPr>
              <w:t>-Help a student with severe disabilities prepare to be an active participant in an IEP meeting.</w:t>
            </w:r>
          </w:p>
          <w:p w14:paraId="715F4233" w14:textId="77777777" w:rsidR="0035044F" w:rsidRDefault="0035044F" w:rsidP="000E32CD">
            <w:pPr>
              <w:rPr>
                <w:sz w:val="28"/>
                <w:szCs w:val="28"/>
              </w:rPr>
            </w:pPr>
            <w:r>
              <w:rPr>
                <w:sz w:val="28"/>
                <w:szCs w:val="28"/>
              </w:rPr>
              <w:t xml:space="preserve">-Review school systems guidelines for IEP development and compare them with the guidelines provided in class.  If there are differences, describe how you would reconcile these as a teacher. </w:t>
            </w:r>
          </w:p>
        </w:tc>
      </w:tr>
      <w:tr w:rsidR="0035044F" w14:paraId="27A50B07" w14:textId="77777777" w:rsidTr="00515D6B">
        <w:tc>
          <w:tcPr>
            <w:tcW w:w="1616" w:type="dxa"/>
          </w:tcPr>
          <w:p w14:paraId="1731E182" w14:textId="77777777" w:rsidR="0035044F" w:rsidRDefault="0035044F" w:rsidP="000E32CD">
            <w:pPr>
              <w:rPr>
                <w:sz w:val="28"/>
                <w:szCs w:val="28"/>
              </w:rPr>
            </w:pPr>
            <w:r>
              <w:rPr>
                <w:sz w:val="28"/>
                <w:szCs w:val="28"/>
              </w:rPr>
              <w:t>Websites, podcasts of interest</w:t>
            </w:r>
          </w:p>
        </w:tc>
        <w:tc>
          <w:tcPr>
            <w:tcW w:w="7222" w:type="dxa"/>
          </w:tcPr>
          <w:p w14:paraId="6FA4FDAF" w14:textId="77777777" w:rsidR="0035044F" w:rsidRDefault="0035044F" w:rsidP="000E32CD">
            <w:pPr>
              <w:rPr>
                <w:sz w:val="28"/>
                <w:szCs w:val="28"/>
              </w:rPr>
            </w:pPr>
            <w:r w:rsidRPr="006C05B3">
              <w:rPr>
                <w:sz w:val="28"/>
                <w:szCs w:val="28"/>
              </w:rPr>
              <w:t>http://www.nasdse.org/Portals/0/SevenStepProcesstoCreatingStandards-basedIEPs.pdf</w:t>
            </w:r>
          </w:p>
        </w:tc>
      </w:tr>
    </w:tbl>
    <w:p w14:paraId="29776686" w14:textId="1537C864" w:rsidR="005C47D4" w:rsidRPr="0035044F" w:rsidRDefault="005C47D4" w:rsidP="005C47D4">
      <w:pPr>
        <w:spacing w:after="200" w:line="276" w:lineRule="auto"/>
        <w:rPr>
          <w:b/>
        </w:rPr>
      </w:pPr>
    </w:p>
    <w:sectPr w:rsidR="005C47D4" w:rsidRPr="0035044F" w:rsidSect="000E32CD">
      <w:headerReference w:type="default" r:id="rId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6E59" w14:textId="77777777" w:rsidR="00017D77" w:rsidRDefault="00017D77" w:rsidP="00515D6B">
      <w:r>
        <w:separator/>
      </w:r>
    </w:p>
  </w:endnote>
  <w:endnote w:type="continuationSeparator" w:id="0">
    <w:p w14:paraId="243B349E" w14:textId="77777777" w:rsidR="00017D77" w:rsidRDefault="00017D77" w:rsidP="0051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EC6D2" w14:textId="77777777" w:rsidR="00017D77" w:rsidRDefault="00017D77" w:rsidP="00515D6B">
      <w:r>
        <w:separator/>
      </w:r>
    </w:p>
  </w:footnote>
  <w:footnote w:type="continuationSeparator" w:id="0">
    <w:p w14:paraId="6B3C3A7E" w14:textId="77777777" w:rsidR="00017D77" w:rsidRDefault="00017D77" w:rsidP="00515D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9092"/>
      <w:docPartObj>
        <w:docPartGallery w:val="Page Numbers (Top of Page)"/>
        <w:docPartUnique/>
      </w:docPartObj>
    </w:sdtPr>
    <w:sdtEndPr>
      <w:rPr>
        <w:noProof/>
      </w:rPr>
    </w:sdtEndPr>
    <w:sdtContent>
      <w:p w14:paraId="7684BF2B" w14:textId="77777777" w:rsidR="00844103" w:rsidRDefault="00844103" w:rsidP="00D93001">
        <w:pPr>
          <w:pStyle w:val="Header"/>
          <w:ind w:firstLine="720"/>
          <w:jc w:val="right"/>
        </w:pPr>
        <w:r>
          <w:t xml:space="preserve">CEM: What to Teach </w:t>
        </w:r>
        <w:proofErr w:type="gramStart"/>
        <w:r>
          <w:t xml:space="preserve">Syllabus  </w:t>
        </w:r>
        <w:proofErr w:type="gramEnd"/>
        <w:r>
          <w:fldChar w:fldCharType="begin"/>
        </w:r>
        <w:r>
          <w:instrText xml:space="preserve"> PAGE   \* MERGEFORMAT </w:instrText>
        </w:r>
        <w:r>
          <w:fldChar w:fldCharType="separate"/>
        </w:r>
        <w:r w:rsidR="00F1605E">
          <w:rPr>
            <w:noProof/>
          </w:rPr>
          <w:t>4</w:t>
        </w:r>
        <w:r>
          <w:rPr>
            <w:noProof/>
          </w:rPr>
          <w:fldChar w:fldCharType="end"/>
        </w:r>
      </w:p>
    </w:sdtContent>
  </w:sdt>
  <w:p w14:paraId="5DA6BFD8" w14:textId="7FCBB1C5" w:rsidR="00844103" w:rsidRDefault="00D93001">
    <w:pPr>
      <w:pStyle w:val="Header"/>
    </w:pP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0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63408"/>
    <w:multiLevelType w:val="hybridMultilevel"/>
    <w:tmpl w:val="9FF88966"/>
    <w:lvl w:ilvl="0" w:tplc="2070C5E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17CD6"/>
    <w:multiLevelType w:val="hybridMultilevel"/>
    <w:tmpl w:val="FEE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6875"/>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24461"/>
    <w:multiLevelType w:val="hybridMultilevel"/>
    <w:tmpl w:val="E8A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B48A2"/>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D0F19"/>
    <w:multiLevelType w:val="hybridMultilevel"/>
    <w:tmpl w:val="ABC8AA2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2D101092" w:tentative="1">
      <w:start w:val="1"/>
      <w:numFmt w:val="bullet"/>
      <w:lvlText w:val=""/>
      <w:lvlJc w:val="left"/>
      <w:pPr>
        <w:tabs>
          <w:tab w:val="num" w:pos="1440"/>
        </w:tabs>
        <w:ind w:left="1440" w:hanging="360"/>
      </w:pPr>
      <w:rPr>
        <w:rFonts w:ascii="Wingdings 2" w:hAnsi="Wingdings 2" w:hint="default"/>
      </w:rPr>
    </w:lvl>
    <w:lvl w:ilvl="3" w:tplc="FF6A3202" w:tentative="1">
      <w:start w:val="1"/>
      <w:numFmt w:val="bullet"/>
      <w:lvlText w:val=""/>
      <w:lvlJc w:val="left"/>
      <w:pPr>
        <w:tabs>
          <w:tab w:val="num" w:pos="2160"/>
        </w:tabs>
        <w:ind w:left="2160" w:hanging="360"/>
      </w:pPr>
      <w:rPr>
        <w:rFonts w:ascii="Wingdings 2" w:hAnsi="Wingdings 2" w:hint="default"/>
      </w:rPr>
    </w:lvl>
    <w:lvl w:ilvl="4" w:tplc="CC0A544C" w:tentative="1">
      <w:start w:val="1"/>
      <w:numFmt w:val="bullet"/>
      <w:lvlText w:val=""/>
      <w:lvlJc w:val="left"/>
      <w:pPr>
        <w:tabs>
          <w:tab w:val="num" w:pos="2880"/>
        </w:tabs>
        <w:ind w:left="2880" w:hanging="360"/>
      </w:pPr>
      <w:rPr>
        <w:rFonts w:ascii="Wingdings 2" w:hAnsi="Wingdings 2" w:hint="default"/>
      </w:rPr>
    </w:lvl>
    <w:lvl w:ilvl="5" w:tplc="7022622E" w:tentative="1">
      <w:start w:val="1"/>
      <w:numFmt w:val="bullet"/>
      <w:lvlText w:val=""/>
      <w:lvlJc w:val="left"/>
      <w:pPr>
        <w:tabs>
          <w:tab w:val="num" w:pos="3600"/>
        </w:tabs>
        <w:ind w:left="3600" w:hanging="360"/>
      </w:pPr>
      <w:rPr>
        <w:rFonts w:ascii="Wingdings 2" w:hAnsi="Wingdings 2" w:hint="default"/>
      </w:rPr>
    </w:lvl>
    <w:lvl w:ilvl="6" w:tplc="E4483B0A" w:tentative="1">
      <w:start w:val="1"/>
      <w:numFmt w:val="bullet"/>
      <w:lvlText w:val=""/>
      <w:lvlJc w:val="left"/>
      <w:pPr>
        <w:tabs>
          <w:tab w:val="num" w:pos="4320"/>
        </w:tabs>
        <w:ind w:left="4320" w:hanging="360"/>
      </w:pPr>
      <w:rPr>
        <w:rFonts w:ascii="Wingdings 2" w:hAnsi="Wingdings 2" w:hint="default"/>
      </w:rPr>
    </w:lvl>
    <w:lvl w:ilvl="7" w:tplc="43AA34B6" w:tentative="1">
      <w:start w:val="1"/>
      <w:numFmt w:val="bullet"/>
      <w:lvlText w:val=""/>
      <w:lvlJc w:val="left"/>
      <w:pPr>
        <w:tabs>
          <w:tab w:val="num" w:pos="5040"/>
        </w:tabs>
        <w:ind w:left="5040" w:hanging="360"/>
      </w:pPr>
      <w:rPr>
        <w:rFonts w:ascii="Wingdings 2" w:hAnsi="Wingdings 2" w:hint="default"/>
      </w:rPr>
    </w:lvl>
    <w:lvl w:ilvl="8" w:tplc="7C4A91BE" w:tentative="1">
      <w:start w:val="1"/>
      <w:numFmt w:val="bullet"/>
      <w:lvlText w:val=""/>
      <w:lvlJc w:val="left"/>
      <w:pPr>
        <w:tabs>
          <w:tab w:val="num" w:pos="5760"/>
        </w:tabs>
        <w:ind w:left="5760" w:hanging="360"/>
      </w:pPr>
      <w:rPr>
        <w:rFonts w:ascii="Wingdings 2" w:hAnsi="Wingdings 2" w:hint="default"/>
      </w:rPr>
    </w:lvl>
  </w:abstractNum>
  <w:abstractNum w:abstractNumId="7">
    <w:nsid w:val="26C939AD"/>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D797F"/>
    <w:multiLevelType w:val="hybridMultilevel"/>
    <w:tmpl w:val="96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478D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D6401"/>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33A83"/>
    <w:multiLevelType w:val="hybridMultilevel"/>
    <w:tmpl w:val="E846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16C2D"/>
    <w:multiLevelType w:val="hybridMultilevel"/>
    <w:tmpl w:val="54B065EC"/>
    <w:lvl w:ilvl="0" w:tplc="4C861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FAA53F0">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F0D80"/>
    <w:multiLevelType w:val="hybridMultilevel"/>
    <w:tmpl w:val="3258E482"/>
    <w:lvl w:ilvl="0" w:tplc="781A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E82014"/>
    <w:multiLevelType w:val="hybridMultilevel"/>
    <w:tmpl w:val="32F8D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6A7477"/>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D559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5798B"/>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377B9"/>
    <w:multiLevelType w:val="hybridMultilevel"/>
    <w:tmpl w:val="E7DE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07BE1"/>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D7C93"/>
    <w:multiLevelType w:val="hybridMultilevel"/>
    <w:tmpl w:val="AE2ECF4E"/>
    <w:lvl w:ilvl="0" w:tplc="9ECA2FF4">
      <w:start w:val="1"/>
      <w:numFmt w:val="bullet"/>
      <w:lvlText w:val=""/>
      <w:lvlJc w:val="left"/>
      <w:pPr>
        <w:tabs>
          <w:tab w:val="num" w:pos="720"/>
        </w:tabs>
        <w:ind w:left="720" w:hanging="360"/>
      </w:pPr>
      <w:rPr>
        <w:rFonts w:ascii="Wingdings" w:hAnsi="Wingdings" w:hint="default"/>
      </w:rPr>
    </w:lvl>
    <w:lvl w:ilvl="1" w:tplc="FCEA5394" w:tentative="1">
      <w:start w:val="1"/>
      <w:numFmt w:val="bullet"/>
      <w:lvlText w:val=""/>
      <w:lvlJc w:val="left"/>
      <w:pPr>
        <w:tabs>
          <w:tab w:val="num" w:pos="1440"/>
        </w:tabs>
        <w:ind w:left="1440" w:hanging="360"/>
      </w:pPr>
      <w:rPr>
        <w:rFonts w:ascii="Wingdings" w:hAnsi="Wingdings" w:hint="default"/>
      </w:rPr>
    </w:lvl>
    <w:lvl w:ilvl="2" w:tplc="BE06A456" w:tentative="1">
      <w:start w:val="1"/>
      <w:numFmt w:val="bullet"/>
      <w:lvlText w:val=""/>
      <w:lvlJc w:val="left"/>
      <w:pPr>
        <w:tabs>
          <w:tab w:val="num" w:pos="2160"/>
        </w:tabs>
        <w:ind w:left="2160" w:hanging="360"/>
      </w:pPr>
      <w:rPr>
        <w:rFonts w:ascii="Wingdings" w:hAnsi="Wingdings" w:hint="default"/>
      </w:rPr>
    </w:lvl>
    <w:lvl w:ilvl="3" w:tplc="F0126C78" w:tentative="1">
      <w:start w:val="1"/>
      <w:numFmt w:val="bullet"/>
      <w:lvlText w:val=""/>
      <w:lvlJc w:val="left"/>
      <w:pPr>
        <w:tabs>
          <w:tab w:val="num" w:pos="2880"/>
        </w:tabs>
        <w:ind w:left="2880" w:hanging="360"/>
      </w:pPr>
      <w:rPr>
        <w:rFonts w:ascii="Wingdings" w:hAnsi="Wingdings" w:hint="default"/>
      </w:rPr>
    </w:lvl>
    <w:lvl w:ilvl="4" w:tplc="A750189E" w:tentative="1">
      <w:start w:val="1"/>
      <w:numFmt w:val="bullet"/>
      <w:lvlText w:val=""/>
      <w:lvlJc w:val="left"/>
      <w:pPr>
        <w:tabs>
          <w:tab w:val="num" w:pos="3600"/>
        </w:tabs>
        <w:ind w:left="3600" w:hanging="360"/>
      </w:pPr>
      <w:rPr>
        <w:rFonts w:ascii="Wingdings" w:hAnsi="Wingdings" w:hint="default"/>
      </w:rPr>
    </w:lvl>
    <w:lvl w:ilvl="5" w:tplc="C82E02EE" w:tentative="1">
      <w:start w:val="1"/>
      <w:numFmt w:val="bullet"/>
      <w:lvlText w:val=""/>
      <w:lvlJc w:val="left"/>
      <w:pPr>
        <w:tabs>
          <w:tab w:val="num" w:pos="4320"/>
        </w:tabs>
        <w:ind w:left="4320" w:hanging="360"/>
      </w:pPr>
      <w:rPr>
        <w:rFonts w:ascii="Wingdings" w:hAnsi="Wingdings" w:hint="default"/>
      </w:rPr>
    </w:lvl>
    <w:lvl w:ilvl="6" w:tplc="BD54E5C8" w:tentative="1">
      <w:start w:val="1"/>
      <w:numFmt w:val="bullet"/>
      <w:lvlText w:val=""/>
      <w:lvlJc w:val="left"/>
      <w:pPr>
        <w:tabs>
          <w:tab w:val="num" w:pos="5040"/>
        </w:tabs>
        <w:ind w:left="5040" w:hanging="360"/>
      </w:pPr>
      <w:rPr>
        <w:rFonts w:ascii="Wingdings" w:hAnsi="Wingdings" w:hint="default"/>
      </w:rPr>
    </w:lvl>
    <w:lvl w:ilvl="7" w:tplc="CBF40AC2" w:tentative="1">
      <w:start w:val="1"/>
      <w:numFmt w:val="bullet"/>
      <w:lvlText w:val=""/>
      <w:lvlJc w:val="left"/>
      <w:pPr>
        <w:tabs>
          <w:tab w:val="num" w:pos="5760"/>
        </w:tabs>
        <w:ind w:left="5760" w:hanging="360"/>
      </w:pPr>
      <w:rPr>
        <w:rFonts w:ascii="Wingdings" w:hAnsi="Wingdings" w:hint="default"/>
      </w:rPr>
    </w:lvl>
    <w:lvl w:ilvl="8" w:tplc="327644A2" w:tentative="1">
      <w:start w:val="1"/>
      <w:numFmt w:val="bullet"/>
      <w:lvlText w:val=""/>
      <w:lvlJc w:val="left"/>
      <w:pPr>
        <w:tabs>
          <w:tab w:val="num" w:pos="6480"/>
        </w:tabs>
        <w:ind w:left="6480" w:hanging="360"/>
      </w:pPr>
      <w:rPr>
        <w:rFonts w:ascii="Wingdings" w:hAnsi="Wingdings" w:hint="default"/>
      </w:rPr>
    </w:lvl>
  </w:abstractNum>
  <w:abstractNum w:abstractNumId="21">
    <w:nsid w:val="7059525C"/>
    <w:multiLevelType w:val="hybridMultilevel"/>
    <w:tmpl w:val="9BCC4F6A"/>
    <w:lvl w:ilvl="0" w:tplc="134CAC9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6317D0"/>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E546C"/>
    <w:multiLevelType w:val="hybridMultilevel"/>
    <w:tmpl w:val="3392D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A0B8C"/>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E0FBF"/>
    <w:multiLevelType w:val="hybridMultilevel"/>
    <w:tmpl w:val="F3D85D48"/>
    <w:lvl w:ilvl="0" w:tplc="134CAC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13"/>
  </w:num>
  <w:num w:numId="5">
    <w:abstractNumId w:val="12"/>
  </w:num>
  <w:num w:numId="6">
    <w:abstractNumId w:val="24"/>
  </w:num>
  <w:num w:numId="7">
    <w:abstractNumId w:val="22"/>
  </w:num>
  <w:num w:numId="8">
    <w:abstractNumId w:val="15"/>
  </w:num>
  <w:num w:numId="9">
    <w:abstractNumId w:val="5"/>
  </w:num>
  <w:num w:numId="10">
    <w:abstractNumId w:val="17"/>
  </w:num>
  <w:num w:numId="11">
    <w:abstractNumId w:val="9"/>
  </w:num>
  <w:num w:numId="12">
    <w:abstractNumId w:val="10"/>
  </w:num>
  <w:num w:numId="13">
    <w:abstractNumId w:val="3"/>
  </w:num>
  <w:num w:numId="14">
    <w:abstractNumId w:val="16"/>
  </w:num>
  <w:num w:numId="15">
    <w:abstractNumId w:val="7"/>
  </w:num>
  <w:num w:numId="16">
    <w:abstractNumId w:val="19"/>
  </w:num>
  <w:num w:numId="17">
    <w:abstractNumId w:val="25"/>
  </w:num>
  <w:num w:numId="18">
    <w:abstractNumId w:val="6"/>
  </w:num>
  <w:num w:numId="19">
    <w:abstractNumId w:val="21"/>
  </w:num>
  <w:num w:numId="20">
    <w:abstractNumId w:val="20"/>
  </w:num>
  <w:num w:numId="21">
    <w:abstractNumId w:val="4"/>
  </w:num>
  <w:num w:numId="22">
    <w:abstractNumId w:val="2"/>
  </w:num>
  <w:num w:numId="23">
    <w:abstractNumId w:val="0"/>
  </w:num>
  <w:num w:numId="24">
    <w:abstractNumId w:val="1"/>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1"/>
    <w:rsid w:val="00017D77"/>
    <w:rsid w:val="000568AB"/>
    <w:rsid w:val="00085942"/>
    <w:rsid w:val="00096F82"/>
    <w:rsid w:val="000B0BC8"/>
    <w:rsid w:val="000D3723"/>
    <w:rsid w:val="000E32CD"/>
    <w:rsid w:val="00127FC5"/>
    <w:rsid w:val="00196040"/>
    <w:rsid w:val="001E6EC0"/>
    <w:rsid w:val="001F0987"/>
    <w:rsid w:val="00230138"/>
    <w:rsid w:val="002C7446"/>
    <w:rsid w:val="002E4C29"/>
    <w:rsid w:val="00304CE7"/>
    <w:rsid w:val="003151E5"/>
    <w:rsid w:val="00323A0F"/>
    <w:rsid w:val="003256A9"/>
    <w:rsid w:val="0035044F"/>
    <w:rsid w:val="00357799"/>
    <w:rsid w:val="00361A89"/>
    <w:rsid w:val="00363527"/>
    <w:rsid w:val="003C6C83"/>
    <w:rsid w:val="003D7B8B"/>
    <w:rsid w:val="004024AB"/>
    <w:rsid w:val="0040460D"/>
    <w:rsid w:val="00405DF2"/>
    <w:rsid w:val="004277C9"/>
    <w:rsid w:val="0049257B"/>
    <w:rsid w:val="004B6990"/>
    <w:rsid w:val="004E3927"/>
    <w:rsid w:val="00515D6B"/>
    <w:rsid w:val="00533955"/>
    <w:rsid w:val="005C47D4"/>
    <w:rsid w:val="006233D3"/>
    <w:rsid w:val="006B77AC"/>
    <w:rsid w:val="006F5EB5"/>
    <w:rsid w:val="00715B03"/>
    <w:rsid w:val="007718A0"/>
    <w:rsid w:val="007A2BE6"/>
    <w:rsid w:val="007B26BB"/>
    <w:rsid w:val="007D0E98"/>
    <w:rsid w:val="007D1478"/>
    <w:rsid w:val="00821FE7"/>
    <w:rsid w:val="00844103"/>
    <w:rsid w:val="008452E2"/>
    <w:rsid w:val="00895AA4"/>
    <w:rsid w:val="008A6EE6"/>
    <w:rsid w:val="008B2E12"/>
    <w:rsid w:val="008E15B3"/>
    <w:rsid w:val="008E18B5"/>
    <w:rsid w:val="009071B2"/>
    <w:rsid w:val="009B133A"/>
    <w:rsid w:val="009F626B"/>
    <w:rsid w:val="00A61006"/>
    <w:rsid w:val="00A64852"/>
    <w:rsid w:val="00A84F5C"/>
    <w:rsid w:val="00AF1BE9"/>
    <w:rsid w:val="00B51989"/>
    <w:rsid w:val="00B57B4A"/>
    <w:rsid w:val="00B61446"/>
    <w:rsid w:val="00B63790"/>
    <w:rsid w:val="00B67735"/>
    <w:rsid w:val="00B902EC"/>
    <w:rsid w:val="00BC4757"/>
    <w:rsid w:val="00BD7087"/>
    <w:rsid w:val="00CB0747"/>
    <w:rsid w:val="00CB4C93"/>
    <w:rsid w:val="00CB60AE"/>
    <w:rsid w:val="00CB6719"/>
    <w:rsid w:val="00D03889"/>
    <w:rsid w:val="00D21645"/>
    <w:rsid w:val="00D427DB"/>
    <w:rsid w:val="00D85ABF"/>
    <w:rsid w:val="00D873C6"/>
    <w:rsid w:val="00D93001"/>
    <w:rsid w:val="00D949D7"/>
    <w:rsid w:val="00DA254C"/>
    <w:rsid w:val="00DB3A61"/>
    <w:rsid w:val="00DD5DF6"/>
    <w:rsid w:val="00DE6F4C"/>
    <w:rsid w:val="00DF19A1"/>
    <w:rsid w:val="00DF7C49"/>
    <w:rsid w:val="00E10BDE"/>
    <w:rsid w:val="00E20073"/>
    <w:rsid w:val="00E278AD"/>
    <w:rsid w:val="00E544E9"/>
    <w:rsid w:val="00E54E8B"/>
    <w:rsid w:val="00EA0683"/>
    <w:rsid w:val="00EE3683"/>
    <w:rsid w:val="00EF43E0"/>
    <w:rsid w:val="00F1605E"/>
    <w:rsid w:val="00F46563"/>
    <w:rsid w:val="00F62D15"/>
    <w:rsid w:val="00FA03A6"/>
    <w:rsid w:val="00FA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9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61"/>
    <w:pPr>
      <w:ind w:left="720"/>
      <w:contextualSpacing/>
    </w:pPr>
  </w:style>
  <w:style w:type="table" w:styleId="TableGrid">
    <w:name w:val="Table Grid"/>
    <w:basedOn w:val="TableNormal"/>
    <w:uiPriority w:val="59"/>
    <w:rsid w:val="00DB3A6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A61"/>
    <w:rPr>
      <w:color w:val="0000FF" w:themeColor="hyperlink"/>
      <w:u w:val="single"/>
    </w:rPr>
  </w:style>
  <w:style w:type="character" w:styleId="CommentReference">
    <w:name w:val="annotation reference"/>
    <w:basedOn w:val="DefaultParagraphFont"/>
    <w:uiPriority w:val="99"/>
    <w:semiHidden/>
    <w:unhideWhenUsed/>
    <w:rsid w:val="0035044F"/>
    <w:rPr>
      <w:sz w:val="16"/>
      <w:szCs w:val="16"/>
    </w:rPr>
  </w:style>
  <w:style w:type="paragraph" w:styleId="CommentText">
    <w:name w:val="annotation text"/>
    <w:basedOn w:val="Normal"/>
    <w:link w:val="CommentTextChar"/>
    <w:uiPriority w:val="99"/>
    <w:semiHidden/>
    <w:unhideWhenUsed/>
    <w:rsid w:val="0035044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35044F"/>
    <w:rPr>
      <w:sz w:val="20"/>
      <w:szCs w:val="20"/>
    </w:rPr>
  </w:style>
  <w:style w:type="character" w:customStyle="1" w:styleId="medium-font">
    <w:name w:val="medium-font"/>
    <w:basedOn w:val="DefaultParagraphFont"/>
    <w:rsid w:val="0035044F"/>
  </w:style>
  <w:style w:type="paragraph" w:styleId="BalloonText">
    <w:name w:val="Balloon Text"/>
    <w:basedOn w:val="Normal"/>
    <w:link w:val="BalloonTextChar"/>
    <w:uiPriority w:val="99"/>
    <w:semiHidden/>
    <w:unhideWhenUsed/>
    <w:rsid w:val="0035044F"/>
    <w:rPr>
      <w:rFonts w:ascii="Tahoma" w:hAnsi="Tahoma" w:cs="Tahoma"/>
      <w:sz w:val="16"/>
      <w:szCs w:val="16"/>
    </w:rPr>
  </w:style>
  <w:style w:type="character" w:customStyle="1" w:styleId="BalloonTextChar">
    <w:name w:val="Balloon Text Char"/>
    <w:basedOn w:val="DefaultParagraphFont"/>
    <w:link w:val="BalloonText"/>
    <w:uiPriority w:val="99"/>
    <w:semiHidden/>
    <w:rsid w:val="0035044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15D6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15D6B"/>
    <w:rPr>
      <w:rFonts w:eastAsiaTheme="minorEastAsia"/>
      <w:b/>
      <w:bCs/>
      <w:sz w:val="20"/>
      <w:szCs w:val="20"/>
    </w:rPr>
  </w:style>
  <w:style w:type="paragraph" w:styleId="Header">
    <w:name w:val="header"/>
    <w:basedOn w:val="Normal"/>
    <w:link w:val="HeaderChar"/>
    <w:uiPriority w:val="99"/>
    <w:unhideWhenUsed/>
    <w:rsid w:val="00515D6B"/>
    <w:pPr>
      <w:tabs>
        <w:tab w:val="center" w:pos="4680"/>
        <w:tab w:val="right" w:pos="9360"/>
      </w:tabs>
    </w:pPr>
  </w:style>
  <w:style w:type="character" w:customStyle="1" w:styleId="HeaderChar">
    <w:name w:val="Header Char"/>
    <w:basedOn w:val="DefaultParagraphFont"/>
    <w:link w:val="Header"/>
    <w:uiPriority w:val="99"/>
    <w:rsid w:val="00515D6B"/>
    <w:rPr>
      <w:rFonts w:eastAsiaTheme="minorEastAsia"/>
      <w:sz w:val="24"/>
      <w:szCs w:val="24"/>
    </w:rPr>
  </w:style>
  <w:style w:type="paragraph" w:styleId="Footer">
    <w:name w:val="footer"/>
    <w:basedOn w:val="Normal"/>
    <w:link w:val="FooterChar"/>
    <w:uiPriority w:val="99"/>
    <w:unhideWhenUsed/>
    <w:rsid w:val="00515D6B"/>
    <w:pPr>
      <w:tabs>
        <w:tab w:val="center" w:pos="4680"/>
        <w:tab w:val="right" w:pos="9360"/>
      </w:tabs>
    </w:pPr>
  </w:style>
  <w:style w:type="character" w:customStyle="1" w:styleId="FooterChar">
    <w:name w:val="Footer Char"/>
    <w:basedOn w:val="DefaultParagraphFont"/>
    <w:link w:val="Footer"/>
    <w:uiPriority w:val="99"/>
    <w:rsid w:val="00515D6B"/>
    <w:rPr>
      <w:rFonts w:eastAsiaTheme="minorEastAsia"/>
      <w:sz w:val="24"/>
      <w:szCs w:val="24"/>
    </w:rPr>
  </w:style>
  <w:style w:type="paragraph" w:styleId="NormalWeb">
    <w:name w:val="Normal (Web)"/>
    <w:basedOn w:val="Normal"/>
    <w:uiPriority w:val="99"/>
    <w:unhideWhenUsed/>
    <w:rsid w:val="00FA2EC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1BE9"/>
    <w:rPr>
      <w:color w:val="800080" w:themeColor="followedHyperlink"/>
      <w:u w:val="single"/>
    </w:rPr>
  </w:style>
  <w:style w:type="character" w:styleId="HTMLCite">
    <w:name w:val="HTML Cite"/>
    <w:basedOn w:val="DefaultParagraphFont"/>
    <w:uiPriority w:val="99"/>
    <w:semiHidden/>
    <w:unhideWhenUsed/>
    <w:rsid w:val="00B614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61"/>
    <w:pPr>
      <w:ind w:left="720"/>
      <w:contextualSpacing/>
    </w:pPr>
  </w:style>
  <w:style w:type="table" w:styleId="TableGrid">
    <w:name w:val="Table Grid"/>
    <w:basedOn w:val="TableNormal"/>
    <w:uiPriority w:val="59"/>
    <w:rsid w:val="00DB3A6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A61"/>
    <w:rPr>
      <w:color w:val="0000FF" w:themeColor="hyperlink"/>
      <w:u w:val="single"/>
    </w:rPr>
  </w:style>
  <w:style w:type="character" w:styleId="CommentReference">
    <w:name w:val="annotation reference"/>
    <w:basedOn w:val="DefaultParagraphFont"/>
    <w:uiPriority w:val="99"/>
    <w:semiHidden/>
    <w:unhideWhenUsed/>
    <w:rsid w:val="0035044F"/>
    <w:rPr>
      <w:sz w:val="16"/>
      <w:szCs w:val="16"/>
    </w:rPr>
  </w:style>
  <w:style w:type="paragraph" w:styleId="CommentText">
    <w:name w:val="annotation text"/>
    <w:basedOn w:val="Normal"/>
    <w:link w:val="CommentTextChar"/>
    <w:uiPriority w:val="99"/>
    <w:semiHidden/>
    <w:unhideWhenUsed/>
    <w:rsid w:val="0035044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35044F"/>
    <w:rPr>
      <w:sz w:val="20"/>
      <w:szCs w:val="20"/>
    </w:rPr>
  </w:style>
  <w:style w:type="character" w:customStyle="1" w:styleId="medium-font">
    <w:name w:val="medium-font"/>
    <w:basedOn w:val="DefaultParagraphFont"/>
    <w:rsid w:val="0035044F"/>
  </w:style>
  <w:style w:type="paragraph" w:styleId="BalloonText">
    <w:name w:val="Balloon Text"/>
    <w:basedOn w:val="Normal"/>
    <w:link w:val="BalloonTextChar"/>
    <w:uiPriority w:val="99"/>
    <w:semiHidden/>
    <w:unhideWhenUsed/>
    <w:rsid w:val="0035044F"/>
    <w:rPr>
      <w:rFonts w:ascii="Tahoma" w:hAnsi="Tahoma" w:cs="Tahoma"/>
      <w:sz w:val="16"/>
      <w:szCs w:val="16"/>
    </w:rPr>
  </w:style>
  <w:style w:type="character" w:customStyle="1" w:styleId="BalloonTextChar">
    <w:name w:val="Balloon Text Char"/>
    <w:basedOn w:val="DefaultParagraphFont"/>
    <w:link w:val="BalloonText"/>
    <w:uiPriority w:val="99"/>
    <w:semiHidden/>
    <w:rsid w:val="0035044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15D6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15D6B"/>
    <w:rPr>
      <w:rFonts w:eastAsiaTheme="minorEastAsia"/>
      <w:b/>
      <w:bCs/>
      <w:sz w:val="20"/>
      <w:szCs w:val="20"/>
    </w:rPr>
  </w:style>
  <w:style w:type="paragraph" w:styleId="Header">
    <w:name w:val="header"/>
    <w:basedOn w:val="Normal"/>
    <w:link w:val="HeaderChar"/>
    <w:uiPriority w:val="99"/>
    <w:unhideWhenUsed/>
    <w:rsid w:val="00515D6B"/>
    <w:pPr>
      <w:tabs>
        <w:tab w:val="center" w:pos="4680"/>
        <w:tab w:val="right" w:pos="9360"/>
      </w:tabs>
    </w:pPr>
  </w:style>
  <w:style w:type="character" w:customStyle="1" w:styleId="HeaderChar">
    <w:name w:val="Header Char"/>
    <w:basedOn w:val="DefaultParagraphFont"/>
    <w:link w:val="Header"/>
    <w:uiPriority w:val="99"/>
    <w:rsid w:val="00515D6B"/>
    <w:rPr>
      <w:rFonts w:eastAsiaTheme="minorEastAsia"/>
      <w:sz w:val="24"/>
      <w:szCs w:val="24"/>
    </w:rPr>
  </w:style>
  <w:style w:type="paragraph" w:styleId="Footer">
    <w:name w:val="footer"/>
    <w:basedOn w:val="Normal"/>
    <w:link w:val="FooterChar"/>
    <w:uiPriority w:val="99"/>
    <w:unhideWhenUsed/>
    <w:rsid w:val="00515D6B"/>
    <w:pPr>
      <w:tabs>
        <w:tab w:val="center" w:pos="4680"/>
        <w:tab w:val="right" w:pos="9360"/>
      </w:tabs>
    </w:pPr>
  </w:style>
  <w:style w:type="character" w:customStyle="1" w:styleId="FooterChar">
    <w:name w:val="Footer Char"/>
    <w:basedOn w:val="DefaultParagraphFont"/>
    <w:link w:val="Footer"/>
    <w:uiPriority w:val="99"/>
    <w:rsid w:val="00515D6B"/>
    <w:rPr>
      <w:rFonts w:eastAsiaTheme="minorEastAsia"/>
      <w:sz w:val="24"/>
      <w:szCs w:val="24"/>
    </w:rPr>
  </w:style>
  <w:style w:type="paragraph" w:styleId="NormalWeb">
    <w:name w:val="Normal (Web)"/>
    <w:basedOn w:val="Normal"/>
    <w:uiPriority w:val="99"/>
    <w:unhideWhenUsed/>
    <w:rsid w:val="00FA2EC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1BE9"/>
    <w:rPr>
      <w:color w:val="800080" w:themeColor="followedHyperlink"/>
      <w:u w:val="single"/>
    </w:rPr>
  </w:style>
  <w:style w:type="character" w:styleId="HTMLCite">
    <w:name w:val="HTML Cite"/>
    <w:basedOn w:val="DefaultParagraphFont"/>
    <w:uiPriority w:val="99"/>
    <w:semiHidden/>
    <w:unhideWhenUsed/>
    <w:rsid w:val="00B61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ehd.umn.edu/nceo/Teleconferences/tele17/Elementary%20ELA%20story-based%20Lesson.pdf" TargetMode="External"/><Relationship Id="rId14" Type="http://schemas.openxmlformats.org/officeDocument/2006/relationships/hyperlink" Target="http://www.cehd.umn.edu/nceo/Teleconferences/tele17/High%20School%20ELA%20story-based%20Lesson.pdf" TargetMode="External"/><Relationship Id="rId15" Type="http://schemas.openxmlformats.org/officeDocument/2006/relationships/hyperlink" Target="http://iris.peabody.vanderbilt.edu/module/bs/" TargetMode="External"/><Relationship Id="rId16" Type="http://schemas.openxmlformats.org/officeDocument/2006/relationships/hyperlink" Target="http://www.attainmentcompany.com/ersb-early-reading-skills-builder" TargetMode="External"/><Relationship Id="rId17" Type="http://schemas.openxmlformats.org/officeDocument/2006/relationships/hyperlink" Target="http://www.lexile.com/analyzer" TargetMode="External"/><Relationship Id="rId18" Type="http://schemas.openxmlformats.org/officeDocument/2006/relationships/hyperlink" Target="http://www.corestandards.org/the-standards" TargetMode="External"/><Relationship Id="rId19" Type="http://schemas.openxmlformats.org/officeDocument/2006/relationships/hyperlink" Target="http://www.corestandards.org/assets/Appendix_B.pdf" TargetMode="External"/><Relationship Id="rId63" Type="http://schemas.openxmlformats.org/officeDocument/2006/relationships/hyperlink" Target="https://do2learn.com/picturecards/DailyLivingSkills/index.htm" TargetMode="External"/><Relationship Id="rId64" Type="http://schemas.openxmlformats.org/officeDocument/2006/relationships/hyperlink" Target="http://faqautism.com/category/daily-living-skills/" TargetMode="External"/><Relationship Id="rId65" Type="http://schemas.openxmlformats.org/officeDocument/2006/relationships/hyperlink" Target="http://www.ispectrum.eu" TargetMode="External"/><Relationship Id="rId66" Type="http://schemas.openxmlformats.org/officeDocument/2006/relationships/hyperlink" Target="http://www.nsttac.org/content/employment-skills" TargetMode="External"/><Relationship Id="rId67" Type="http://schemas.openxmlformats.org/officeDocument/2006/relationships/hyperlink" Target="http://www.youthhood.org/index.asp" TargetMode="External"/><Relationship Id="rId68" Type="http://schemas.openxmlformats.org/officeDocument/2006/relationships/hyperlink" Target="http://specialedpost.com/2014/01/28/special-ed-students-gain-vocational-skills-running-a-business/" TargetMode="External"/><Relationship Id="rId69" Type="http://schemas.openxmlformats.org/officeDocument/2006/relationships/hyperlink" Target="http://www.paulabliss.com/vocational.htm" TargetMode="External"/><Relationship Id="rId50" Type="http://schemas.openxmlformats.org/officeDocument/2006/relationships/hyperlink" Target="http://www.ncset.org/publications/viewdesc.asp?id=1749" TargetMode="External"/><Relationship Id="rId51" Type="http://schemas.openxmlformats.org/officeDocument/2006/relationships/hyperlink" Target="http://www.littlebirdtales.com" TargetMode="External"/><Relationship Id="rId52" Type="http://schemas.openxmlformats.org/officeDocument/2006/relationships/hyperlink" Target="https://www.calcareercenter.org/Uploads/Links/" TargetMode="External"/><Relationship Id="rId53" Type="http://schemas.openxmlformats.org/officeDocument/2006/relationships/hyperlink" Target="http://www.youtube.com/watch?v=OxrB463y3aU" TargetMode="External"/><Relationship Id="rId54" Type="http://schemas.openxmlformats.org/officeDocument/2006/relationships/hyperlink" Target="https://www.youtube.com/watch?v=dLBDtRygE3Y" TargetMode="External"/><Relationship Id="rId55" Type="http://schemas.openxmlformats.org/officeDocument/2006/relationships/hyperlink" Target="http://www.attainmentcompany.com/everybodys-working-dvd" TargetMode="External"/><Relationship Id="rId56" Type="http://schemas.openxmlformats.org/officeDocument/2006/relationships/hyperlink" Target="http://www.imdetermined.org/modules/module_four/" TargetMode="External"/><Relationship Id="rId57" Type="http://schemas.openxmlformats.org/officeDocument/2006/relationships/hyperlink" Target="http://www.ncld.org/students-disabilities/iep-504-plan/student-led-iep-meetings-technology-puts-teens-drivers-seat" TargetMode="External"/><Relationship Id="rId58" Type="http://schemas.openxmlformats.org/officeDocument/2006/relationships/hyperlink" Target="http://www.youtube.com/watch?v=Ofc1s1ylKyk" TargetMode="External"/><Relationship Id="rId59" Type="http://schemas.openxmlformats.org/officeDocument/2006/relationships/hyperlink" Target="http://teachinglearnerswithmultipleneeds.blogspot.com/2013/03/life-skills-apps-for-ios.html?m=1" TargetMode="External"/><Relationship Id="rId40" Type="http://schemas.openxmlformats.org/officeDocument/2006/relationships/hyperlink" Target="http://mast.ecu.edu/modules/udl_sac/introduction/" TargetMode="External"/><Relationship Id="rId41" Type="http://schemas.openxmlformats.org/officeDocument/2006/relationships/hyperlink" Target="http://mast.ecu.edu/modules/udl_sac/introduction/" TargetMode="External"/><Relationship Id="rId42" Type="http://schemas.openxmlformats.org/officeDocument/2006/relationships/hyperlink" Target="http://www.asha.org/NJC/bill_of_rights.htm" TargetMode="External"/><Relationship Id="rId43" Type="http://schemas.openxmlformats.org/officeDocument/2006/relationships/hyperlink" Target="http://www.attainmentcompany.com/assistive-technology" TargetMode="External"/><Relationship Id="rId44" Type="http://schemas.openxmlformats.org/officeDocument/2006/relationships/hyperlink" Target="http://www.mayer-johnson.com/category/communication-accessories" TargetMode="External"/><Relationship Id="rId45" Type="http://schemas.openxmlformats.org/officeDocument/2006/relationships/hyperlink" Target="http://www.mayer-johnson.com/category/communication-accessories" TargetMode="External"/><Relationship Id="rId46" Type="http://schemas.openxmlformats.org/officeDocument/2006/relationships/hyperlink" Target="http://www.mayer-johnson.com/category/communication-accessories" TargetMode="External"/><Relationship Id="rId47" Type="http://schemas.openxmlformats.org/officeDocument/2006/relationships/hyperlink" Target="http://youtu.be/ZP48lxnNdHM" TargetMode="External"/><Relationship Id="rId48" Type="http://schemas.openxmlformats.org/officeDocument/2006/relationships/hyperlink" Target="http://www.autismspeaks.org/treatment/prt.php" TargetMode="External"/><Relationship Id="rId49" Type="http://schemas.openxmlformats.org/officeDocument/2006/relationships/hyperlink" Target="http://www.autisminternetmodules.org/mod_intro.php?mod_id=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ris.peabody.vanderbilt.edu/" TargetMode="External"/><Relationship Id="rId9" Type="http://schemas.openxmlformats.org/officeDocument/2006/relationships/hyperlink" Target="http://mast.ecu.edu" TargetMode="External"/><Relationship Id="rId30" Type="http://schemas.openxmlformats.org/officeDocument/2006/relationships/hyperlink" Target="http://youtu.be/bsp6qh3f56w" TargetMode="External"/><Relationship Id="rId31" Type="http://schemas.openxmlformats.org/officeDocument/2006/relationships/hyperlink" Target="http://youtu.be/_MPbDB5i4hs" TargetMode="External"/><Relationship Id="rId32" Type="http://schemas.openxmlformats.org/officeDocument/2006/relationships/hyperlink" Target="http://youtu.be/_MPbDB5i4hs" TargetMode="External"/><Relationship Id="rId33" Type="http://schemas.openxmlformats.org/officeDocument/2006/relationships/hyperlink" Target="http://youtu.be/Z8ejx9YrzFc" TargetMode="External"/><Relationship Id="rId34" Type="http://schemas.openxmlformats.org/officeDocument/2006/relationships/hyperlink" Target="http://youtu.be/Z8ejx9YrzFc" TargetMode="External"/><Relationship Id="rId35" Type="http://schemas.openxmlformats.org/officeDocument/2006/relationships/hyperlink" Target="http://www.socialstudies.org/toolkit" TargetMode="External"/><Relationship Id="rId36" Type="http://schemas.openxmlformats.org/officeDocument/2006/relationships/hyperlink" Target="http://youtu.be/WTW9la6_mEY" TargetMode="External"/><Relationship Id="rId37" Type="http://schemas.openxmlformats.org/officeDocument/2006/relationships/hyperlink" Target="http://mast.ecu.edu/modules/udl_sac/introduction/" TargetMode="External"/><Relationship Id="rId38" Type="http://schemas.openxmlformats.org/officeDocument/2006/relationships/hyperlink" Target="http://mast.ecu.edu/modules/udl_sac/introduction/" TargetMode="External"/><Relationship Id="rId39" Type="http://schemas.openxmlformats.org/officeDocument/2006/relationships/hyperlink" Target="http://mast.ecu.edu/modules/udl_sac/introduction/" TargetMode="External"/><Relationship Id="rId70" Type="http://schemas.openxmlformats.org/officeDocument/2006/relationships/header" Target="head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exchange.smarttech.com/" TargetMode="External"/><Relationship Id="rId21" Type="http://schemas.openxmlformats.org/officeDocument/2006/relationships/hyperlink" Target="https://itunes.apple.com/us/app/id527216211?mt=8" TargetMode="External"/><Relationship Id="rId22" Type="http://schemas.openxmlformats.org/officeDocument/2006/relationships/hyperlink" Target="https://itunes.apple.com/us/app/clicker-sentences/id575603433?mt=8" TargetMode="External"/><Relationship Id="rId23" Type="http://schemas.openxmlformats.org/officeDocument/2006/relationships/hyperlink" Target="https://www.teachingchannel.org/videos/common-core-state-standards-for-math" TargetMode="External"/><Relationship Id="rId24" Type="http://schemas.openxmlformats.org/officeDocument/2006/relationships/hyperlink" Target="http://www.attainmentcompany.com" TargetMode="External"/><Relationship Id="rId25" Type="http://schemas.openxmlformats.org/officeDocument/2006/relationships/hyperlink" Target="http://www.attainmentcompany.com/teaching-standards-science" TargetMode="External"/><Relationship Id="rId26" Type="http://schemas.openxmlformats.org/officeDocument/2006/relationships/hyperlink" Target="http://www.attainmentcompany.com/teaching-standards-science" TargetMode="External"/><Relationship Id="rId27" Type="http://schemas.openxmlformats.org/officeDocument/2006/relationships/hyperlink" Target="http://www.attainmentcompany.com/teaching-standards-science" TargetMode="External"/><Relationship Id="rId28" Type="http://schemas.openxmlformats.org/officeDocument/2006/relationships/hyperlink" Target="http://www.nextgenerationscience.org/" TargetMode="External"/><Relationship Id="rId29" Type="http://schemas.openxmlformats.org/officeDocument/2006/relationships/hyperlink" Target="http://youtu.be/bsp6qh3f56w" TargetMode="External"/><Relationship Id="rId60" Type="http://schemas.openxmlformats.org/officeDocument/2006/relationships/hyperlink" Target="http://www.nsttac.org/content/student-development-0" TargetMode="External"/><Relationship Id="rId61" Type="http://schemas.openxmlformats.org/officeDocument/2006/relationships/hyperlink" Target="http://www.integratingstandards.org/dcd/html/hlskills.html" TargetMode="External"/><Relationship Id="rId62" Type="http://schemas.openxmlformats.org/officeDocument/2006/relationships/hyperlink" Target="https://www.youtube.com/watch?v=ik7N8br0Iw4" TargetMode="External"/><Relationship Id="rId10" Type="http://schemas.openxmlformats.org/officeDocument/2006/relationships/hyperlink" Target="http://www.autisminternetmodules.org" TargetMode="External"/><Relationship Id="rId11" Type="http://schemas.openxmlformats.org/officeDocument/2006/relationships/hyperlink" Target="http://www.attainmentcompany.com/elsb" TargetMode="External"/><Relationship Id="rId12" Type="http://schemas.openxmlformats.org/officeDocument/2006/relationships/hyperlink" Target="http://mast.ecu.edu/modules/ssid_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9711</Words>
  <Characters>55353</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dbrowder</dc:creator>
  <cp:lastModifiedBy>Erica McCray</cp:lastModifiedBy>
  <cp:revision>3</cp:revision>
  <dcterms:created xsi:type="dcterms:W3CDTF">2014-02-25T14:35:00Z</dcterms:created>
  <dcterms:modified xsi:type="dcterms:W3CDTF">2014-11-11T17:30:00Z</dcterms:modified>
</cp:coreProperties>
</file>